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50"/>
        <w:ind w:left="0" w:firstLine="0"/>
        <w:rPr>
          <w:rFonts w:ascii="Times New Roman"/>
          <w:sz w:val="70"/>
        </w:rPr>
      </w:pPr>
    </w:p>
    <w:p>
      <w:pPr>
        <w:spacing w:before="1"/>
        <w:ind w:left="23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25CDE3"/>
          <w:spacing w:val="11"/>
          <w:w w:val="130"/>
          <w:sz w:val="70"/>
        </w:rPr>
        <w:t>Reese</w:t>
      </w:r>
      <w:r>
        <w:rPr>
          <w:rFonts w:ascii="Calibri"/>
          <w:b/>
          <w:color w:val="25CDE3"/>
          <w:spacing w:val="-3"/>
          <w:w w:val="130"/>
          <w:sz w:val="70"/>
        </w:rPr>
        <w:t> </w:t>
      </w:r>
      <w:r>
        <w:rPr>
          <w:rFonts w:ascii="Calibri"/>
          <w:color w:val="25CDE3"/>
          <w:spacing w:val="6"/>
          <w:w w:val="130"/>
          <w:sz w:val="70"/>
        </w:rPr>
        <w:t>King</w:t>
      </w:r>
    </w:p>
    <w:p>
      <w:pPr>
        <w:pStyle w:val="Heading1"/>
      </w:pPr>
      <w:r>
        <w:rPr>
          <w:color w:val="25CDE3"/>
          <w:w w:val="120"/>
        </w:rPr>
        <w:t>Tray Line</w:t>
      </w:r>
      <w:r>
        <w:rPr>
          <w:color w:val="25CDE3"/>
          <w:spacing w:val="1"/>
          <w:w w:val="120"/>
        </w:rPr>
        <w:t> </w:t>
      </w:r>
      <w:r>
        <w:rPr>
          <w:color w:val="25CDE3"/>
          <w:spacing w:val="-2"/>
          <w:w w:val="120"/>
        </w:rPr>
        <w:t>Worker</w:t>
      </w:r>
    </w:p>
    <w:p>
      <w:pPr>
        <w:spacing w:before="153"/>
        <w:ind w:left="154" w:right="0" w:firstLine="0"/>
        <w:jc w:val="left"/>
        <w:rPr>
          <w:sz w:val="13"/>
        </w:rPr>
      </w:pPr>
      <w:r>
        <w:rPr>
          <w:sz w:val="13"/>
        </w:rPr>
        <w:t>(XXX)</w:t>
      </w:r>
      <w:r>
        <w:rPr>
          <w:spacing w:val="8"/>
          <w:sz w:val="13"/>
        </w:rPr>
        <w:t> </w:t>
      </w:r>
      <w:r>
        <w:rPr>
          <w:sz w:val="13"/>
        </w:rPr>
        <w:t>XXX-XXXX</w:t>
      </w:r>
      <w:r>
        <w:rPr>
          <w:spacing w:val="34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z w:val="13"/>
        </w:rPr>
        <w:t>City,</w:t>
      </w:r>
      <w:r>
        <w:rPr>
          <w:spacing w:val="11"/>
          <w:sz w:val="13"/>
        </w:rPr>
        <w:t> </w:t>
      </w:r>
      <w:r>
        <w:rPr>
          <w:sz w:val="13"/>
        </w:rPr>
        <w:t>ST</w:t>
      </w:r>
      <w:r>
        <w:rPr>
          <w:spacing w:val="34"/>
          <w:sz w:val="13"/>
        </w:rPr>
        <w:t> </w:t>
      </w:r>
      <w:r>
        <w:rPr>
          <w:sz w:val="9"/>
        </w:rPr>
        <w:t>•</w:t>
      </w:r>
      <w:r>
        <w:rPr>
          <w:spacing w:val="47"/>
          <w:sz w:val="9"/>
        </w:rPr>
        <w:t> </w:t>
      </w:r>
      <w:hyperlink r:id="rId5">
        <w:r>
          <w:rPr>
            <w:spacing w:val="-2"/>
            <w:sz w:val="13"/>
          </w:rPr>
          <w:t>email@example.com</w:t>
        </w:r>
      </w:hyperlink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58"/>
        <w:ind w:left="0" w:firstLine="0"/>
      </w:pPr>
    </w:p>
    <w:p>
      <w:pPr>
        <w:pStyle w:val="BodyText"/>
        <w:ind w:left="23" w:firstLine="0"/>
      </w:pPr>
      <w:r>
        <w:rPr/>
        <w:t>Efficient</w:t>
      </w:r>
      <w:r>
        <w:rPr>
          <w:spacing w:val="7"/>
        </w:rPr>
        <w:t> </w:t>
      </w:r>
      <w:r>
        <w:rPr/>
        <w:t>Tray</w:t>
      </w:r>
      <w:r>
        <w:rPr>
          <w:spacing w:val="7"/>
        </w:rPr>
        <w:t> </w:t>
      </w:r>
      <w:r>
        <w:rPr/>
        <w:t>Line</w:t>
      </w:r>
      <w:r>
        <w:rPr>
          <w:spacing w:val="6"/>
        </w:rPr>
        <w:t> </w:t>
      </w:r>
      <w:r>
        <w:rPr/>
        <w:t>Worker</w:t>
      </w:r>
      <w:r>
        <w:rPr>
          <w:spacing w:val="2"/>
        </w:rPr>
        <w:t> </w:t>
      </w:r>
      <w:r>
        <w:rPr/>
        <w:t>with</w:t>
      </w:r>
      <w:r>
        <w:rPr>
          <w:spacing w:val="12"/>
        </w:rPr>
        <w:t> </w:t>
      </w:r>
      <w:r>
        <w:rPr/>
        <w:t>attention</w:t>
      </w:r>
      <w:r>
        <w:rPr>
          <w:spacing w:val="12"/>
        </w:rPr>
        <w:t> </w:t>
      </w:r>
      <w:r>
        <w:rPr/>
        <w:t>to</w:t>
      </w:r>
      <w:r>
        <w:rPr>
          <w:spacing w:val="13"/>
        </w:rPr>
        <w:t> </w:t>
      </w:r>
      <w:r>
        <w:rPr/>
        <w:t>speed</w:t>
      </w:r>
      <w:r>
        <w:rPr>
          <w:spacing w:val="12"/>
        </w:rPr>
        <w:t> </w:t>
      </w:r>
      <w:r>
        <w:rPr/>
        <w:t>and</w:t>
      </w:r>
      <w:r>
        <w:rPr>
          <w:spacing w:val="13"/>
        </w:rPr>
        <w:t> </w:t>
      </w:r>
      <w:r>
        <w:rPr/>
        <w:t>dietary</w:t>
      </w:r>
      <w:r>
        <w:rPr>
          <w:spacing w:val="7"/>
        </w:rPr>
        <w:t> </w:t>
      </w:r>
      <w:r>
        <w:rPr>
          <w:spacing w:val="-2"/>
        </w:rPr>
        <w:t>accuracy</w:t>
      </w:r>
    </w:p>
    <w:p>
      <w:pPr>
        <w:pStyle w:val="BodyText"/>
        <w:spacing w:line="290" w:lineRule="auto" w:before="21"/>
        <w:ind w:left="23" w:firstLine="0"/>
      </w:pPr>
      <w:r>
        <w:rPr/>
        <w:t>Detail-oriented</w:t>
      </w:r>
      <w:r>
        <w:rPr>
          <w:spacing w:val="17"/>
        </w:rPr>
        <w:t> </w:t>
      </w:r>
      <w:r>
        <w:rPr/>
        <w:t>Tray</w:t>
      </w:r>
      <w:r>
        <w:rPr>
          <w:spacing w:val="18"/>
        </w:rPr>
        <w:t> </w:t>
      </w:r>
      <w:r>
        <w:rPr/>
        <w:t>Line</w:t>
      </w:r>
      <w:r>
        <w:rPr>
          <w:spacing w:val="17"/>
        </w:rPr>
        <w:t> </w:t>
      </w:r>
      <w:r>
        <w:rPr/>
        <w:t>Worker</w:t>
      </w:r>
      <w:r>
        <w:rPr>
          <w:spacing w:val="12"/>
        </w:rPr>
        <w:t> </w:t>
      </w:r>
      <w:r>
        <w:rPr/>
        <w:t>with</w:t>
      </w:r>
      <w:r>
        <w:rPr>
          <w:spacing w:val="25"/>
        </w:rPr>
        <w:t> </w:t>
      </w:r>
      <w:r>
        <w:rPr/>
        <w:t>6</w:t>
      </w:r>
      <w:r>
        <w:rPr>
          <w:spacing w:val="18"/>
        </w:rPr>
        <w:t> </w:t>
      </w:r>
      <w:r>
        <w:rPr/>
        <w:t>years</w:t>
      </w:r>
      <w:r>
        <w:rPr>
          <w:spacing w:val="25"/>
        </w:rPr>
        <w:t> </w:t>
      </w:r>
      <w:r>
        <w:rPr/>
        <w:t>of</w:t>
      </w:r>
      <w:r>
        <w:rPr>
          <w:spacing w:val="20"/>
        </w:rPr>
        <w:t> </w:t>
      </w:r>
      <w:r>
        <w:rPr/>
        <w:t>experience</w:t>
      </w:r>
      <w:r>
        <w:rPr>
          <w:spacing w:val="25"/>
        </w:rPr>
        <w:t> </w:t>
      </w:r>
      <w:r>
        <w:rPr/>
        <w:t>in</w:t>
      </w:r>
      <w:r>
        <w:rPr>
          <w:spacing w:val="25"/>
        </w:rPr>
        <w:t> </w:t>
      </w:r>
      <w:r>
        <w:rPr/>
        <w:t>hospital</w:t>
      </w:r>
      <w:r>
        <w:rPr>
          <w:spacing w:val="17"/>
        </w:rPr>
        <w:t> </w:t>
      </w:r>
      <w:r>
        <w:rPr/>
        <w:t>food</w:t>
      </w:r>
      <w:r>
        <w:rPr>
          <w:spacing w:val="25"/>
        </w:rPr>
        <w:t> </w:t>
      </w:r>
      <w:r>
        <w:rPr/>
        <w:t>service.</w:t>
      </w:r>
      <w:r>
        <w:rPr>
          <w:spacing w:val="25"/>
        </w:rPr>
        <w:t> </w:t>
      </w:r>
      <w:r>
        <w:rPr/>
        <w:t>Experienced</w:t>
      </w:r>
      <w:r>
        <w:rPr>
          <w:spacing w:val="25"/>
        </w:rPr>
        <w:t> </w:t>
      </w:r>
      <w:r>
        <w:rPr/>
        <w:t>in</w:t>
      </w:r>
      <w:r>
        <w:rPr>
          <w:spacing w:val="25"/>
        </w:rPr>
        <w:t> </w:t>
      </w:r>
      <w:r>
        <w:rPr/>
        <w:t>assembling</w:t>
      </w:r>
      <w:r>
        <w:rPr>
          <w:spacing w:val="25"/>
        </w:rPr>
        <w:t> </w:t>
      </w:r>
      <w:r>
        <w:rPr/>
        <w:t>patient</w:t>
      </w:r>
      <w:r>
        <w:rPr>
          <w:spacing w:val="25"/>
        </w:rPr>
        <w:t> </w:t>
      </w:r>
      <w:r>
        <w:rPr/>
        <w:t>meal</w:t>
      </w:r>
      <w:r>
        <w:rPr>
          <w:spacing w:val="17"/>
        </w:rPr>
        <w:t> </w:t>
      </w:r>
      <w:r>
        <w:rPr/>
        <w:t>trays,</w:t>
      </w:r>
      <w:r>
        <w:rPr>
          <w:spacing w:val="25"/>
        </w:rPr>
        <w:t> </w:t>
      </w:r>
      <w:r>
        <w:rPr/>
        <w:t>reading diet</w:t>
      </w:r>
      <w:r>
        <w:rPr>
          <w:spacing w:val="38"/>
        </w:rPr>
        <w:t> </w:t>
      </w:r>
      <w:r>
        <w:rPr/>
        <w:t>orders,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maintaining</w:t>
      </w:r>
      <w:r>
        <w:rPr>
          <w:spacing w:val="38"/>
        </w:rPr>
        <w:t> </w:t>
      </w:r>
      <w:r>
        <w:rPr/>
        <w:t>safety</w:t>
      </w:r>
      <w:r>
        <w:rPr>
          <w:spacing w:val="31"/>
        </w:rPr>
        <w:t> </w:t>
      </w:r>
      <w:r>
        <w:rPr/>
        <w:t>procedures.</w:t>
      </w:r>
      <w:r>
        <w:rPr>
          <w:spacing w:val="38"/>
        </w:rPr>
        <w:t> </w:t>
      </w:r>
      <w:r>
        <w:rPr/>
        <w:t>Known</w:t>
      </w:r>
      <w:r>
        <w:rPr>
          <w:spacing w:val="38"/>
        </w:rPr>
        <w:t> </w:t>
      </w:r>
      <w:r>
        <w:rPr/>
        <w:t>for</w:t>
      </w:r>
      <w:r>
        <w:rPr>
          <w:spacing w:val="31"/>
        </w:rPr>
        <w:t> </w:t>
      </w:r>
      <w:r>
        <w:rPr/>
        <w:t>accuracy</w:t>
      </w:r>
      <w:r>
        <w:rPr>
          <w:spacing w:val="31"/>
        </w:rPr>
        <w:t> </w:t>
      </w:r>
      <w:r>
        <w:rPr/>
        <w:t>and</w:t>
      </w:r>
      <w:r>
        <w:rPr>
          <w:spacing w:val="38"/>
        </w:rPr>
        <w:t> </w:t>
      </w:r>
      <w:r>
        <w:rPr/>
        <w:t>clean</w:t>
      </w:r>
      <w:r>
        <w:rPr>
          <w:spacing w:val="38"/>
        </w:rPr>
        <w:t> </w:t>
      </w:r>
      <w:r>
        <w:rPr/>
        <w:t>prep</w:t>
      </w:r>
      <w:r>
        <w:rPr>
          <w:spacing w:val="31"/>
        </w:rPr>
        <w:t> </w:t>
      </w:r>
      <w:r>
        <w:rPr/>
        <w:t>work</w:t>
      </w:r>
      <w:r>
        <w:rPr>
          <w:spacing w:val="38"/>
        </w:rPr>
        <w:t> </w:t>
      </w:r>
      <w:r>
        <w:rPr/>
        <w:t>in</w:t>
      </w:r>
      <w:r>
        <w:rPr>
          <w:spacing w:val="38"/>
        </w:rPr>
        <w:t> </w:t>
      </w:r>
      <w:r>
        <w:rPr/>
        <w:t>high-volume</w:t>
      </w:r>
      <w:r>
        <w:rPr>
          <w:spacing w:val="38"/>
        </w:rPr>
        <w:t> </w:t>
      </w:r>
      <w:r>
        <w:rPr/>
        <w:t>environments.</w:t>
      </w:r>
    </w:p>
    <w:p>
      <w:pPr>
        <w:pStyle w:val="BodyText"/>
        <w:spacing w:before="28"/>
        <w:ind w:left="0" w:firstLine="0"/>
      </w:pPr>
    </w:p>
    <w:p>
      <w:pPr>
        <w:pStyle w:val="Heading2"/>
      </w:pPr>
      <w:r>
        <w:rPr>
          <w:color w:val="25CDE3"/>
          <w:w w:val="130"/>
          <w:sz w:val="28"/>
        </w:rPr>
        <w:t>K</w:t>
      </w:r>
      <w:r>
        <w:rPr>
          <w:color w:val="25CDE3"/>
          <w:w w:val="130"/>
        </w:rPr>
        <w:t>ey</w:t>
      </w:r>
      <w:r>
        <w:rPr>
          <w:color w:val="25CDE3"/>
          <w:spacing w:val="12"/>
          <w:w w:val="130"/>
        </w:rPr>
        <w:t> </w:t>
      </w:r>
      <w:r>
        <w:rPr>
          <w:color w:val="25CDE3"/>
          <w:spacing w:val="-2"/>
          <w:w w:val="130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1133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29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Dietary</w:t>
      </w:r>
      <w:r>
        <w:rPr>
          <w:spacing w:val="6"/>
          <w:sz w:val="15"/>
        </w:rPr>
        <w:t> </w:t>
      </w:r>
      <w:r>
        <w:rPr>
          <w:sz w:val="15"/>
        </w:rPr>
        <w:t>restriction</w:t>
      </w:r>
      <w:r>
        <w:rPr>
          <w:spacing w:val="11"/>
          <w:sz w:val="15"/>
        </w:rPr>
        <w:t> </w:t>
      </w:r>
      <w:r>
        <w:rPr>
          <w:spacing w:val="-2"/>
          <w:sz w:val="15"/>
        </w:rPr>
        <w:t>matching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Meal</w:t>
      </w:r>
      <w:r>
        <w:rPr>
          <w:spacing w:val="8"/>
          <w:sz w:val="15"/>
        </w:rPr>
        <w:t> </w:t>
      </w:r>
      <w:r>
        <w:rPr>
          <w:sz w:val="15"/>
        </w:rPr>
        <w:t>tray</w:t>
      </w:r>
      <w:r>
        <w:rPr>
          <w:spacing w:val="10"/>
          <w:sz w:val="15"/>
        </w:rPr>
        <w:t> </w:t>
      </w:r>
      <w:r>
        <w:rPr>
          <w:spacing w:val="-2"/>
          <w:sz w:val="15"/>
        </w:rPr>
        <w:t>assembly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Sanitation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29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5"/>
        </w:rPr>
        <w:t>Food</w:t>
      </w:r>
      <w:r>
        <w:rPr>
          <w:spacing w:val="16"/>
          <w:w w:val="105"/>
          <w:sz w:val="15"/>
        </w:rPr>
        <w:t> </w:t>
      </w:r>
      <w:r>
        <w:rPr>
          <w:spacing w:val="-2"/>
          <w:w w:val="105"/>
          <w:sz w:val="15"/>
        </w:rPr>
        <w:t>portioning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Patient</w:t>
      </w:r>
      <w:r>
        <w:rPr>
          <w:spacing w:val="12"/>
          <w:sz w:val="15"/>
        </w:rPr>
        <w:t> </w:t>
      </w:r>
      <w:r>
        <w:rPr>
          <w:sz w:val="15"/>
        </w:rPr>
        <w:t>meal</w:t>
      </w:r>
      <w:r>
        <w:rPr>
          <w:spacing w:val="6"/>
          <w:sz w:val="15"/>
        </w:rPr>
        <w:t> </w:t>
      </w:r>
      <w:r>
        <w:rPr>
          <w:spacing w:val="-2"/>
          <w:sz w:val="15"/>
        </w:rPr>
        <w:t>delivery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Temperature</w:t>
      </w:r>
      <w:r>
        <w:rPr>
          <w:spacing w:val="28"/>
          <w:sz w:val="15"/>
        </w:rPr>
        <w:t> </w:t>
      </w:r>
      <w:r>
        <w:rPr>
          <w:spacing w:val="-2"/>
          <w:sz w:val="15"/>
        </w:rPr>
        <w:t>checks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133"/>
          <w:cols w:num="2" w:equalWidth="0">
            <w:col w:w="2674" w:space="731"/>
            <w:col w:w="6532"/>
          </w:cols>
        </w:sectPr>
      </w:pPr>
    </w:p>
    <w:p>
      <w:pPr>
        <w:pStyle w:val="Heading2"/>
        <w:spacing w:before="1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25cde3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3724274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93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6200774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88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2114549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6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25CDE3"/>
          <w:w w:val="125"/>
          <w:sz w:val="28"/>
        </w:rPr>
        <w:t>P</w:t>
      </w:r>
      <w:r>
        <w:rPr>
          <w:color w:val="25CDE3"/>
          <w:w w:val="125"/>
        </w:rPr>
        <w:t>rofessional</w:t>
      </w:r>
      <w:r>
        <w:rPr>
          <w:color w:val="25CDE3"/>
          <w:spacing w:val="75"/>
          <w:w w:val="150"/>
        </w:rPr>
        <w:t> </w:t>
      </w:r>
      <w:r>
        <w:rPr>
          <w:color w:val="25CDE3"/>
          <w:spacing w:val="-2"/>
          <w:w w:val="130"/>
        </w:rPr>
        <w:t>Experience</w:t>
      </w:r>
    </w:p>
    <w:p>
      <w:pPr>
        <w:pStyle w:val="BodyText"/>
        <w:spacing w:line="290" w:lineRule="auto" w:before="249"/>
        <w:ind w:left="358" w:right="5199" w:firstLine="0"/>
      </w:pPr>
      <w:r>
        <w:rPr/>
        <w:t>Tray Line Worker</w:t>
      </w:r>
      <w:r>
        <w:rPr>
          <w:spacing w:val="38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r>
        <w:rPr/>
        <w:t>Mercy General Hospital, Milwaukee, WI February 2020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Assemble</w:t>
      </w:r>
      <w:r>
        <w:rPr>
          <w:spacing w:val="24"/>
          <w:sz w:val="15"/>
        </w:rPr>
        <w:t> </w:t>
      </w:r>
      <w:r>
        <w:rPr>
          <w:sz w:val="15"/>
        </w:rPr>
        <w:t>200+</w:t>
      </w:r>
      <w:r>
        <w:rPr>
          <w:spacing w:val="25"/>
          <w:sz w:val="15"/>
        </w:rPr>
        <w:t> </w:t>
      </w:r>
      <w:r>
        <w:rPr>
          <w:sz w:val="15"/>
        </w:rPr>
        <w:t>patient</w:t>
      </w:r>
      <w:r>
        <w:rPr>
          <w:spacing w:val="24"/>
          <w:sz w:val="15"/>
        </w:rPr>
        <w:t> </w:t>
      </w:r>
      <w:r>
        <w:rPr>
          <w:sz w:val="15"/>
        </w:rPr>
        <w:t>trays</w:t>
      </w:r>
      <w:r>
        <w:rPr>
          <w:spacing w:val="25"/>
          <w:sz w:val="15"/>
        </w:rPr>
        <w:t> </w:t>
      </w:r>
      <w:r>
        <w:rPr>
          <w:sz w:val="15"/>
        </w:rPr>
        <w:t>per</w:t>
      </w:r>
      <w:r>
        <w:rPr>
          <w:spacing w:val="18"/>
          <w:sz w:val="15"/>
        </w:rPr>
        <w:t> </w:t>
      </w:r>
      <w:r>
        <w:rPr>
          <w:sz w:val="15"/>
        </w:rPr>
        <w:t>day</w:t>
      </w:r>
      <w:r>
        <w:rPr>
          <w:spacing w:val="12"/>
          <w:sz w:val="15"/>
        </w:rPr>
        <w:t> </w:t>
      </w:r>
      <w:r>
        <w:rPr>
          <w:sz w:val="15"/>
        </w:rPr>
        <w:t>with</w:t>
      </w:r>
      <w:r>
        <w:rPr>
          <w:spacing w:val="24"/>
          <w:sz w:val="15"/>
        </w:rPr>
        <w:t> </w:t>
      </w:r>
      <w:r>
        <w:rPr>
          <w:sz w:val="15"/>
        </w:rPr>
        <w:t>99%</w:t>
      </w:r>
      <w:r>
        <w:rPr>
          <w:spacing w:val="25"/>
          <w:sz w:val="15"/>
        </w:rPr>
        <w:t> </w:t>
      </w:r>
      <w:r>
        <w:rPr>
          <w:sz w:val="15"/>
        </w:rPr>
        <w:t>dietary</w:t>
      </w:r>
      <w:r>
        <w:rPr>
          <w:spacing w:val="18"/>
          <w:sz w:val="15"/>
        </w:rPr>
        <w:t> </w:t>
      </w:r>
      <w:r>
        <w:rPr>
          <w:sz w:val="15"/>
        </w:rPr>
        <w:t>compliance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accuracy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Reduced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tray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assembly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errors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by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35%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with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a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checklist</w:t>
      </w:r>
      <w:r>
        <w:rPr>
          <w:spacing w:val="4"/>
          <w:w w:val="105"/>
          <w:sz w:val="15"/>
        </w:rPr>
        <w:t> </w:t>
      </w:r>
      <w:r>
        <w:rPr>
          <w:spacing w:val="-2"/>
          <w:w w:val="105"/>
          <w:sz w:val="15"/>
        </w:rPr>
        <w:t>system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Maintained</w:t>
      </w:r>
      <w:r>
        <w:rPr>
          <w:spacing w:val="23"/>
          <w:sz w:val="15"/>
        </w:rPr>
        <w:t> </w:t>
      </w:r>
      <w:r>
        <w:rPr>
          <w:sz w:val="15"/>
        </w:rPr>
        <w:t>zero</w:t>
      </w:r>
      <w:r>
        <w:rPr>
          <w:spacing w:val="23"/>
          <w:sz w:val="15"/>
        </w:rPr>
        <w:t> </w:t>
      </w:r>
      <w:r>
        <w:rPr>
          <w:sz w:val="15"/>
        </w:rPr>
        <w:t>cross-contact</w:t>
      </w:r>
      <w:r>
        <w:rPr>
          <w:spacing w:val="23"/>
          <w:sz w:val="15"/>
        </w:rPr>
        <w:t> </w:t>
      </w:r>
      <w:r>
        <w:rPr>
          <w:sz w:val="15"/>
        </w:rPr>
        <w:t>incidents</w:t>
      </w:r>
      <w:r>
        <w:rPr>
          <w:spacing w:val="23"/>
          <w:sz w:val="15"/>
        </w:rPr>
        <w:t> </w:t>
      </w:r>
      <w:r>
        <w:rPr>
          <w:sz w:val="15"/>
        </w:rPr>
        <w:t>for</w:t>
      </w:r>
      <w:r>
        <w:rPr>
          <w:spacing w:val="17"/>
          <w:sz w:val="15"/>
        </w:rPr>
        <w:t> </w:t>
      </w:r>
      <w:r>
        <w:rPr>
          <w:sz w:val="15"/>
        </w:rPr>
        <w:t>allergy</w:t>
      </w:r>
      <w:r>
        <w:rPr>
          <w:spacing w:val="17"/>
          <w:sz w:val="15"/>
        </w:rPr>
        <w:t> </w:t>
      </w:r>
      <w:r>
        <w:rPr>
          <w:sz w:val="15"/>
        </w:rPr>
        <w:t>trays</w:t>
      </w:r>
      <w:r>
        <w:rPr>
          <w:spacing w:val="24"/>
          <w:sz w:val="15"/>
        </w:rPr>
        <w:t> </w:t>
      </w:r>
      <w:r>
        <w:rPr>
          <w:sz w:val="15"/>
        </w:rPr>
        <w:t>over</w:t>
      </w:r>
      <w:r>
        <w:rPr>
          <w:spacing w:val="17"/>
          <w:sz w:val="15"/>
        </w:rPr>
        <w:t> </w:t>
      </w:r>
      <w:r>
        <w:rPr>
          <w:sz w:val="15"/>
        </w:rPr>
        <w:t>3</w:t>
      </w:r>
      <w:r>
        <w:rPr>
          <w:spacing w:val="17"/>
          <w:sz w:val="15"/>
        </w:rPr>
        <w:t> </w:t>
      </w:r>
      <w:r>
        <w:rPr>
          <w:spacing w:val="-4"/>
          <w:sz w:val="15"/>
        </w:rPr>
        <w:t>years</w:t>
      </w:r>
    </w:p>
    <w:p>
      <w:pPr>
        <w:pStyle w:val="BodyText"/>
        <w:spacing w:line="290" w:lineRule="auto" w:before="148"/>
        <w:ind w:left="358" w:right="5582" w:firstLine="0"/>
      </w:pPr>
      <w:r>
        <w:rPr/>
        <w:t>Food Service Aide</w:t>
      </w:r>
      <w:r>
        <w:rPr>
          <w:spacing w:val="37"/>
        </w:rPr>
        <w:t> </w:t>
      </w:r>
      <w:r>
        <w:rPr>
          <w:w w:val="85"/>
        </w:rPr>
        <w:t>|</w:t>
      </w:r>
      <w:r>
        <w:rPr>
          <w:spacing w:val="37"/>
        </w:rPr>
        <w:t> </w:t>
      </w:r>
      <w:r>
        <w:rPr/>
        <w:t>Oak Health Center, Milwaukee, WI July 2017 </w:t>
      </w:r>
      <w:r>
        <w:rPr>
          <w:w w:val="125"/>
        </w:rPr>
        <w:t>– </w:t>
      </w:r>
      <w:r>
        <w:rPr/>
        <w:t>January 2020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Delivered</w:t>
      </w:r>
      <w:r>
        <w:rPr>
          <w:spacing w:val="17"/>
          <w:sz w:val="15"/>
        </w:rPr>
        <w:t> </w:t>
      </w:r>
      <w:r>
        <w:rPr>
          <w:sz w:val="15"/>
        </w:rPr>
        <w:t>meal</w:t>
      </w:r>
      <w:r>
        <w:rPr>
          <w:spacing w:val="11"/>
          <w:sz w:val="15"/>
        </w:rPr>
        <w:t> </w:t>
      </w:r>
      <w:r>
        <w:rPr>
          <w:sz w:val="15"/>
        </w:rPr>
        <w:t>trays</w:t>
      </w:r>
      <w:r>
        <w:rPr>
          <w:spacing w:val="18"/>
          <w:sz w:val="15"/>
        </w:rPr>
        <w:t> </w:t>
      </w:r>
      <w:r>
        <w:rPr>
          <w:sz w:val="15"/>
        </w:rPr>
        <w:t>to</w:t>
      </w:r>
      <w:r>
        <w:rPr>
          <w:spacing w:val="18"/>
          <w:sz w:val="15"/>
        </w:rPr>
        <w:t> </w:t>
      </w:r>
      <w:r>
        <w:rPr>
          <w:sz w:val="15"/>
        </w:rPr>
        <w:t>100+</w:t>
      </w:r>
      <w:r>
        <w:rPr>
          <w:spacing w:val="18"/>
          <w:sz w:val="15"/>
        </w:rPr>
        <w:t> </w:t>
      </w:r>
      <w:r>
        <w:rPr>
          <w:sz w:val="15"/>
        </w:rPr>
        <w:t>patients</w:t>
      </w:r>
      <w:r>
        <w:rPr>
          <w:spacing w:val="18"/>
          <w:sz w:val="15"/>
        </w:rPr>
        <w:t> </w:t>
      </w:r>
      <w:r>
        <w:rPr>
          <w:sz w:val="15"/>
        </w:rPr>
        <w:t>during</w:t>
      </w:r>
      <w:r>
        <w:rPr>
          <w:spacing w:val="18"/>
          <w:sz w:val="15"/>
        </w:rPr>
        <w:t> </w:t>
      </w:r>
      <w:r>
        <w:rPr>
          <w:sz w:val="15"/>
        </w:rPr>
        <w:t>lunch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z w:val="15"/>
        </w:rPr>
        <w:t>dinner</w:t>
      </w:r>
      <w:r>
        <w:rPr>
          <w:spacing w:val="12"/>
          <w:sz w:val="15"/>
        </w:rPr>
        <w:t> </w:t>
      </w:r>
      <w:r>
        <w:rPr>
          <w:spacing w:val="-2"/>
          <w:sz w:val="15"/>
        </w:rPr>
        <w:t>service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0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Assisted</w:t>
      </w:r>
      <w:r>
        <w:rPr>
          <w:spacing w:val="22"/>
          <w:sz w:val="15"/>
        </w:rPr>
        <w:t> </w:t>
      </w:r>
      <w:r>
        <w:rPr>
          <w:sz w:val="15"/>
        </w:rPr>
        <w:t>the</w:t>
      </w:r>
      <w:r>
        <w:rPr>
          <w:spacing w:val="23"/>
          <w:sz w:val="15"/>
        </w:rPr>
        <w:t> </w:t>
      </w:r>
      <w:r>
        <w:rPr>
          <w:sz w:val="15"/>
        </w:rPr>
        <w:t>kitchen</w:t>
      </w:r>
      <w:r>
        <w:rPr>
          <w:spacing w:val="16"/>
          <w:sz w:val="15"/>
        </w:rPr>
        <w:t> </w:t>
      </w:r>
      <w:r>
        <w:rPr>
          <w:sz w:val="15"/>
        </w:rPr>
        <w:t>with</w:t>
      </w:r>
      <w:r>
        <w:rPr>
          <w:spacing w:val="23"/>
          <w:sz w:val="15"/>
        </w:rPr>
        <w:t> </w:t>
      </w:r>
      <w:r>
        <w:rPr>
          <w:sz w:val="15"/>
        </w:rPr>
        <w:t>food</w:t>
      </w:r>
      <w:r>
        <w:rPr>
          <w:spacing w:val="23"/>
          <w:sz w:val="15"/>
        </w:rPr>
        <w:t> </w:t>
      </w:r>
      <w:r>
        <w:rPr>
          <w:sz w:val="15"/>
        </w:rPr>
        <w:t>prep,</w:t>
      </w:r>
      <w:r>
        <w:rPr>
          <w:spacing w:val="22"/>
          <w:sz w:val="15"/>
        </w:rPr>
        <w:t> </w:t>
      </w:r>
      <w:r>
        <w:rPr>
          <w:sz w:val="15"/>
        </w:rPr>
        <w:t>reducing</w:t>
      </w:r>
      <w:r>
        <w:rPr>
          <w:spacing w:val="23"/>
          <w:sz w:val="15"/>
        </w:rPr>
        <w:t> </w:t>
      </w:r>
      <w:r>
        <w:rPr>
          <w:sz w:val="15"/>
        </w:rPr>
        <w:t>meal</w:t>
      </w:r>
      <w:r>
        <w:rPr>
          <w:spacing w:val="15"/>
          <w:sz w:val="15"/>
        </w:rPr>
        <w:t> </w:t>
      </w:r>
      <w:r>
        <w:rPr>
          <w:sz w:val="15"/>
        </w:rPr>
        <w:t>delivery</w:t>
      </w:r>
      <w:r>
        <w:rPr>
          <w:spacing w:val="16"/>
          <w:sz w:val="15"/>
        </w:rPr>
        <w:t> </w:t>
      </w:r>
      <w:r>
        <w:rPr>
          <w:sz w:val="15"/>
        </w:rPr>
        <w:t>delays</w:t>
      </w:r>
      <w:r>
        <w:rPr>
          <w:spacing w:val="23"/>
          <w:sz w:val="15"/>
        </w:rPr>
        <w:t> </w:t>
      </w:r>
      <w:r>
        <w:rPr>
          <w:sz w:val="15"/>
        </w:rPr>
        <w:t>by</w:t>
      </w:r>
      <w:r>
        <w:rPr>
          <w:spacing w:val="17"/>
          <w:sz w:val="15"/>
        </w:rPr>
        <w:t> </w:t>
      </w:r>
      <w:r>
        <w:rPr>
          <w:spacing w:val="-5"/>
          <w:sz w:val="15"/>
        </w:rPr>
        <w:t>20%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Trained</w:t>
      </w:r>
      <w:r>
        <w:rPr>
          <w:spacing w:val="15"/>
          <w:sz w:val="15"/>
        </w:rPr>
        <w:t> </w:t>
      </w:r>
      <w:r>
        <w:rPr>
          <w:sz w:val="15"/>
        </w:rPr>
        <w:t>4</w:t>
      </w:r>
      <w:r>
        <w:rPr>
          <w:spacing w:val="15"/>
          <w:sz w:val="15"/>
        </w:rPr>
        <w:t> </w:t>
      </w:r>
      <w:r>
        <w:rPr>
          <w:sz w:val="15"/>
        </w:rPr>
        <w:t>staff</w:t>
      </w:r>
      <w:r>
        <w:rPr>
          <w:spacing w:val="11"/>
          <w:sz w:val="15"/>
        </w:rPr>
        <w:t> </w:t>
      </w:r>
      <w:r>
        <w:rPr>
          <w:sz w:val="15"/>
        </w:rPr>
        <w:t>on</w:t>
      </w:r>
      <w:r>
        <w:rPr>
          <w:spacing w:val="15"/>
          <w:sz w:val="15"/>
        </w:rPr>
        <w:t> </w:t>
      </w:r>
      <w:r>
        <w:rPr>
          <w:sz w:val="15"/>
        </w:rPr>
        <w:t>the</w:t>
      </w:r>
      <w:r>
        <w:rPr>
          <w:spacing w:val="15"/>
          <w:sz w:val="15"/>
        </w:rPr>
        <w:t> </w:t>
      </w:r>
      <w:r>
        <w:rPr>
          <w:sz w:val="15"/>
        </w:rPr>
        <w:t>updated</w:t>
      </w:r>
      <w:r>
        <w:rPr>
          <w:spacing w:val="15"/>
          <w:sz w:val="15"/>
        </w:rPr>
        <w:t> </w:t>
      </w:r>
      <w:r>
        <w:rPr>
          <w:sz w:val="15"/>
        </w:rPr>
        <w:t>diet</w:t>
      </w:r>
      <w:r>
        <w:rPr>
          <w:spacing w:val="15"/>
          <w:sz w:val="15"/>
        </w:rPr>
        <w:t> </w:t>
      </w:r>
      <w:r>
        <w:rPr>
          <w:sz w:val="15"/>
        </w:rPr>
        <w:t>code</w:t>
      </w:r>
      <w:r>
        <w:rPr>
          <w:spacing w:val="15"/>
          <w:sz w:val="15"/>
        </w:rPr>
        <w:t> </w:t>
      </w:r>
      <w:r>
        <w:rPr>
          <w:sz w:val="15"/>
        </w:rPr>
        <w:t>labeling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system</w:t>
      </w:r>
    </w:p>
    <w:p>
      <w:pPr>
        <w:pStyle w:val="Heading2"/>
        <w:spacing w:before="192"/>
      </w:pPr>
      <w:r>
        <w:rPr>
          <w:color w:val="25CDE3"/>
          <w:spacing w:val="-2"/>
          <w:w w:val="130"/>
          <w:sz w:val="28"/>
        </w:rPr>
        <w:t>E</w:t>
      </w:r>
      <w:r>
        <w:rPr>
          <w:color w:val="25CDE3"/>
          <w:spacing w:val="-2"/>
          <w:w w:val="130"/>
        </w:rPr>
        <w:t>ducation</w:t>
      </w:r>
    </w:p>
    <w:p>
      <w:pPr>
        <w:pStyle w:val="BodyText"/>
        <w:spacing w:line="268" w:lineRule="auto" w:before="249"/>
        <w:ind w:left="358" w:right="5199" w:firstLine="0"/>
      </w:pPr>
      <w:r>
        <w:rPr/>
        <w:t>High</w:t>
      </w:r>
      <w:r>
        <w:rPr>
          <w:spacing w:val="30"/>
        </w:rPr>
        <w:t> </w:t>
      </w:r>
      <w:r>
        <w:rPr/>
        <w:t>School Diploma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Bayview High</w:t>
      </w:r>
      <w:r>
        <w:rPr>
          <w:spacing w:val="30"/>
        </w:rPr>
        <w:t> </w:t>
      </w:r>
      <w:r>
        <w:rPr/>
        <w:t>School,</w:t>
      </w:r>
      <w:r>
        <w:rPr>
          <w:spacing w:val="30"/>
        </w:rPr>
        <w:t> </w:t>
      </w:r>
      <w:r>
        <w:rPr/>
        <w:t>Milwaukee, WI May</w:t>
      </w:r>
      <w:r>
        <w:rPr>
          <w:spacing w:val="-7"/>
        </w:rPr>
        <w:t> </w:t>
      </w:r>
      <w:r>
        <w:rPr/>
        <w:t>2016</w:t>
      </w:r>
    </w:p>
    <w:sectPr>
      <w:type w:val="continuous"/>
      <w:pgSz w:w="11920" w:h="16860"/>
      <w:pgMar w:top="0" w:bottom="0" w:left="85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5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54" w:hanging="296"/>
    </w:pPr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4"/>
      <w:ind w:left="154"/>
      <w:outlineLvl w:val="1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2026-02-13T09:02:43Z</dcterms:created>
  <dcterms:modified xsi:type="dcterms:W3CDTF">2026-02-13T09:02:43Z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