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spacing w:val="-31"/>
        </w:rPr>
        <w:t>Sam</w:t>
      </w:r>
      <w:r>
        <w:rPr>
          <w:color w:val="9986FF"/>
          <w:spacing w:val="-32"/>
        </w:rPr>
        <w:t> </w:t>
      </w:r>
      <w:r>
        <w:rPr>
          <w:color w:val="9986FF"/>
          <w:spacing w:val="-2"/>
        </w:rPr>
        <w:t>Wright</w:t>
      </w:r>
    </w:p>
    <w:p>
      <w:pPr>
        <w:spacing w:before="70"/>
        <w:ind w:left="4505" w:right="1" w:firstLine="0"/>
        <w:jc w:val="center"/>
        <w:rPr>
          <w:rFonts w:ascii="Calibri"/>
          <w:sz w:val="15"/>
        </w:rPr>
      </w:pPr>
      <w:r>
        <w:rPr>
          <w:rFonts w:ascii="Calibri"/>
          <w:w w:val="120"/>
          <w:sz w:val="15"/>
        </w:rPr>
        <w:t>HR</w:t>
      </w:r>
      <w:r>
        <w:rPr>
          <w:rFonts w:ascii="Calibri"/>
          <w:spacing w:val="-2"/>
          <w:w w:val="120"/>
          <w:sz w:val="15"/>
        </w:rPr>
        <w:t> </w:t>
      </w:r>
      <w:r>
        <w:rPr>
          <w:rFonts w:ascii="Calibri"/>
          <w:w w:val="120"/>
          <w:sz w:val="15"/>
        </w:rPr>
        <w:t>Transformation</w:t>
      </w:r>
      <w:r>
        <w:rPr>
          <w:rFonts w:ascii="Calibri"/>
          <w:spacing w:val="-2"/>
          <w:w w:val="120"/>
          <w:sz w:val="15"/>
        </w:rPr>
        <w:t> Consultant</w:t>
      </w:r>
    </w:p>
    <w:p>
      <w:pPr>
        <w:pStyle w:val="BodyText"/>
        <w:spacing w:before="124"/>
        <w:ind w:left="4505" w:right="1"/>
        <w:jc w:val="center"/>
      </w:pPr>
      <w:r>
        <w:rPr>
          <w:w w:val="105"/>
        </w:rPr>
        <w:t>HR</w:t>
      </w:r>
      <w:r>
        <w:rPr>
          <w:spacing w:val="-5"/>
          <w:w w:val="105"/>
        </w:rPr>
        <w:t> </w:t>
      </w:r>
      <w:r>
        <w:rPr>
          <w:w w:val="105"/>
        </w:rPr>
        <w:t>Transformation</w:t>
      </w:r>
      <w:r>
        <w:rPr>
          <w:spacing w:val="1"/>
          <w:w w:val="105"/>
        </w:rPr>
        <w:t> </w:t>
      </w:r>
      <w:r>
        <w:rPr>
          <w:w w:val="105"/>
        </w:rPr>
        <w:t>Expert</w:t>
      </w:r>
      <w:r>
        <w:rPr>
          <w:spacing w:val="2"/>
          <w:w w:val="105"/>
        </w:rPr>
        <w:t> </w:t>
      </w:r>
      <w:r>
        <w:rPr>
          <w:w w:val="105"/>
        </w:rPr>
        <w:t>supporting</w:t>
      </w:r>
      <w:r>
        <w:rPr>
          <w:spacing w:val="1"/>
          <w:w w:val="105"/>
        </w:rPr>
        <w:t> </w:t>
      </w:r>
      <w:r>
        <w:rPr>
          <w:w w:val="105"/>
        </w:rPr>
        <w:t>enterprise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change</w:t>
      </w:r>
    </w:p>
    <w:p>
      <w:pPr>
        <w:pStyle w:val="BodyText"/>
        <w:spacing w:line="271" w:lineRule="auto" w:before="129"/>
        <w:ind w:left="4595" w:right="88" w:hanging="1"/>
        <w:jc w:val="center"/>
      </w:pPr>
      <w:r>
        <w:rPr>
          <w:w w:val="105"/>
        </w:rPr>
        <w:t>Results-driven consultant with 12 years of experience leading large-scale HR change projects,</w:t>
      </w:r>
      <w:r>
        <w:rPr>
          <w:spacing w:val="-6"/>
          <w:w w:val="105"/>
        </w:rPr>
        <w:t> </w:t>
      </w:r>
      <w:r>
        <w:rPr>
          <w:w w:val="105"/>
        </w:rPr>
        <w:t>including</w:t>
      </w:r>
      <w:r>
        <w:rPr>
          <w:spacing w:val="-6"/>
          <w:w w:val="105"/>
        </w:rPr>
        <w:t> </w:t>
      </w:r>
      <w:r>
        <w:rPr>
          <w:w w:val="105"/>
        </w:rPr>
        <w:t>digital</w:t>
      </w:r>
      <w:r>
        <w:rPr>
          <w:spacing w:val="-11"/>
          <w:w w:val="105"/>
        </w:rPr>
        <w:t> </w:t>
      </w:r>
      <w:r>
        <w:rPr>
          <w:w w:val="105"/>
        </w:rPr>
        <w:t>transformation,</w:t>
      </w:r>
      <w:r>
        <w:rPr>
          <w:spacing w:val="-6"/>
          <w:w w:val="105"/>
        </w:rPr>
        <w:t> </w:t>
      </w:r>
      <w:r>
        <w:rPr>
          <w:w w:val="105"/>
        </w:rPr>
        <w:t>M&amp;A</w:t>
      </w:r>
      <w:r>
        <w:rPr>
          <w:spacing w:val="-11"/>
          <w:w w:val="105"/>
        </w:rPr>
        <w:t> </w:t>
      </w:r>
      <w:r>
        <w:rPr>
          <w:w w:val="105"/>
        </w:rPr>
        <w:t>integration,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policy</w:t>
      </w:r>
      <w:r>
        <w:rPr>
          <w:spacing w:val="-11"/>
          <w:w w:val="105"/>
        </w:rPr>
        <w:t> </w:t>
      </w:r>
      <w:r>
        <w:rPr>
          <w:w w:val="105"/>
        </w:rPr>
        <w:t>redesign.</w:t>
      </w:r>
      <w:r>
        <w:rPr>
          <w:spacing w:val="-11"/>
          <w:w w:val="105"/>
        </w:rPr>
        <w:t> </w:t>
      </w:r>
      <w:r>
        <w:rPr>
          <w:w w:val="105"/>
        </w:rPr>
        <w:t>Trusted advisor to executives and HR teams.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162595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9986FF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9986FF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9986FF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2771pt;width:356.25pt;height:18pt;mso-position-horizontal-relative:page;mso-position-vertical-relative:paragraph;z-index:-15728640;mso-wrap-distance-left:0;mso-wrap-distance-right:0" type="#_x0000_t202" id="docshape1" filled="true" fillcolor="#9986ff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9986FF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9986FF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9986FF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1"/>
        <w:rPr>
          <w:sz w:val="18"/>
        </w:rPr>
      </w:pPr>
    </w:p>
    <w:p>
      <w:pPr>
        <w:spacing w:line="619" w:lineRule="auto"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email@email.com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51"/>
        <w:rPr>
          <w:sz w:val="18"/>
        </w:rPr>
      </w:pP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30"/>
        </w:rPr>
        <w:t>January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w w:val="130"/>
        </w:rPr>
        <w:t>2020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w w:val="130"/>
        </w:rPr>
        <w:t>-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Present</w:t>
      </w:r>
    </w:p>
    <w:p>
      <w:pPr>
        <w:pStyle w:val="BodyText"/>
        <w:spacing w:before="92"/>
        <w:ind w:left="107"/>
      </w:pPr>
      <w:r>
        <w:rPr>
          <w:w w:val="105"/>
        </w:rPr>
        <w:t>HR</w:t>
      </w:r>
      <w:r>
        <w:rPr>
          <w:spacing w:val="-7"/>
          <w:w w:val="105"/>
        </w:rPr>
        <w:t> </w:t>
      </w:r>
      <w:r>
        <w:rPr>
          <w:w w:val="105"/>
        </w:rPr>
        <w:t>Transformation</w:t>
      </w:r>
      <w:r>
        <w:rPr>
          <w:spacing w:val="-1"/>
          <w:w w:val="105"/>
        </w:rPr>
        <w:t> </w:t>
      </w:r>
      <w:r>
        <w:rPr>
          <w:w w:val="105"/>
        </w:rPr>
        <w:t>Consultant </w:t>
      </w:r>
      <w:r>
        <w:rPr>
          <w:w w:val="8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Freelance</w:t>
      </w:r>
      <w:r>
        <w:rPr>
          <w:spacing w:val="-1"/>
          <w:w w:val="105"/>
        </w:rPr>
        <w:t> </w:t>
      </w:r>
      <w:r>
        <w:rPr>
          <w:w w:val="105"/>
        </w:rPr>
        <w:t>/ Contract,</w:t>
      </w:r>
      <w:r>
        <w:rPr>
          <w:spacing w:val="-1"/>
          <w:w w:val="105"/>
        </w:rPr>
        <w:t> </w:t>
      </w:r>
      <w:r>
        <w:rPr>
          <w:w w:val="105"/>
        </w:rPr>
        <w:t>Los</w:t>
      </w:r>
      <w:r>
        <w:rPr>
          <w:spacing w:val="-7"/>
          <w:w w:val="105"/>
        </w:rPr>
        <w:t> </w:t>
      </w:r>
      <w:r>
        <w:rPr>
          <w:w w:val="105"/>
        </w:rPr>
        <w:t>Angeles, </w:t>
      </w:r>
      <w:r>
        <w:rPr>
          <w:spacing w:val="-5"/>
          <w:w w:val="105"/>
        </w:rPr>
        <w:t>CA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>
          <w:spacing w:val="-2"/>
          <w:w w:val="110"/>
        </w:rPr>
        <w:t>Led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post-merger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HR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integration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2,000-employee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global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company</w:t>
      </w:r>
    </w:p>
    <w:p>
      <w:pPr>
        <w:pStyle w:val="BodyText"/>
        <w:spacing w:line="271" w:lineRule="auto" w:before="129"/>
        <w:ind w:left="776" w:right="179"/>
      </w:pPr>
      <w:r>
        <w:rPr>
          <w:w w:val="105"/>
        </w:rPr>
        <w:t>Managed digital</w:t>
      </w:r>
      <w:r>
        <w:rPr>
          <w:spacing w:val="-1"/>
          <w:w w:val="105"/>
        </w:rPr>
        <w:t> </w:t>
      </w:r>
      <w:r>
        <w:rPr>
          <w:w w:val="105"/>
        </w:rPr>
        <w:t>HR transformation project that improved service delivery speed by 33%</w:t>
      </w:r>
    </w:p>
    <w:p>
      <w:pPr>
        <w:pStyle w:val="BodyText"/>
        <w:spacing w:before="90"/>
        <w:ind w:left="776"/>
      </w:pPr>
      <w:r>
        <w:rPr>
          <w:w w:val="105"/>
        </w:rPr>
        <w:t>Partnered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C-suite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realign</w:t>
      </w:r>
      <w:r>
        <w:rPr>
          <w:spacing w:val="-4"/>
          <w:w w:val="105"/>
        </w:rPr>
        <w:t> </w:t>
      </w:r>
      <w:r>
        <w:rPr>
          <w:w w:val="105"/>
        </w:rPr>
        <w:t>talent</w:t>
      </w:r>
      <w:r>
        <w:rPr>
          <w:spacing w:val="-3"/>
          <w:w w:val="105"/>
        </w:rPr>
        <w:t> </w:t>
      </w:r>
      <w:r>
        <w:rPr>
          <w:w w:val="105"/>
        </w:rPr>
        <w:t>strategies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9"/>
          <w:w w:val="105"/>
        </w:rPr>
        <w:t> </w:t>
      </w:r>
      <w:r>
        <w:rPr>
          <w:w w:val="105"/>
        </w:rPr>
        <w:t>company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goals</w:t>
      </w:r>
    </w:p>
    <w:p>
      <w:pPr>
        <w:pStyle w:val="BodyText"/>
        <w:spacing w:before="31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5"/>
        </w:rPr>
        <w:t>July</w:t>
      </w:r>
      <w:r>
        <w:rPr>
          <w:rFonts w:ascii="Calibri"/>
          <w:spacing w:val="2"/>
          <w:w w:val="125"/>
        </w:rPr>
        <w:t> </w:t>
      </w:r>
      <w:r>
        <w:rPr>
          <w:rFonts w:ascii="Calibri"/>
          <w:w w:val="125"/>
        </w:rPr>
        <w:t>2013</w:t>
      </w:r>
      <w:r>
        <w:rPr>
          <w:rFonts w:ascii="Calibri"/>
          <w:spacing w:val="3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3"/>
          <w:w w:val="125"/>
        </w:rPr>
        <w:t> </w:t>
      </w:r>
      <w:r>
        <w:rPr>
          <w:rFonts w:ascii="Calibri"/>
          <w:w w:val="125"/>
        </w:rPr>
        <w:t>December</w:t>
      </w:r>
      <w:r>
        <w:rPr>
          <w:rFonts w:ascii="Calibri"/>
          <w:spacing w:val="2"/>
          <w:w w:val="125"/>
        </w:rPr>
        <w:t> </w:t>
      </w:r>
      <w:r>
        <w:rPr>
          <w:rFonts w:ascii="Calibri"/>
          <w:spacing w:val="-4"/>
          <w:w w:val="125"/>
        </w:rPr>
        <w:t>2019</w:t>
      </w:r>
    </w:p>
    <w:p>
      <w:pPr>
        <w:pStyle w:val="BodyText"/>
        <w:spacing w:before="92"/>
        <w:ind w:left="107"/>
      </w:pPr>
      <w:r>
        <w:rPr>
          <w:w w:val="105"/>
        </w:rPr>
        <w:t>HR</w:t>
      </w:r>
      <w:r>
        <w:rPr>
          <w:spacing w:val="5"/>
          <w:w w:val="105"/>
        </w:rPr>
        <w:t> </w:t>
      </w:r>
      <w:r>
        <w:rPr>
          <w:w w:val="105"/>
        </w:rPr>
        <w:t>Strategy</w:t>
      </w:r>
      <w:r>
        <w:rPr>
          <w:spacing w:val="-1"/>
          <w:w w:val="105"/>
        </w:rPr>
        <w:t> </w:t>
      </w:r>
      <w:r>
        <w:rPr>
          <w:w w:val="105"/>
        </w:rPr>
        <w:t>Consultant</w:t>
      </w:r>
      <w:r>
        <w:rPr>
          <w:spacing w:val="5"/>
          <w:w w:val="105"/>
        </w:rPr>
        <w:t> </w:t>
      </w:r>
      <w:r>
        <w:rPr>
          <w:w w:val="8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PeopleWorks</w:t>
      </w:r>
      <w:r>
        <w:rPr>
          <w:spacing w:val="6"/>
          <w:w w:val="105"/>
        </w:rPr>
        <w:t> </w:t>
      </w:r>
      <w:r>
        <w:rPr>
          <w:w w:val="105"/>
        </w:rPr>
        <w:t>Group,</w:t>
      </w:r>
      <w:r>
        <w:rPr>
          <w:spacing w:val="5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Diego,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3"/>
      </w:pPr>
    </w:p>
    <w:p>
      <w:pPr>
        <w:pStyle w:val="BodyText"/>
        <w:spacing w:before="1"/>
        <w:ind w:left="776"/>
      </w:pPr>
      <w:r>
        <w:rPr>
          <w:spacing w:val="-2"/>
          <w:w w:val="110"/>
        </w:rPr>
        <w:t>Delivered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HR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operating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model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redesigns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5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Fortune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500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clients</w:t>
      </w:r>
    </w:p>
    <w:p>
      <w:pPr>
        <w:pStyle w:val="BodyText"/>
        <w:spacing w:line="271" w:lineRule="auto" w:before="114"/>
        <w:ind w:left="776" w:right="179"/>
      </w:pPr>
      <w:r>
        <w:rPr>
          <w:w w:val="105"/>
        </w:rPr>
        <w:t>Facilitated HR team restructuring across departments in the tech and finance </w:t>
      </w:r>
      <w:r>
        <w:rPr>
          <w:spacing w:val="-2"/>
          <w:w w:val="105"/>
        </w:rPr>
        <w:t>industries</w:t>
      </w:r>
    </w:p>
    <w:p>
      <w:pPr>
        <w:pStyle w:val="BodyText"/>
        <w:spacing w:line="271" w:lineRule="auto" w:before="90"/>
        <w:ind w:left="776"/>
      </w:pPr>
      <w:r>
        <w:rPr>
          <w:w w:val="105"/>
        </w:rPr>
        <w:t>Conducted executive-level workshops on change leadership and talent </w:t>
      </w:r>
      <w:r>
        <w:rPr>
          <w:spacing w:val="-2"/>
          <w:w w:val="105"/>
        </w:rPr>
        <w:t>transformation</w:t>
      </w:r>
    </w:p>
    <w:p>
      <w:pPr>
        <w:pStyle w:val="BodyText"/>
        <w:spacing w:after="0" w:line="271" w:lineRule="auto"/>
        <w:sectPr>
          <w:type w:val="continuous"/>
          <w:pgSz w:w="11920" w:h="16860"/>
          <w:pgMar w:top="720" w:bottom="280" w:left="283" w:right="283"/>
          <w:cols w:num="2" w:equalWidth="0">
            <w:col w:w="2499" w:space="1909"/>
            <w:col w:w="6946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20" w:bottom="280" w:left="283" w:right="283"/>
        </w:sectPr>
      </w:pPr>
    </w:p>
    <w:p>
      <w:pPr>
        <w:spacing w:before="106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33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577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256" id="docshapegroup2" coordorigin="0,0" coordsize="11625,16860">
                <v:rect style="position:absolute;left:0;top:2355;width:4350;height:14505" id="docshape3" filled="true" fillcolor="#9986ff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6" o:title=""/>
                </v:shape>
                <v:shape style="position:absolute;left:785;top:5430;width:275;height:317" type="#_x0000_t75" id="docshape6" stroked="false">
                  <v:imagedata r:id="rId7" o:title=""/>
                </v:shape>
                <v:shape style="position:absolute;left:765;top:5991;width:317;height:274" type="#_x0000_t75" id="docshape7" stroked="false">
                  <v:imagedata r:id="rId8" o:title=""/>
                </v:shape>
                <v:shape style="position:absolute;left:766;top:6510;width:315;height:317" type="#_x0000_t75" id="docshape8" stroked="false">
                  <v:imagedata r:id="rId9" o:title=""/>
                </v:shape>
                <v:shape style="position:absolute;left:764;top:7965;width:75;height:1710" id="docshape9" coordorigin="765,7965" coordsize="75,1710" path="m840,9632l839,9627,835,9618,833,9614,826,9607,822,9605,813,9601,808,9600,797,9600,792,9601,783,9605,779,9607,772,9614,770,9618,766,9627,765,9632,765,9638,765,9643,766,9648,770,9657,772,9661,779,9668,783,9670,792,9674,797,9675,808,9675,813,9674,822,9670,826,9668,833,9661,835,9657,839,9648,840,9643,840,9632x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72l839,8967,835,8958,833,8954,826,8947,822,8945,813,8941,808,8940,797,8940,792,8941,783,8945,779,8947,772,8954,770,8958,766,8967,765,8972,765,8978,765,8983,766,8988,770,8997,772,9001,779,9008,783,9010,792,9014,797,9015,808,9015,813,9014,822,9010,826,9008,833,9001,835,8997,839,8988,840,8983,840,8972xm840,8657l839,8652,835,8643,833,8639,826,8632,822,8630,813,8626,808,8625,797,8625,792,8626,783,8630,779,8632,772,8639,770,8643,766,8652,765,8657,765,8663,765,8668,766,8673,770,8682,772,8686,779,8693,783,8695,792,8699,797,8700,808,8700,813,8699,822,8695,826,8693,833,8686,835,8682,839,8673,840,8668,840,8657xm840,8327l839,8322,835,8313,833,8309,826,8302,822,8300,813,8296,808,8295,797,8295,792,8296,783,8300,779,8302,772,8309,770,8313,766,8322,765,8327,765,8333,765,8338,766,8343,770,8352,772,8356,779,8363,783,8365,792,8369,797,8370,808,8370,813,8369,822,8365,826,8363,833,8356,835,8352,839,8343,840,8338,840,8327xm840,7997l839,7992,835,7983,833,7979,826,7972,822,7970,813,7966,808,7965,797,7965,792,7966,783,7970,779,7972,772,7979,770,7983,766,7992,765,7997,765,8003,765,8008,766,8013,770,8022,772,8026,779,8033,783,8035,792,8039,797,8040,808,8040,813,8039,822,8035,826,8033,833,8026,835,8022,839,8013,840,8008,840,7997xe" filled="true" fillcolor="#ffffff" stroked="false">
                  <v:path arrowok="t"/>
                  <v:fill type="solid"/>
                </v:shape>
                <v:shape style="position:absolute;left:5174;top:4455;width:75;height:2805" id="docshape10" coordorigin="5175,4455" coordsize="75,2805" path="m5250,7217l5249,7212,5245,7203,5243,7199,5236,7192,5232,7190,5223,7186,5218,7185,5207,7185,5202,7186,5193,7190,5189,7192,5182,7199,5180,7203,5176,7212,5175,7217,5175,7223,5175,7228,5176,7233,5180,7242,5182,7246,5189,7253,5193,7255,5202,7259,5207,7260,5218,7260,5223,7259,5232,7255,5236,7253,5243,7246,5245,7242,5249,7233,5250,7228,5250,721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9986ff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  <w:sz w:val="18"/>
        </w:rPr>
        <w:t>HR</w:t>
      </w:r>
      <w:r>
        <w:rPr>
          <w:color w:val="FFFFFF"/>
          <w:spacing w:val="-2"/>
          <w:w w:val="110"/>
          <w:sz w:val="18"/>
        </w:rPr>
        <w:t> </w:t>
      </w:r>
      <w:r>
        <w:rPr>
          <w:color w:val="FFFFFF"/>
          <w:w w:val="110"/>
          <w:sz w:val="18"/>
        </w:rPr>
        <w:t>process</w:t>
      </w:r>
      <w:r>
        <w:rPr>
          <w:color w:val="FFFFFF"/>
          <w:spacing w:val="-2"/>
          <w:w w:val="110"/>
          <w:sz w:val="18"/>
        </w:rPr>
        <w:t> redesign</w:t>
      </w:r>
    </w:p>
    <w:p>
      <w:pPr>
        <w:spacing w:line="379" w:lineRule="auto" w:before="106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HR technology transformation </w:t>
      </w:r>
      <w:r>
        <w:rPr>
          <w:color w:val="FFFFFF"/>
          <w:w w:val="110"/>
          <w:sz w:val="18"/>
        </w:rPr>
        <w:t>M&amp;A</w:t>
      </w:r>
      <w:r>
        <w:rPr>
          <w:color w:val="FFFFFF"/>
          <w:spacing w:val="-18"/>
          <w:w w:val="110"/>
          <w:sz w:val="18"/>
        </w:rPr>
        <w:t> </w:t>
      </w:r>
      <w:r>
        <w:rPr>
          <w:color w:val="FFFFFF"/>
          <w:w w:val="110"/>
          <w:sz w:val="18"/>
        </w:rPr>
        <w:t>integration Organizational</w:t>
      </w:r>
      <w:r>
        <w:rPr>
          <w:color w:val="FFFFFF"/>
          <w:spacing w:val="-18"/>
          <w:w w:val="110"/>
          <w:sz w:val="18"/>
        </w:rPr>
        <w:t> </w:t>
      </w:r>
      <w:r>
        <w:rPr>
          <w:color w:val="FFFFFF"/>
          <w:w w:val="110"/>
          <w:sz w:val="18"/>
        </w:rPr>
        <w:t>change Stakeholder</w:t>
      </w:r>
      <w:r>
        <w:rPr>
          <w:color w:val="FFFFFF"/>
          <w:spacing w:val="-16"/>
          <w:w w:val="110"/>
          <w:sz w:val="18"/>
        </w:rPr>
        <w:t> </w:t>
      </w:r>
      <w:r>
        <w:rPr>
          <w:color w:val="FFFFFF"/>
          <w:w w:val="110"/>
          <w:sz w:val="18"/>
        </w:rPr>
        <w:t>alignment</w:t>
      </w:r>
    </w:p>
    <w:p>
      <w:pPr>
        <w:spacing w:line="193" w:lineRule="exact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Talent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2"/>
          <w:sz w:val="18"/>
        </w:rPr>
        <w:t>strategy</w:t>
      </w:r>
    </w:p>
    <w:p>
      <w:pPr>
        <w:spacing w:line="240" w:lineRule="auto"/>
        <w:ind w:left="478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9986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3" filled="true" fillcolor="#9986ff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9986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"/>
      </w:pPr>
    </w:p>
    <w:p>
      <w:pPr>
        <w:pStyle w:val="BodyText"/>
        <w:spacing w:line="386" w:lineRule="auto" w:before="1"/>
        <w:ind w:left="776" w:right="2948"/>
      </w:pPr>
      <w:r>
        <w:rPr>
          <w:w w:val="105"/>
        </w:rPr>
        <w:t>Bachelor of Science in Business Strategy </w:t>
      </w:r>
      <w:r>
        <w:rPr>
          <w:w w:val="85"/>
        </w:rPr>
        <w:t>| </w:t>
      </w:r>
      <w:r>
        <w:rPr>
          <w:w w:val="105"/>
        </w:rPr>
        <w:t>2011 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Southern</w:t>
      </w:r>
      <w:r>
        <w:rPr>
          <w:spacing w:val="-1"/>
          <w:w w:val="105"/>
        </w:rPr>
        <w:t> </w:t>
      </w:r>
      <w:r>
        <w:rPr>
          <w:w w:val="105"/>
        </w:rPr>
        <w:t>California,</w:t>
      </w:r>
      <w:r>
        <w:rPr>
          <w:spacing w:val="-1"/>
          <w:w w:val="105"/>
        </w:rPr>
        <w:t> </w:t>
      </w:r>
      <w:r>
        <w:rPr>
          <w:w w:val="105"/>
        </w:rPr>
        <w:t>Los</w:t>
      </w:r>
      <w:r>
        <w:rPr>
          <w:spacing w:val="-7"/>
          <w:w w:val="105"/>
        </w:rPr>
        <w:t> </w:t>
      </w:r>
      <w:r>
        <w:rPr>
          <w:w w:val="105"/>
        </w:rPr>
        <w:t>Angeles,</w:t>
      </w:r>
      <w:r>
        <w:rPr>
          <w:spacing w:val="-1"/>
          <w:w w:val="105"/>
        </w:rPr>
        <w:t> </w:t>
      </w:r>
      <w:r>
        <w:rPr>
          <w:w w:val="105"/>
        </w:rPr>
        <w:t>CA</w:t>
      </w:r>
      <w:r>
        <w:rPr>
          <w:spacing w:val="-7"/>
          <w:w w:val="105"/>
        </w:rPr>
        <w:t> </w:t>
      </w:r>
      <w:r>
        <w:rPr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395" w:space="343"/>
        <w:col w:w="7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05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2026-02-28T03:13:24Z</dcterms:created>
  <dcterms:modified xsi:type="dcterms:W3CDTF">2026-02-28T03:13:24Z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