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79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9"/>
          <w:w w:val="130"/>
          <w:sz w:val="74"/>
        </w:rPr>
        <w:t>Sam</w:t>
      </w:r>
      <w:r>
        <w:rPr>
          <w:rFonts w:ascii="Calibri"/>
          <w:b/>
          <w:color w:val="FFFFFF"/>
          <w:spacing w:val="17"/>
          <w:w w:val="130"/>
          <w:sz w:val="74"/>
        </w:rPr>
        <w:t> </w:t>
      </w:r>
      <w:r>
        <w:rPr>
          <w:rFonts w:ascii="Calibri"/>
          <w:color w:val="FFFFFF"/>
          <w:spacing w:val="-2"/>
          <w:w w:val="130"/>
          <w:sz w:val="74"/>
        </w:rPr>
        <w:t>Wright</w:t>
      </w:r>
    </w:p>
    <w:p>
      <w:pPr>
        <w:pStyle w:val="Heading2"/>
      </w:pPr>
      <w:r>
        <w:rPr>
          <w:color w:val="FFFFFF"/>
          <w:w w:val="125"/>
        </w:rPr>
        <w:t>Marketing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Automation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Manager</w:t>
      </w:r>
    </w:p>
    <w:p>
      <w:pPr>
        <w:spacing w:before="166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Automation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2"/>
          <w:sz w:val="16"/>
        </w:rPr>
        <w:t>Expert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2"/>
          <w:sz w:val="16"/>
        </w:rPr>
        <w:t>a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2"/>
          <w:sz w:val="16"/>
        </w:rPr>
        <w:t>focus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2"/>
          <w:sz w:val="16"/>
        </w:rPr>
        <w:t>on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2"/>
          <w:sz w:val="16"/>
        </w:rPr>
        <w:t>lead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2"/>
          <w:sz w:val="16"/>
        </w:rPr>
        <w:t>nurturing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2"/>
          <w:sz w:val="16"/>
        </w:rPr>
        <w:t>lifecycle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-2"/>
          <w:sz w:val="16"/>
        </w:rPr>
        <w:t>marketing</w:t>
      </w:r>
    </w:p>
    <w:p>
      <w:pPr>
        <w:spacing w:line="271" w:lineRule="auto" w:before="24"/>
        <w:ind w:left="379" w:right="156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Experienced Marketing Manager with seven years of experience developing automation workflows using HubSpot and Marketo. Proven</w:t>
      </w:r>
      <w:r>
        <w:rPr>
          <w:color w:val="FFFFFF"/>
          <w:spacing w:val="40"/>
          <w:w w:val="110"/>
          <w:sz w:val="16"/>
        </w:rPr>
        <w:t> </w:t>
      </w:r>
      <w:r>
        <w:rPr>
          <w:color w:val="FFFFFF"/>
          <w:w w:val="110"/>
          <w:sz w:val="16"/>
        </w:rPr>
        <w:t>track record of improving engagement, reducing churn, and supporting scalable pipeline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283"/>
        </w:sectPr>
      </w:pPr>
    </w:p>
    <w:p>
      <w:pPr>
        <w:pStyle w:val="BodyText"/>
        <w:spacing w:before="106"/>
        <w:ind w:left="807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807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181"/>
      </w:pPr>
    </w:p>
    <w:p>
      <w:pPr>
        <w:pStyle w:val="BodyText"/>
        <w:spacing w:before="1"/>
        <w:ind w:left="807"/>
      </w:pPr>
      <w:hyperlink r:id="rId5">
        <w:r>
          <w:rPr>
            <w:spacing w:val="-2"/>
            <w:w w:val="105"/>
          </w:rPr>
          <w:t>samwright@email.com</w:t>
        </w:r>
      </w:hyperlink>
    </w:p>
    <w:p>
      <w:pPr>
        <w:pStyle w:val="Heading1"/>
        <w:spacing w:before="256"/>
        <w:ind w:left="993"/>
      </w:pPr>
      <w:r>
        <w:rPr>
          <w:b w:val="0"/>
        </w:rPr>
        <w:br w:type="column"/>
      </w:r>
      <w:r>
        <w:rPr>
          <w:color w:val="FFFFFF"/>
          <w:w w:val="130"/>
        </w:rPr>
        <w:t>PROFESSIONAL</w:t>
      </w:r>
      <w:r>
        <w:rPr>
          <w:color w:val="FFFFFF"/>
          <w:spacing w:val="2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spacing w:line="266" w:lineRule="auto" w:before="230"/>
        <w:ind w:left="807" w:right="285" w:firstLine="0"/>
        <w:jc w:val="left"/>
        <w:rPr>
          <w:b/>
          <w:sz w:val="18"/>
        </w:rPr>
      </w:pPr>
      <w:r>
        <w:rPr>
          <w:b/>
          <w:sz w:val="18"/>
        </w:rPr>
        <w:t>MARKETING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AUTOMATION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4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position w:val="1"/>
          <w:sz w:val="18"/>
        </w:rPr>
        <w:t> </w:t>
      </w:r>
      <w:r>
        <w:rPr>
          <w:b/>
          <w:sz w:val="18"/>
        </w:rPr>
        <w:t>FLOWPATH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SOFTWARE</w:t>
      </w:r>
      <w:r>
        <w:rPr>
          <w:b/>
          <w:spacing w:val="2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SALT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LAKE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CITY, </w:t>
      </w:r>
      <w:r>
        <w:rPr>
          <w:b/>
          <w:spacing w:val="-6"/>
          <w:sz w:val="18"/>
        </w:rPr>
        <w:t>UT</w:t>
      </w:r>
    </w:p>
    <w:p>
      <w:pPr>
        <w:pStyle w:val="BodyText"/>
        <w:spacing w:before="8"/>
        <w:ind w:left="807"/>
      </w:pPr>
      <w:r>
        <w:rPr>
          <w:w w:val="115"/>
        </w:rPr>
        <w:t>MARCH</w:t>
      </w:r>
      <w:r>
        <w:rPr>
          <w:spacing w:val="-5"/>
          <w:w w:val="115"/>
        </w:rPr>
        <w:t> </w:t>
      </w:r>
      <w:r>
        <w:rPr>
          <w:w w:val="115"/>
        </w:rPr>
        <w:t>2020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791" w:space="426"/>
            <w:col w:w="8279"/>
          </w:cols>
        </w:sectPr>
      </w:pPr>
    </w:p>
    <w:p>
      <w:pPr>
        <w:pStyle w:val="BodyText"/>
        <w:spacing w:before="166"/>
      </w:pPr>
    </w:p>
    <w:p>
      <w:pPr>
        <w:pStyle w:val="BodyText"/>
        <w:spacing w:before="1"/>
        <w:ind w:left="807"/>
      </w:pPr>
      <w:r>
        <w:rPr>
          <w:spacing w:val="-2"/>
          <w:w w:val="105"/>
        </w:rPr>
        <w:t>LinkedIn</w:t>
      </w:r>
    </w:p>
    <w:p>
      <w:pPr>
        <w:pStyle w:val="BodyText"/>
        <w:spacing w:before="182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9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10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scoring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MQL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0" w:lineRule="exact" w:before="0" w:after="0"/>
        <w:ind w:left="34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Built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20+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flows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onboarding,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reactivation,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product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adoption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Decreased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churn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rate 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segmentation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1538" w:space="2628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70" w:after="0"/>
        <w:ind w:left="675" w:right="0" w:hanging="296"/>
        <w:jc w:val="left"/>
        <w:rPr>
          <w:sz w:val="18"/>
        </w:rPr>
      </w:pPr>
      <w:r>
        <w:rPr>
          <w:sz w:val="18"/>
        </w:rPr>
        <w:t>Drip</w:t>
      </w:r>
      <w:r>
        <w:rPr>
          <w:spacing w:val="39"/>
          <w:sz w:val="18"/>
        </w:rPr>
        <w:t> </w:t>
      </w:r>
      <w:r>
        <w:rPr>
          <w:sz w:val="18"/>
        </w:rPr>
        <w:t>campaign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06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Email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spacing w:before="170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MARKETING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5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1"/>
          <w:position w:val="1"/>
          <w:sz w:val="18"/>
        </w:rPr>
        <w:t> </w:t>
      </w:r>
      <w:r>
        <w:rPr>
          <w:b/>
          <w:sz w:val="18"/>
        </w:rPr>
        <w:t>NOVOPULSE</w:t>
      </w:r>
      <w:r>
        <w:rPr>
          <w:b/>
          <w:spacing w:val="3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PROVO,</w:t>
      </w:r>
      <w:r>
        <w:rPr>
          <w:b/>
          <w:spacing w:val="30"/>
          <w:sz w:val="18"/>
        </w:rPr>
        <w:t> </w:t>
      </w:r>
      <w:r>
        <w:rPr>
          <w:b/>
          <w:spacing w:val="-5"/>
          <w:sz w:val="18"/>
        </w:rPr>
        <w:t>UT</w:t>
      </w:r>
    </w:p>
    <w:p>
      <w:pPr>
        <w:pStyle w:val="BodyText"/>
        <w:spacing w:before="23"/>
        <w:ind w:left="379"/>
      </w:pPr>
      <w:r>
        <w:rPr>
          <w:spacing w:val="-2"/>
          <w:w w:val="115"/>
        </w:rPr>
        <w:t>AUGUST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2015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FEBRUARY</w:t>
      </w:r>
      <w:r>
        <w:rPr>
          <w:spacing w:val="-16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598" w:space="1047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Lead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scoring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Lifecycle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with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Salesforce-Marketo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integrations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KPIs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journeys</w:t>
      </w:r>
    </w:p>
    <w:p>
      <w:pPr>
        <w:pStyle w:val="ListParagraph"/>
        <w:spacing w:after="0" w:line="321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2696" w:space="1135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76699"/>
                            <a:ext cx="23526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04800">
                                <a:moveTo>
                                  <a:pt x="23526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81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433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47962"/>
                            <a:ext cx="492061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009900">
                                <a:moveTo>
                                  <a:pt x="4920234" y="2705087"/>
                                </a:moveTo>
                                <a:lnTo>
                                  <a:pt x="0" y="2705087"/>
                                </a:lnTo>
                                <a:lnTo>
                                  <a:pt x="0" y="3009887"/>
                                </a:lnTo>
                                <a:lnTo>
                                  <a:pt x="4920234" y="3009887"/>
                                </a:lnTo>
                                <a:lnTo>
                                  <a:pt x="4920234" y="2705087"/>
                                </a:lnTo>
                                <a:close/>
                              </a:path>
                              <a:path w="4920615" h="30099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280" id="docshapegroup1" coordorigin="0,0" coordsize="11919,16858">
                <v:rect style="position:absolute;left:0;top:15900;width:11919;height:958" id="docshape2" filled="true" fillcolor="#618553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rect style="position:absolute;left:0;top:3810;width:3870;height:12090" id="docshape5" filled="true" fillcolor="#618553" stroked="false">
                  <v:fill opacity="32899f" type="solid"/>
                </v:rect>
                <v:rect style="position:absolute;left:3855;top:3810;width:15;height:12090" id="docshape6" filled="true" fillcolor="#424242" stroked="false">
                  <v:fill type="solid"/>
                </v:rect>
                <v:rect style="position:absolute;left:0;top:6420;width:3705;height:480" id="docshape7" filled="true" fillcolor="#618553" stroked="false">
                  <v:fill type="solid"/>
                </v:rect>
                <v:shape style="position:absolute;left:525;top:4020;width:255;height:360" type="#_x0000_t75" id="docshape8" stroked="false">
                  <v:imagedata r:id="rId6" o:title=""/>
                </v:shape>
                <v:shape style="position:absolute;left:525;top:4695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895;width:255;height:255" type="#_x0000_t75" id="docshape11" stroked="false">
                  <v:imagedata r:id="rId9" o:title=""/>
                </v:shape>
                <v:rect style="position:absolute;left:3870;top:3810;width:8049;height:12090" id="docshape12" filled="true" fillcolor="#618553" stroked="false">
                  <v:fill opacity="32899f" type="solid"/>
                </v:rect>
                <v:shape style="position:absolute;left:4169;top:4170;width:7749;height:4740" id="docshape13" coordorigin="4170,4170" coordsize="7749,4740" path="m11918,8430l4170,8430,4170,8910,11918,8910,11918,8430xm11918,4170l4170,4170,4170,4635,11918,4635,11918,4170xe" filled="true" fillcolor="#6185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Marketing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-2"/>
          <w:w w:val="105"/>
          <w:sz w:val="18"/>
        </w:rPr>
        <w:t> stack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Nurture</w:t>
      </w:r>
      <w:r>
        <w:rPr>
          <w:spacing w:val="-6"/>
          <w:w w:val="105"/>
          <w:sz w:val="18"/>
        </w:rPr>
        <w:t> </w:t>
      </w:r>
      <w:r>
        <w:rPr>
          <w:spacing w:val="-2"/>
          <w:w w:val="110"/>
          <w:sz w:val="18"/>
        </w:rPr>
        <w:t>programs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pacing w:val="2"/>
          <w:sz w:val="18"/>
        </w:rPr>
        <w:t>Workflow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Heading1"/>
        <w:spacing w:before="237"/>
        <w:ind w:left="565"/>
      </w:pPr>
      <w:r>
        <w:rPr>
          <w:b w:val="0"/>
        </w:rPr>
        <w:br w:type="column"/>
      </w:r>
      <w:r>
        <w:rPr>
          <w:color w:val="FFFFFF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179" w:after="0"/>
        <w:ind w:left="677" w:right="3309" w:hanging="298"/>
        <w:jc w:val="left"/>
        <w:rPr>
          <w:sz w:val="18"/>
        </w:rPr>
      </w:pPr>
      <w:r>
        <w:rPr>
          <w:w w:val="105"/>
          <w:sz w:val="18"/>
        </w:rPr>
        <w:t>Bachelor of Science in Marketing Technology Brigham Young University</w:t>
      </w:r>
    </w:p>
    <w:sectPr>
      <w:type w:val="continuous"/>
      <w:pgSz w:w="11920" w:h="16860"/>
      <w:pgMar w:top="740" w:bottom="280" w:left="141" w:right="283"/>
      <w:cols w:num="2" w:equalWidth="0">
        <w:col w:w="2635" w:space="1011"/>
        <w:col w:w="78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37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2026-02-12T17:03:27Z</dcterms:created>
  <dcterms:modified xsi:type="dcterms:W3CDTF">2026-02-12T17:03:27Z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