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1"/>
        </w:rPr>
      </w:pPr>
      <w:r>
        <w:rPr>
          <w:rFonts w:ascii="Times New Roman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553449"/>
                            <a:ext cx="5067935" cy="2151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151380">
                                <a:moveTo>
                                  <a:pt x="0" y="2151126"/>
                                </a:moveTo>
                                <a:lnTo>
                                  <a:pt x="5067450" y="21511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1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7568183" y="2695574"/>
                                </a:moveTo>
                                <a:lnTo>
                                  <a:pt x="0" y="2695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95587"/>
                            <a:ext cx="5063490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857875">
                                <a:moveTo>
                                  <a:pt x="5063109" y="657212"/>
                                </a:moveTo>
                                <a:lnTo>
                                  <a:pt x="0" y="657212"/>
                                </a:lnTo>
                                <a:lnTo>
                                  <a:pt x="0" y="5857862"/>
                                </a:lnTo>
                                <a:lnTo>
                                  <a:pt x="5063109" y="5857862"/>
                                </a:lnTo>
                                <a:lnTo>
                                  <a:pt x="5063109" y="657212"/>
                                </a:lnTo>
                                <a:close/>
                              </a:path>
                              <a:path w="5063490" h="58578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37"/>
                                </a:lnTo>
                                <a:lnTo>
                                  <a:pt x="5063109" y="133337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3497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575151"/>
                            <a:ext cx="2769870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Workforce Analyst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TriMax Solutions, Denver, CO March 2021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92350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976778"/>
                            <a:ext cx="3564890" cy="506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6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dashboards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report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generation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60% Identified turnover trends that led to a 15% reduction in voluntary exits</w:t>
                              </w:r>
                            </w:p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quarterly</w:t>
                              </w:r>
                              <w:r>
                                <w:rPr>
                                  <w:spacing w:val="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workforce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forecasts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inform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hiring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plans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718151"/>
                            <a:ext cx="2529840" cy="300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HR</w:t>
                              </w:r>
                              <w:r>
                                <w:rPr>
                                  <w:spacing w:val="2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Analyst</w:t>
                              </w:r>
                              <w:r>
                                <w:rPr>
                                  <w:spacing w:val="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4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NobleTech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Partners,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Denver,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CO</w:t>
                              </w:r>
                            </w:p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10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2018</w:t>
                              </w:r>
                              <w:r>
                                <w:rPr>
                                  <w:spacing w:val="10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1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3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0760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119778"/>
                            <a:ext cx="3522345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Built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Excel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models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headcount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tracking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labor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cost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projections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Collaborated</w:t>
                              </w:r>
                              <w:r>
                                <w:rPr>
                                  <w:spacing w:val="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finance</w:t>
                              </w:r>
                              <w:r>
                                <w:rPr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HR</w:t>
                              </w:r>
                              <w:r>
                                <w:rPr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leaders</w:t>
                              </w:r>
                              <w:r>
                                <w:rPr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compensation</w:t>
                              </w:r>
                              <w:r>
                                <w:rPr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planning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828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2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85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7"/>
                                  <w:sz w:val="85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5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86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Workforce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9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Analyst</w:t>
                              </w:r>
                            </w:p>
                            <w:p>
                              <w:pPr>
                                <w:spacing w:before="155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Data-driven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HR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workforce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analytics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planning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84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Workforce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analyst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analyzing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employee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trends,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forecasting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headcount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needs,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HR strategy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insights.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dashboards,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reporting,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turning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complex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workforce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actionable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recommendations for leadership.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828924"/>
                            <a:ext cx="5244465" cy="523875"/>
                          </a:xfrm>
                          <a:prstGeom prst="rect">
                            <a:avLst/>
                          </a:prstGeom>
                          <a:solidFill>
                            <a:srgbClr val="9A2F1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z w:val="39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11"/>
                                  <w:sz w:val="3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39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936" id="docshapegroup1" coordorigin="0,0" coordsize="11919,16858">
                <v:rect style="position:absolute;left:3938;top:13470;width:7981;height:3388" id="docshape2" filled="true" fillcolor="#9a2f16" stroked="false">
                  <v:fill opacity="32899f" type="solid"/>
                </v:rect>
                <v:rect style="position:absolute;left:0;top:0;width:11919;height:4245" id="docshape3" filled="true" fillcolor="#424242" stroked="false">
                  <v:fill type="solid"/>
                </v:rect>
                <v:shape style="position:absolute;left:3944;top:4245;width:7974;height:9225" id="docshape4" coordorigin="3945,4245" coordsize="7974,9225" path="m11918,5280l3945,5280,3945,13470,11918,13470,11918,5280xm11918,4245l3945,4245,3945,4455,11918,4455,11918,4245xe" filled="true" fillcolor="#9a2f16" stroked="false">
                  <v:path arrowok="t"/>
                  <v:fill opacity="32899f" type="solid"/>
                </v:shape>
                <v:shape style="position:absolute;left:3657;top:527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630;width:4362;height:459" type="#_x0000_t202" id="docshape6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Workforce Analyst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TriMax Solutions, Denver, CO March 2021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6178;width:131;height:969" type="#_x0000_t202" id="docshape7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6262;width:5614;height:797" type="#_x0000_t202" id="docshape8" filled="false" stroked="false">
                  <v:textbox inset="0,0,0,0">
                    <w:txbxContent>
                      <w:p>
                        <w:pPr>
                          <w:spacing w:line="386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dashboards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report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generation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60% Identified turnover trends that led to a 15% reduction in voluntary exits</w:t>
                        </w:r>
                      </w:p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quarterly</w:t>
                        </w:r>
                        <w:r>
                          <w:rPr>
                            <w:spacing w:val="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workforce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forecasts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inform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hiring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plans</w:t>
                        </w:r>
                      </w:p>
                    </w:txbxContent>
                  </v:textbox>
                  <w10:wrap type="none"/>
                </v:shape>
                <v:shape style="position:absolute;left:4370;top:7430;width:3984;height:474" type="#_x0000_t202" id="docshape9" filled="false" stroked="false">
                  <v:textbox inset="0,0,0,0">
                    <w:txbxContent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HR</w:t>
                        </w:r>
                        <w:r>
                          <w:rPr>
                            <w:spacing w:val="2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Analyst</w:t>
                        </w:r>
                        <w:r>
                          <w:rPr>
                            <w:spacing w:val="45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4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NobleTech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Partners,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Denver,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CO</w:t>
                        </w:r>
                      </w:p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August</w:t>
                        </w:r>
                        <w:r>
                          <w:rPr>
                            <w:spacing w:val="10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2018</w:t>
                        </w:r>
                        <w:r>
                          <w:rPr>
                            <w:spacing w:val="10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–</w:t>
                        </w:r>
                        <w:r>
                          <w:rPr>
                            <w:spacing w:val="1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February</w:t>
                        </w:r>
                        <w:r>
                          <w:rPr>
                            <w:spacing w:val="3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4817;top:7993;width:131;height:6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062;width:5547;height:497" type="#_x0000_t202" id="docshape11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Built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Excel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models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headcount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tracking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labor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cost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projections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Collaborated</w:t>
                        </w:r>
                        <w:r>
                          <w:rPr>
                            <w:spacing w:val="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with</w:t>
                        </w:r>
                        <w:r>
                          <w:rPr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finance</w:t>
                        </w:r>
                        <w:r>
                          <w:rPr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HR</w:t>
                        </w:r>
                        <w:r>
                          <w:rPr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leaders</w:t>
                        </w:r>
                        <w:r>
                          <w:rPr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on</w:t>
                        </w:r>
                        <w:r>
                          <w:rPr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compensation</w:t>
                        </w:r>
                        <w:r>
                          <w:rPr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planning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455" type="#_x0000_t202" id="docshape12" filled="false" stroked="false">
                  <v:textbox inset="0,0,0,0">
                    <w:txbxContent>
                      <w:p>
                        <w:pPr>
                          <w:spacing w:before="852"/>
                          <w:ind w:left="3" w:right="12" w:firstLine="0"/>
                          <w:jc w:val="center"/>
                          <w:rPr>
                            <w:rFonts w:ascii="Microsoft Sans Serif"/>
                            <w:sz w:val="8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85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7"/>
                            <w:sz w:val="85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5"/>
                          </w:rPr>
                          <w:t>Young</w:t>
                        </w:r>
                      </w:p>
                      <w:p>
                        <w:pPr>
                          <w:spacing w:before="186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Workforce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9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3"/>
                          </w:rPr>
                          <w:t>Analyst</w:t>
                        </w:r>
                      </w:p>
                      <w:p>
                        <w:pPr>
                          <w:spacing w:before="155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Data-driven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HR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workforce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analytics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planning</w:t>
                        </w:r>
                      </w:p>
                      <w:p>
                        <w:pPr>
                          <w:spacing w:line="271" w:lineRule="auto" w:before="24"/>
                          <w:ind w:left="873" w:right="84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Workforce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analyst</w:t>
                        </w:r>
                        <w:r>
                          <w:rPr>
                            <w:color w:val="FFFFFF"/>
                            <w:spacing w:val="-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6</w:t>
                        </w:r>
                        <w:r>
                          <w:rPr>
                            <w:color w:val="FFFFFF"/>
                            <w:spacing w:val="-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analyzing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employee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trends,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forecasting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headcount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needs,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HR strategy</w:t>
                        </w:r>
                        <w:r>
                          <w:rPr>
                            <w:color w:val="FFFFFF"/>
                            <w:spacing w:val="-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through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data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insights.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dashboards,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reporting,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turning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complex</w:t>
                        </w:r>
                        <w:r>
                          <w:rPr>
                            <w:color w:val="FFFFFF"/>
                            <w:spacing w:val="-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workforce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data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into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actionable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recommendations for leadership.</w:t>
                        </w:r>
                      </w:p>
                    </w:txbxContent>
                  </v:textbox>
                  <w10:wrap type="none"/>
                </v:shape>
                <v:shape style="position:absolute;left:3660;top:4455;width:8259;height:825" type="#_x0000_t202" id="docshape13" filled="true" fillcolor="#9a2f16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9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z w:val="39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11"/>
                            <w:sz w:val="3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39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spacing w:before="106"/>
        <w:rPr>
          <w:rFonts w:ascii="Times New Roman"/>
          <w:sz w:val="31"/>
        </w:rPr>
      </w:pPr>
    </w:p>
    <w:p>
      <w:pPr>
        <w:pStyle w:val="Heading1"/>
        <w:spacing w:line="280" w:lineRule="auto"/>
        <w:ind w:right="6304"/>
      </w:pPr>
      <w:r>
        <w:rPr>
          <w:smallCaps/>
          <w:color w:val="9A2F16"/>
          <w:spacing w:val="-2"/>
        </w:rPr>
        <w:t>Personal Information</w:t>
      </w:r>
    </w:p>
    <w:p>
      <w:pPr>
        <w:pStyle w:val="BodyText"/>
        <w:tabs>
          <w:tab w:pos="795" w:val="left" w:leader="none"/>
        </w:tabs>
        <w:spacing w:before="261"/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01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spacing w:before="121"/>
      </w:pPr>
    </w:p>
    <w:p>
      <w:pPr>
        <w:pStyle w:val="BodyText"/>
        <w:tabs>
          <w:tab w:pos="795" w:val="left" w:leader="none"/>
        </w:tabs>
        <w:spacing w:line="607" w:lineRule="auto" w:before="1"/>
        <w:ind w:left="272" w:right="7641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</w:rPr>
        <w:t>resume-site.com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</w:t>
      </w:r>
    </w:p>
    <w:p>
      <w:pPr>
        <w:pStyle w:val="Heading1"/>
        <w:spacing w:line="364" w:lineRule="exact"/>
      </w:pPr>
      <w:r>
        <w:rPr>
          <w:smallCaps/>
          <w:color w:val="9A2F16"/>
        </w:rPr>
        <w:t>Key</w:t>
      </w:r>
      <w:r>
        <w:rPr>
          <w:smallCaps/>
          <w:color w:val="9A2F16"/>
          <w:spacing w:val="-17"/>
        </w:rPr>
        <w:t> </w:t>
      </w:r>
      <w:r>
        <w:rPr>
          <w:smallCaps/>
          <w:color w:val="9A2F16"/>
          <w:spacing w:val="-2"/>
        </w:rPr>
        <w:t>Skills</w:t>
      </w:r>
    </w:p>
    <w:p>
      <w:pPr>
        <w:pStyle w:val="BodyText"/>
        <w:spacing w:before="64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Workforce</w:t>
      </w:r>
      <w:r>
        <w:rPr>
          <w:color w:val="424242"/>
          <w:spacing w:val="4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HR</w:t>
      </w:r>
      <w:r>
        <w:rPr>
          <w:color w:val="424242"/>
          <w:spacing w:val="-1"/>
          <w:w w:val="110"/>
          <w:sz w:val="18"/>
        </w:rPr>
        <w:t> </w:t>
      </w:r>
      <w:r>
        <w:rPr>
          <w:color w:val="424242"/>
          <w:w w:val="110"/>
          <w:sz w:val="18"/>
        </w:rPr>
        <w:t>metrics and </w:t>
      </w:r>
      <w:r>
        <w:rPr>
          <w:color w:val="424242"/>
          <w:spacing w:val="-2"/>
          <w:w w:val="110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Turnover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Tableau</w:t>
      </w:r>
      <w:r>
        <w:rPr>
          <w:color w:val="424242"/>
          <w:spacing w:val="-5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-5"/>
          <w:w w:val="110"/>
          <w:sz w:val="18"/>
        </w:rPr>
        <w:t> </w:t>
      </w:r>
      <w:r>
        <w:rPr>
          <w:color w:val="424242"/>
          <w:w w:val="110"/>
          <w:sz w:val="18"/>
        </w:rPr>
        <w:t>Excel</w:t>
      </w:r>
      <w:r>
        <w:rPr>
          <w:color w:val="424242"/>
          <w:spacing w:val="-10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dashboards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Budget</w:t>
      </w:r>
      <w:r>
        <w:rPr>
          <w:color w:val="424242"/>
          <w:spacing w:val="26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forecasting</w:t>
      </w:r>
    </w:p>
    <w:p>
      <w:pPr>
        <w:pStyle w:val="Heading1"/>
        <w:spacing w:before="274"/>
      </w:pPr>
      <w:r>
        <w:rPr>
          <w:smallCaps/>
          <w:color w:val="9A2F16"/>
          <w:spacing w:val="-2"/>
        </w:rPr>
        <w:t>Education</w:t>
      </w:r>
    </w:p>
    <w:p>
      <w:pPr>
        <w:pStyle w:val="BodyText"/>
        <w:spacing w:line="276" w:lineRule="auto" w:before="348"/>
        <w:ind w:left="274" w:right="6304"/>
      </w:pPr>
      <w:r>
        <w:rPr>
          <w:w w:val="105"/>
        </w:rPr>
        <w:t>Bachelor of Science in Business </w:t>
      </w:r>
      <w:r>
        <w:rPr>
          <w:spacing w:val="-2"/>
          <w:w w:val="105"/>
        </w:rPr>
        <w:t>Analytics</w:t>
      </w:r>
    </w:p>
    <w:p>
      <w:pPr>
        <w:pStyle w:val="BodyText"/>
        <w:spacing w:line="193" w:lineRule="exact"/>
        <w:ind w:left="274"/>
      </w:pPr>
      <w:r>
        <w:rPr/>
        <w:t>University</w:t>
      </w:r>
      <w:r>
        <w:rPr>
          <w:spacing w:val="27"/>
        </w:rPr>
        <w:t> </w:t>
      </w:r>
      <w:r>
        <w:rPr/>
        <w:t>of</w:t>
      </w:r>
      <w:r>
        <w:rPr>
          <w:spacing w:val="28"/>
        </w:rPr>
        <w:t> </w:t>
      </w:r>
      <w:r>
        <w:rPr/>
        <w:t>Colorado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>
          <w:spacing w:val="-2"/>
        </w:rPr>
        <w:t>Denver,</w:t>
      </w:r>
    </w:p>
    <w:p>
      <w:pPr>
        <w:pStyle w:val="BodyText"/>
        <w:spacing w:before="31"/>
        <w:ind w:left="274"/>
      </w:pPr>
      <w:r>
        <w:rPr/>
        <w:t>CO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9"/>
      <w:szCs w:val="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2026-02-12T07:13:48Z</dcterms:created>
  <dcterms:modified xsi:type="dcterms:W3CDTF">2026-02-12T07:13:48Z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