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3"/>
        <w:ind w:left="0" w:right="150" w:firstLine="0"/>
        <w:jc w:val="center"/>
        <w:rPr>
          <w:rFonts w:ascii="Calibri"/>
          <w:sz w:val="82"/>
        </w:rPr>
      </w:pPr>
      <w:r>
        <w:rPr>
          <w:rFonts w:ascii="Verdana"/>
          <w:b/>
          <w:color w:val="FFFFFF"/>
          <w:w w:val="90"/>
          <w:sz w:val="82"/>
        </w:rPr>
        <w:t>Skyler</w:t>
      </w:r>
      <w:r>
        <w:rPr>
          <w:rFonts w:ascii="Verdana"/>
          <w:b/>
          <w:color w:val="FFFFFF"/>
          <w:spacing w:val="6"/>
          <w:w w:val="105"/>
          <w:sz w:val="82"/>
        </w:rPr>
        <w:t>  </w:t>
      </w:r>
      <w:r>
        <w:rPr>
          <w:rFonts w:ascii="Calibri"/>
          <w:color w:val="FFFFFF"/>
          <w:spacing w:val="-4"/>
          <w:w w:val="105"/>
          <w:sz w:val="82"/>
        </w:rPr>
        <w:t>Lewis</w:t>
      </w:r>
    </w:p>
    <w:p>
      <w:pPr>
        <w:pStyle w:val="Heading2"/>
      </w:pPr>
      <w:r>
        <w:rPr>
          <w:color w:val="FFFFFF"/>
          <w:spacing w:val="-8"/>
        </w:rPr>
        <w:t>Hotel</w:t>
      </w:r>
      <w:r>
        <w:rPr>
          <w:color w:val="FFFFFF"/>
          <w:spacing w:val="-9"/>
        </w:rPr>
        <w:t> </w:t>
      </w:r>
      <w:r>
        <w:rPr>
          <w:color w:val="FFFFFF"/>
          <w:spacing w:val="-8"/>
        </w:rPr>
        <w:t>Food</w:t>
      </w:r>
      <w:r>
        <w:rPr>
          <w:color w:val="FFFFFF"/>
          <w:spacing w:val="-10"/>
        </w:rPr>
        <w:t> </w:t>
      </w:r>
      <w:r>
        <w:rPr>
          <w:color w:val="FFFFFF"/>
          <w:spacing w:val="-8"/>
        </w:rPr>
        <w:t>and</w:t>
      </w:r>
      <w:r>
        <w:rPr>
          <w:color w:val="FFFFFF"/>
          <w:spacing w:val="-10"/>
        </w:rPr>
        <w:t> </w:t>
      </w:r>
      <w:r>
        <w:rPr>
          <w:color w:val="FFFFFF"/>
          <w:spacing w:val="-8"/>
        </w:rPr>
        <w:t>Beverage</w:t>
      </w:r>
      <w:r>
        <w:rPr>
          <w:color w:val="FFFFFF"/>
          <w:spacing w:val="-10"/>
        </w:rPr>
        <w:t> </w:t>
      </w:r>
      <w:r>
        <w:rPr>
          <w:color w:val="FFFFFF"/>
          <w:spacing w:val="-8"/>
        </w:rPr>
        <w:t>Manager</w:t>
      </w:r>
    </w:p>
    <w:p>
      <w:pPr>
        <w:spacing w:line="271" w:lineRule="auto" w:before="164"/>
        <w:ind w:left="448" w:right="1216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Results-driven Food and Beverage Manager with 10+ years of experience managing hotel dining operations and staff </w:t>
      </w:r>
      <w:r>
        <w:rPr>
          <w:color w:val="FFFFFF"/>
          <w:w w:val="105"/>
          <w:sz w:val="16"/>
        </w:rPr>
        <w:t>Leads large teams in restaurant, banquet, and room service settings.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Adept at budgeting, menu planning, and driving guest satisfaction through exceptional dining 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283"/>
        </w:sectPr>
      </w:pPr>
    </w:p>
    <w:p>
      <w:pPr>
        <w:pStyle w:val="Heading1"/>
        <w:spacing w:line="244" w:lineRule="auto" w:before="241"/>
        <w:ind w:right="38"/>
      </w:pPr>
      <w:r>
        <w:rPr>
          <w:smallCaps/>
          <w:color w:val="094D73"/>
          <w:spacing w:val="-2"/>
        </w:rPr>
        <w:t>Personal </w:t>
      </w:r>
      <w:r>
        <w:rPr>
          <w:smallCaps/>
          <w:color w:val="094D73"/>
          <w:spacing w:val="-2"/>
          <w:w w:val="90"/>
        </w:rPr>
        <w:t>Information</w:t>
      </w:r>
    </w:p>
    <w:p>
      <w:pPr>
        <w:spacing w:before="91"/>
        <w:ind w:left="114" w:right="0" w:firstLine="0"/>
        <w:jc w:val="left"/>
        <w:rPr>
          <w:rFonts w:ascii="Verdana"/>
          <w:b/>
          <w:sz w:val="35"/>
        </w:rPr>
      </w:pPr>
      <w:r>
        <w:rPr/>
        <w:br w:type="column"/>
      </w:r>
      <w:r>
        <w:rPr>
          <w:rFonts w:ascii="Verdana"/>
          <w:b/>
          <w:smallCaps/>
          <w:color w:val="094D73"/>
          <w:spacing w:val="4"/>
          <w:w w:val="90"/>
          <w:sz w:val="35"/>
        </w:rPr>
        <w:t>Professional</w:t>
      </w:r>
      <w:r>
        <w:rPr>
          <w:rFonts w:ascii="Verdana"/>
          <w:b/>
          <w:smallCaps/>
          <w:color w:val="094D73"/>
          <w:spacing w:val="35"/>
          <w:w w:val="150"/>
          <w:sz w:val="35"/>
        </w:rPr>
        <w:t> </w:t>
      </w:r>
      <w:r>
        <w:rPr>
          <w:rFonts w:ascii="Verdana"/>
          <w:b/>
          <w:smallCaps/>
          <w:color w:val="094D73"/>
          <w:spacing w:val="-2"/>
          <w:sz w:val="35"/>
        </w:rPr>
        <w:t>Experience</w:t>
      </w:r>
    </w:p>
    <w:p>
      <w:pPr>
        <w:pStyle w:val="BodyText"/>
        <w:spacing w:line="266" w:lineRule="auto" w:before="161"/>
        <w:ind w:left="355"/>
      </w:pPr>
      <w:r>
        <w:rPr>
          <w:w w:val="110"/>
        </w:rPr>
        <w:t>FOOD AND</w:t>
      </w:r>
      <w:r>
        <w:rPr>
          <w:spacing w:val="34"/>
          <w:w w:val="110"/>
        </w:rPr>
        <w:t> </w:t>
      </w:r>
      <w:r>
        <w:rPr>
          <w:w w:val="110"/>
        </w:rPr>
        <w:t>BEVERAGE</w:t>
      </w:r>
      <w:r>
        <w:rPr>
          <w:spacing w:val="34"/>
          <w:w w:val="110"/>
        </w:rPr>
        <w:t> </w:t>
      </w:r>
      <w:r>
        <w:rPr>
          <w:w w:val="110"/>
        </w:rPr>
        <w:t>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SILVER</w:t>
      </w:r>
      <w:r>
        <w:rPr>
          <w:spacing w:val="34"/>
          <w:w w:val="110"/>
        </w:rPr>
        <w:t> </w:t>
      </w:r>
      <w:r>
        <w:rPr>
          <w:w w:val="110"/>
        </w:rPr>
        <w:t>SHORE</w:t>
      </w:r>
      <w:r>
        <w:rPr>
          <w:spacing w:val="34"/>
          <w:w w:val="110"/>
        </w:rPr>
        <w:t> </w:t>
      </w:r>
      <w:r>
        <w:rPr>
          <w:w w:val="110"/>
        </w:rPr>
        <w:t>HOTEL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CHARLESTON,</w:t>
      </w:r>
      <w:r>
        <w:rPr>
          <w:spacing w:val="34"/>
          <w:w w:val="110"/>
        </w:rPr>
        <w:t> </w:t>
      </w:r>
      <w:r>
        <w:rPr>
          <w:w w:val="110"/>
        </w:rPr>
        <w:t>SC JUNE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283"/>
          <w:cols w:num="2" w:equalWidth="0">
            <w:col w:w="2367" w:space="1371"/>
            <w:col w:w="7474"/>
          </w:cols>
        </w:sectPr>
      </w:pPr>
    </w:p>
    <w:p>
      <w:pPr>
        <w:pStyle w:val="BodyText"/>
        <w:spacing w:before="23"/>
      </w:pPr>
    </w:p>
    <w:p>
      <w:pPr>
        <w:pStyle w:val="BodyText"/>
        <w:ind w:left="913"/>
      </w:pP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line="540" w:lineRule="exact" w:before="13"/>
        <w:ind w:left="913"/>
      </w:pPr>
      <w:hyperlink r:id="rId5">
        <w:r>
          <w:rPr>
            <w:color w:val="424242"/>
            <w:spacing w:val="-2"/>
          </w:rPr>
          <w:t>email@email.com</w:t>
        </w:r>
      </w:hyperlink>
      <w:r>
        <w:rPr>
          <w:color w:val="424242"/>
          <w:spacing w:val="-2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755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Increased F&amp;B revenue by 22% over three years through strategic menu </w:t>
      </w:r>
      <w:r>
        <w:rPr>
          <w:spacing w:val="-2"/>
          <w:w w:val="110"/>
          <w:sz w:val="16"/>
        </w:rPr>
        <w:t>changes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27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outlets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servers,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bartenders,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cooks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Spearheaded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new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breakfast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buffet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model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cut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waste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3"/>
          <w:w w:val="110"/>
          <w:sz w:val="16"/>
        </w:rPr>
        <w:t> </w:t>
      </w:r>
      <w:r>
        <w:rPr>
          <w:spacing w:val="-5"/>
          <w:w w:val="110"/>
          <w:sz w:val="16"/>
        </w:rPr>
        <w:t>30%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283"/>
          <w:cols w:num="2" w:equalWidth="0">
            <w:col w:w="2520" w:space="995"/>
            <w:col w:w="7697"/>
          </w:cols>
        </w:sectPr>
      </w:pPr>
    </w:p>
    <w:p>
      <w:pPr>
        <w:pStyle w:val="BodyText"/>
        <w:spacing w:before="94"/>
      </w:pPr>
    </w:p>
    <w:p>
      <w:pPr>
        <w:pStyle w:val="BodyText"/>
        <w:ind w:left="913"/>
      </w:pP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line="176" w:lineRule="exact"/>
        <w:ind w:left="913"/>
      </w:pPr>
      <w:r>
        <w:rPr/>
        <w:br w:type="column"/>
      </w:r>
      <w:r>
        <w:rPr>
          <w:spacing w:val="2"/>
          <w:w w:val="105"/>
        </w:rPr>
        <w:t>RESTAURANT</w:t>
      </w:r>
      <w:r>
        <w:rPr>
          <w:spacing w:val="41"/>
          <w:w w:val="105"/>
        </w:rPr>
        <w:t> </w:t>
      </w:r>
      <w:r>
        <w:rPr>
          <w:spacing w:val="2"/>
          <w:w w:val="105"/>
        </w:rPr>
        <w:t>SUPERVISOR</w:t>
      </w:r>
      <w:r>
        <w:rPr>
          <w:spacing w:val="61"/>
          <w:w w:val="105"/>
        </w:rPr>
        <w:t> </w:t>
      </w:r>
      <w:r>
        <w:rPr>
          <w:spacing w:val="2"/>
          <w:w w:val="85"/>
          <w:position w:val="1"/>
        </w:rPr>
        <w:t>|</w:t>
      </w:r>
      <w:r>
        <w:rPr>
          <w:spacing w:val="61"/>
          <w:w w:val="105"/>
          <w:position w:val="1"/>
        </w:rPr>
        <w:t> </w:t>
      </w:r>
      <w:r>
        <w:rPr>
          <w:spacing w:val="2"/>
          <w:w w:val="105"/>
        </w:rPr>
        <w:t>CRESCENT</w:t>
      </w:r>
      <w:r>
        <w:rPr>
          <w:spacing w:val="41"/>
          <w:w w:val="105"/>
        </w:rPr>
        <w:t> </w:t>
      </w:r>
      <w:r>
        <w:rPr>
          <w:spacing w:val="2"/>
          <w:w w:val="105"/>
        </w:rPr>
        <w:t>MARINA</w:t>
      </w:r>
      <w:r>
        <w:rPr>
          <w:spacing w:val="39"/>
          <w:w w:val="105"/>
        </w:rPr>
        <w:t> </w:t>
      </w:r>
      <w:r>
        <w:rPr>
          <w:spacing w:val="2"/>
          <w:w w:val="105"/>
        </w:rPr>
        <w:t>HOTEL</w:t>
      </w:r>
      <w:r>
        <w:rPr>
          <w:spacing w:val="41"/>
          <w:w w:val="105"/>
        </w:rPr>
        <w:t> </w:t>
      </w:r>
      <w:r>
        <w:rPr>
          <w:spacing w:val="2"/>
          <w:w w:val="85"/>
        </w:rPr>
        <w:t>|</w:t>
      </w:r>
      <w:r>
        <w:rPr>
          <w:spacing w:val="51"/>
          <w:w w:val="105"/>
        </w:rPr>
        <w:t> </w:t>
      </w:r>
      <w:r>
        <w:rPr>
          <w:spacing w:val="2"/>
          <w:w w:val="105"/>
        </w:rPr>
        <w:t>HILTON</w:t>
      </w:r>
      <w:r>
        <w:rPr>
          <w:spacing w:val="51"/>
          <w:w w:val="105"/>
        </w:rPr>
        <w:t> </w:t>
      </w:r>
      <w:r>
        <w:rPr>
          <w:spacing w:val="2"/>
          <w:w w:val="105"/>
        </w:rPr>
        <w:t>HEAD,</w:t>
      </w:r>
      <w:r>
        <w:rPr>
          <w:spacing w:val="51"/>
          <w:w w:val="105"/>
        </w:rPr>
        <w:t> </w:t>
      </w:r>
      <w:r>
        <w:rPr>
          <w:spacing w:val="-5"/>
          <w:w w:val="105"/>
        </w:rPr>
        <w:t>SC</w:t>
      </w:r>
    </w:p>
    <w:p>
      <w:pPr>
        <w:pStyle w:val="BodyText"/>
        <w:spacing w:before="22"/>
        <w:ind w:left="913"/>
      </w:pPr>
      <w:r>
        <w:rPr>
          <w:w w:val="115"/>
        </w:rPr>
        <w:t>MAY</w:t>
      </w:r>
      <w:r>
        <w:rPr>
          <w:spacing w:val="-14"/>
          <w:w w:val="115"/>
        </w:rPr>
        <w:t> </w:t>
      </w:r>
      <w:r>
        <w:rPr>
          <w:w w:val="115"/>
        </w:rPr>
        <w:t>2013</w:t>
      </w:r>
      <w:r>
        <w:rPr>
          <w:spacing w:val="-7"/>
          <w:w w:val="115"/>
        </w:rPr>
        <w:t> </w:t>
      </w:r>
      <w:r>
        <w:rPr>
          <w:w w:val="130"/>
        </w:rPr>
        <w:t>–</w:t>
      </w:r>
      <w:r>
        <w:rPr>
          <w:spacing w:val="-15"/>
          <w:w w:val="130"/>
        </w:rPr>
        <w:t> </w:t>
      </w:r>
      <w:r>
        <w:rPr>
          <w:w w:val="115"/>
        </w:rPr>
        <w:t>MAY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425" w:right="283"/>
          <w:cols w:num="2" w:equalWidth="0">
            <w:col w:w="1612" w:space="1568"/>
            <w:col w:w="8032"/>
          </w:cols>
        </w:sectPr>
      </w:pPr>
    </w:p>
    <w:p>
      <w:pPr>
        <w:pStyle w:val="BodyText"/>
        <w:spacing w:before="18"/>
        <w:rPr>
          <w:sz w:val="28"/>
        </w:rPr>
      </w:pPr>
    </w:p>
    <w:p>
      <w:pPr>
        <w:pStyle w:val="Heading1"/>
      </w:pPr>
      <w:r>
        <w:rPr>
          <w:smallCaps/>
          <w:color w:val="094D73"/>
          <w:spacing w:val="-2"/>
        </w:rPr>
        <w:t>Education</w:t>
      </w:r>
    </w:p>
    <w:p>
      <w:pPr>
        <w:pStyle w:val="BodyText"/>
        <w:spacing w:line="264" w:lineRule="auto" w:before="268"/>
        <w:ind w:left="467" w:right="65"/>
      </w:pPr>
      <w:r>
        <w:rPr>
          <w:color w:val="424242"/>
        </w:rPr>
        <w:t>Bachelor of Science in Culinary</w:t>
      </w:r>
      <w:r>
        <w:rPr>
          <w:color w:val="424242"/>
          <w:spacing w:val="40"/>
        </w:rPr>
        <w:t> </w:t>
      </w:r>
      <w:r>
        <w:rPr>
          <w:color w:val="424242"/>
        </w:rPr>
        <w:t>and Hospitality Management</w:t>
      </w:r>
      <w:r>
        <w:rPr>
          <w:color w:val="424242"/>
          <w:spacing w:val="80"/>
        </w:rPr>
        <w:t> </w:t>
      </w:r>
      <w:r>
        <w:rPr>
          <w:color w:val="424242"/>
        </w:rPr>
        <w:t>University of South Carolina </w:t>
      </w:r>
      <w:r>
        <w:rPr>
          <w:color w:val="424242"/>
          <w:w w:val="85"/>
        </w:rPr>
        <w:t>|</w:t>
      </w:r>
      <w:r>
        <w:rPr>
          <w:color w:val="424242"/>
          <w:spacing w:val="40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  <w:spacing w:before="113"/>
      </w:pPr>
    </w:p>
    <w:p>
      <w:pPr>
        <w:pStyle w:val="Heading1"/>
      </w:pPr>
      <w:r>
        <w:rPr>
          <w:smallCaps/>
          <w:color w:val="094D73"/>
          <w:spacing w:val="-6"/>
        </w:rPr>
        <w:t>Key</w:t>
      </w:r>
      <w:r>
        <w:rPr>
          <w:smallCaps/>
          <w:color w:val="094D73"/>
          <w:spacing w:val="-15"/>
        </w:rPr>
        <w:t> </w:t>
      </w:r>
      <w:r>
        <w:rPr>
          <w:smallCaps/>
          <w:color w:val="094D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0" w:lineRule="exact" w:before="0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Oversaw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front-of-house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team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high-volume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service</w:t>
      </w:r>
      <w:r>
        <w:rPr>
          <w:spacing w:val="17"/>
          <w:w w:val="110"/>
          <w:sz w:val="16"/>
        </w:rPr>
        <w:t> </w:t>
      </w:r>
      <w:r>
        <w:rPr>
          <w:spacing w:val="-4"/>
          <w:w w:val="110"/>
          <w:sz w:val="16"/>
        </w:rPr>
        <w:t>hours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93" w:lineRule="exact" w:before="0" w:after="0"/>
        <w:ind w:left="410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ordering,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inventory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sz w:val="16"/>
        </w:rPr>
      </w:pPr>
      <w:r>
        <w:rPr>
          <w:w w:val="110"/>
          <w:sz w:val="16"/>
        </w:rPr>
        <w:t>Helped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implement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the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POS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system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streamline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billing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spacing w:val="-4"/>
          <w:w w:val="110"/>
          <w:sz w:val="16"/>
        </w:rPr>
        <w:t>tips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283"/>
          <w:cols w:num="2" w:equalWidth="0">
            <w:col w:w="3279" w:space="1036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161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4766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8483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1719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094d73" stroked="false">
                  <v:fill type="solid"/>
                </v:rect>
                <v:shape style="position:absolute;left:900;top:4980;width:255;height:255" type="#_x0000_t75" id="docshape4" stroked="false">
                  <v:imagedata r:id="rId6" o:title=""/>
                </v:shape>
                <v:shape style="position:absolute;left:900;top:5475;width:255;height:300" type="#_x0000_t75" id="docshape5" stroked="false">
                  <v:imagedata r:id="rId7" o:title=""/>
                </v:shape>
                <v:shape style="position:absolute;left:900;top:6060;width:256;height:226" type="#_x0000_t75" id="docshape6" stroked="false">
                  <v:imagedata r:id="rId8" o:title=""/>
                </v:shape>
                <v:shape style="position:absolute;left:900;top:657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Restaurant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Menu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Banquet</w:t>
      </w:r>
      <w:r>
        <w:rPr>
          <w:color w:val="424242"/>
          <w:spacing w:val="4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Labor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cost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Guest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w w:val="105"/>
          <w:sz w:val="18"/>
        </w:rPr>
        <w:t>experience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sectPr>
      <w:type w:val="continuous"/>
      <w:pgSz w:w="11920" w:h="16860"/>
      <w:pgMar w:top="5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14" w:right="150"/>
      <w:jc w:val="center"/>
      <w:outlineLvl w:val="2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2026-02-12T10:31:04Z</dcterms:created>
  <dcterms:modified xsi:type="dcterms:W3CDTF">2026-02-12T10:31:04Z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