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99" w:lineRule="exact" w:before="0"/>
        <w:ind w:left="4240" w:right="1" w:firstLine="0"/>
        <w:jc w:val="center"/>
        <w:rPr>
          <w:rFonts w:ascii="Microsoft JhengHei"/>
          <w:sz w:val="70"/>
        </w:rPr>
      </w:pPr>
      <w:r>
        <w:rPr>
          <w:rFonts w:ascii="Arial"/>
          <w:b/>
          <w:color w:val="C36531"/>
          <w:sz w:val="70"/>
        </w:rPr>
        <w:t>Skyler</w:t>
      </w:r>
      <w:r>
        <w:rPr>
          <w:rFonts w:ascii="Arial"/>
          <w:b/>
          <w:color w:val="C36531"/>
          <w:spacing w:val="19"/>
          <w:sz w:val="70"/>
        </w:rPr>
        <w:t> </w:t>
      </w:r>
      <w:r>
        <w:rPr>
          <w:rFonts w:ascii="Microsoft JhengHei"/>
          <w:color w:val="C36531"/>
          <w:spacing w:val="-4"/>
          <w:sz w:val="70"/>
        </w:rPr>
        <w:t>Lewis</w:t>
      </w:r>
    </w:p>
    <w:p>
      <w:pPr>
        <w:pStyle w:val="Heading1"/>
        <w:spacing w:line="117" w:lineRule="exact"/>
        <w:ind w:left="4240"/>
        <w:jc w:val="center"/>
        <w:rPr>
          <w:rFonts w:ascii="Arial"/>
        </w:rPr>
      </w:pPr>
      <w:r>
        <w:rPr>
          <w:rFonts w:ascii="Arial"/>
          <w:color w:val="C36531"/>
        </w:rPr>
        <w:t>Licensed</w:t>
      </w:r>
      <w:r>
        <w:rPr>
          <w:rFonts w:ascii="Arial"/>
          <w:color w:val="C36531"/>
          <w:spacing w:val="-2"/>
        </w:rPr>
        <w:t> </w:t>
      </w:r>
      <w:r>
        <w:rPr>
          <w:rFonts w:ascii="Arial"/>
          <w:color w:val="C36531"/>
        </w:rPr>
        <w:t>Practical</w:t>
      </w:r>
      <w:r>
        <w:rPr>
          <w:rFonts w:ascii="Arial"/>
          <w:color w:val="C36531"/>
          <w:spacing w:val="-1"/>
        </w:rPr>
        <w:t> </w:t>
      </w:r>
      <w:r>
        <w:rPr>
          <w:rFonts w:ascii="Arial"/>
          <w:color w:val="C36531"/>
        </w:rPr>
        <w:t>Nurse</w:t>
      </w:r>
      <w:r>
        <w:rPr>
          <w:rFonts w:ascii="Arial"/>
          <w:color w:val="C36531"/>
          <w:spacing w:val="-1"/>
        </w:rPr>
        <w:t> </w:t>
      </w:r>
      <w:r>
        <w:rPr>
          <w:rFonts w:ascii="Arial"/>
          <w:color w:val="C36531"/>
          <w:spacing w:val="-2"/>
        </w:rPr>
        <w:t>Clinic</w:t>
      </w:r>
    </w:p>
    <w:p>
      <w:pPr>
        <w:pStyle w:val="BodyText"/>
        <w:spacing w:before="18"/>
        <w:rPr>
          <w:rFonts w:ascii="Arial"/>
          <w:b/>
        </w:rPr>
      </w:pPr>
    </w:p>
    <w:p>
      <w:pPr>
        <w:spacing w:before="0"/>
        <w:ind w:left="5177" w:right="0" w:firstLine="0"/>
        <w:jc w:val="left"/>
        <w:rPr>
          <w:b/>
          <w:sz w:val="18"/>
        </w:rPr>
      </w:pPr>
      <w:r>
        <w:rPr>
          <w:b/>
          <w:w w:val="130"/>
          <w:sz w:val="18"/>
        </w:rPr>
        <w:t>LPN</w:t>
      </w:r>
      <w:r>
        <w:rPr>
          <w:b/>
          <w:spacing w:val="-3"/>
          <w:w w:val="130"/>
          <w:sz w:val="18"/>
        </w:rPr>
        <w:t> </w:t>
      </w:r>
      <w:r>
        <w:rPr>
          <w:b/>
          <w:w w:val="130"/>
          <w:sz w:val="18"/>
        </w:rPr>
        <w:t>with</w:t>
      </w:r>
      <w:r>
        <w:rPr>
          <w:b/>
          <w:spacing w:val="-2"/>
          <w:w w:val="130"/>
          <w:sz w:val="18"/>
        </w:rPr>
        <w:t> </w:t>
      </w:r>
      <w:r>
        <w:rPr>
          <w:b/>
          <w:w w:val="130"/>
          <w:sz w:val="18"/>
        </w:rPr>
        <w:t>a</w:t>
      </w:r>
      <w:r>
        <w:rPr>
          <w:b/>
          <w:spacing w:val="-3"/>
          <w:w w:val="130"/>
          <w:sz w:val="18"/>
        </w:rPr>
        <w:t> </w:t>
      </w:r>
      <w:r>
        <w:rPr>
          <w:b/>
          <w:w w:val="130"/>
          <w:sz w:val="18"/>
        </w:rPr>
        <w:t>focus</w:t>
      </w:r>
      <w:r>
        <w:rPr>
          <w:b/>
          <w:spacing w:val="-2"/>
          <w:w w:val="130"/>
          <w:sz w:val="18"/>
        </w:rPr>
        <w:t> </w:t>
      </w:r>
      <w:r>
        <w:rPr>
          <w:b/>
          <w:w w:val="130"/>
          <w:sz w:val="18"/>
        </w:rPr>
        <w:t>on</w:t>
      </w:r>
      <w:r>
        <w:rPr>
          <w:b/>
          <w:spacing w:val="-2"/>
          <w:w w:val="130"/>
          <w:sz w:val="18"/>
        </w:rPr>
        <w:t> </w:t>
      </w:r>
      <w:r>
        <w:rPr>
          <w:b/>
          <w:w w:val="130"/>
          <w:sz w:val="18"/>
        </w:rPr>
        <w:t>outpatient</w:t>
      </w:r>
      <w:r>
        <w:rPr>
          <w:b/>
          <w:spacing w:val="-3"/>
          <w:w w:val="130"/>
          <w:sz w:val="18"/>
        </w:rPr>
        <w:t> </w:t>
      </w:r>
      <w:r>
        <w:rPr>
          <w:b/>
          <w:w w:val="130"/>
          <w:sz w:val="18"/>
        </w:rPr>
        <w:t>and</w:t>
      </w:r>
      <w:r>
        <w:rPr>
          <w:b/>
          <w:spacing w:val="-2"/>
          <w:w w:val="130"/>
          <w:sz w:val="18"/>
        </w:rPr>
        <w:t> </w:t>
      </w:r>
      <w:r>
        <w:rPr>
          <w:b/>
          <w:w w:val="130"/>
          <w:sz w:val="18"/>
        </w:rPr>
        <w:t>procedural</w:t>
      </w:r>
      <w:r>
        <w:rPr>
          <w:b/>
          <w:spacing w:val="-2"/>
          <w:w w:val="130"/>
          <w:sz w:val="18"/>
        </w:rPr>
        <w:t> support</w:t>
      </w:r>
    </w:p>
    <w:p>
      <w:pPr>
        <w:pStyle w:val="BodyText"/>
        <w:spacing w:line="278" w:lineRule="auto" w:before="155"/>
        <w:ind w:left="4271" w:right="28" w:hanging="1"/>
        <w:jc w:val="center"/>
      </w:pPr>
      <w:r>
        <w:rPr>
          <w:w w:val="125"/>
        </w:rPr>
        <w:t>Licensed Practical Nurse with 5 years of experience in fast-paced clinic environments, including family medicine and women's health. Adept at rooming patients, assisting with minor procedures, and maintaining accurate </w:t>
      </w:r>
      <w:r>
        <w:rPr>
          <w:spacing w:val="-2"/>
          <w:w w:val="125"/>
        </w:rPr>
        <w:t>documentation.</w:t>
      </w:r>
    </w:p>
    <w:p>
      <w:pPr>
        <w:pStyle w:val="BodyText"/>
        <w:spacing w:before="1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283"/>
        </w:sectPr>
      </w:pPr>
    </w:p>
    <w:p>
      <w:pPr>
        <w:spacing w:before="106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C36531"/>
          <w:spacing w:val="-2"/>
          <w:sz w:val="16"/>
        </w:rPr>
        <w:t>Personal</w:t>
      </w:r>
      <w:r>
        <w:rPr>
          <w:rFonts w:ascii="Arial"/>
          <w:b/>
          <w:smallCaps/>
          <w:color w:val="C36531"/>
          <w:sz w:val="16"/>
        </w:rPr>
        <w:t> </w:t>
      </w:r>
      <w:r>
        <w:rPr>
          <w:rFonts w:ascii="Arial"/>
          <w:b/>
          <w:smallCaps/>
          <w:color w:val="C36531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17"/>
        <w:rPr>
          <w:rFonts w:ascii="Arial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30"/>
          <w:sz w:val="20"/>
        </w:rPr>
        <w:t>(000)</w:t>
      </w:r>
      <w:r>
        <w:rPr>
          <w:color w:val="1F1F1F"/>
          <w:w w:val="130"/>
          <w:sz w:val="20"/>
        </w:rPr>
        <w:t> </w:t>
      </w:r>
      <w:r>
        <w:rPr>
          <w:color w:val="1F1F1F"/>
          <w:spacing w:val="-2"/>
          <w:w w:val="130"/>
          <w:sz w:val="20"/>
        </w:rPr>
        <w:t>000-</w:t>
      </w:r>
      <w:r>
        <w:rPr>
          <w:color w:val="1F1F1F"/>
          <w:spacing w:val="-4"/>
          <w:w w:val="130"/>
          <w:sz w:val="20"/>
        </w:rPr>
        <w:t>0000</w:t>
      </w:r>
    </w:p>
    <w:p>
      <w:pPr>
        <w:spacing w:line="427" w:lineRule="auto" w:before="176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25"/>
            <w:sz w:val="20"/>
          </w:rPr>
          <w:t>email@example.com</w:t>
        </w:r>
      </w:hyperlink>
      <w:r>
        <w:rPr>
          <w:color w:val="1F1F1F"/>
          <w:spacing w:val="-2"/>
          <w:w w:val="125"/>
          <w:sz w:val="20"/>
        </w:rPr>
        <w:t> </w:t>
      </w:r>
      <w:r>
        <w:rPr>
          <w:color w:val="1F1F1F"/>
          <w:w w:val="125"/>
          <w:sz w:val="20"/>
        </w:rPr>
        <w:t>City, ST</w:t>
      </w:r>
    </w:p>
    <w:p>
      <w:pPr>
        <w:pStyle w:val="BodyText"/>
        <w:spacing w:before="172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C36531"/>
          <w:sz w:val="16"/>
        </w:rPr>
        <w:t>Key</w:t>
      </w:r>
      <w:r>
        <w:rPr>
          <w:rFonts w:ascii="Arial"/>
          <w:b/>
          <w:smallCaps/>
          <w:color w:val="C36531"/>
          <w:spacing w:val="9"/>
          <w:sz w:val="16"/>
        </w:rPr>
        <w:t> </w:t>
      </w:r>
      <w:r>
        <w:rPr>
          <w:rFonts w:ascii="Arial"/>
          <w:b/>
          <w:smallCaps/>
          <w:color w:val="C36531"/>
          <w:spacing w:val="-2"/>
          <w:sz w:val="16"/>
        </w:rPr>
        <w:t>Skills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spacing w:line="360" w:lineRule="auto"/>
        <w:ind w:left="678" w:right="38"/>
        <w:jc w:val="both"/>
      </w:pPr>
      <w:r>
        <w:rPr>
          <w:spacing w:val="-2"/>
          <w:w w:val="130"/>
        </w:rPr>
        <w:t>Outpatient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procedure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prep </w:t>
      </w:r>
      <w:r>
        <w:rPr>
          <w:w w:val="130"/>
        </w:rPr>
        <w:t>Patient intake</w:t>
      </w:r>
    </w:p>
    <w:p>
      <w:pPr>
        <w:pStyle w:val="BodyText"/>
        <w:spacing w:line="352" w:lineRule="auto" w:before="1"/>
        <w:ind w:left="678" w:right="1268"/>
        <w:jc w:val="both"/>
      </w:pPr>
      <w:r>
        <w:rPr>
          <w:spacing w:val="-2"/>
          <w:w w:val="130"/>
        </w:rPr>
        <w:t>Lab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collection </w:t>
      </w:r>
      <w:r>
        <w:rPr>
          <w:w w:val="130"/>
        </w:rPr>
        <w:t>Clinical</w:t>
      </w:r>
      <w:r>
        <w:rPr>
          <w:spacing w:val="-14"/>
          <w:w w:val="130"/>
        </w:rPr>
        <w:t> </w:t>
      </w:r>
      <w:r>
        <w:rPr>
          <w:w w:val="130"/>
        </w:rPr>
        <w:t>triage EHR entry</w:t>
      </w:r>
    </w:p>
    <w:p>
      <w:pPr>
        <w:spacing w:before="121"/>
        <w:ind w:left="101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mallCaps/>
          <w:color w:val="C36531"/>
          <w:spacing w:val="-4"/>
          <w:sz w:val="16"/>
        </w:rPr>
        <w:t>Professional</w:t>
      </w:r>
      <w:r>
        <w:rPr>
          <w:rFonts w:ascii="Arial"/>
          <w:b/>
          <w:smallCaps/>
          <w:color w:val="C36531"/>
          <w:spacing w:val="14"/>
          <w:sz w:val="16"/>
        </w:rPr>
        <w:t> </w:t>
      </w:r>
      <w:r>
        <w:rPr>
          <w:rFonts w:ascii="Arial"/>
          <w:b/>
          <w:smallCaps/>
          <w:color w:val="C36531"/>
          <w:spacing w:val="-2"/>
          <w:sz w:val="16"/>
        </w:rPr>
        <w:t>Experience</w:t>
      </w:r>
    </w:p>
    <w:p>
      <w:pPr>
        <w:pStyle w:val="BodyText"/>
        <w:spacing w:before="80"/>
        <w:rPr>
          <w:rFonts w:ascii="Arial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Clinic</w:t>
      </w:r>
      <w:r>
        <w:rPr>
          <w:b/>
          <w:spacing w:val="23"/>
          <w:w w:val="120"/>
          <w:sz w:val="18"/>
        </w:rPr>
        <w:t> </w:t>
      </w:r>
      <w:r>
        <w:rPr>
          <w:b/>
          <w:w w:val="120"/>
          <w:sz w:val="18"/>
        </w:rPr>
        <w:t>LPN</w:t>
      </w:r>
      <w:r>
        <w:rPr>
          <w:b/>
          <w:spacing w:val="23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23"/>
          <w:w w:val="120"/>
          <w:sz w:val="18"/>
        </w:rPr>
        <w:t> </w:t>
      </w:r>
      <w:r>
        <w:rPr>
          <w:b/>
          <w:w w:val="120"/>
          <w:sz w:val="18"/>
        </w:rPr>
        <w:t>February</w:t>
      </w:r>
      <w:r>
        <w:rPr>
          <w:b/>
          <w:spacing w:val="24"/>
          <w:w w:val="120"/>
          <w:sz w:val="18"/>
        </w:rPr>
        <w:t> </w:t>
      </w:r>
      <w:r>
        <w:rPr>
          <w:b/>
          <w:w w:val="120"/>
          <w:sz w:val="18"/>
        </w:rPr>
        <w:t>2021</w:t>
      </w:r>
      <w:r>
        <w:rPr>
          <w:b/>
          <w:spacing w:val="23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23"/>
          <w:w w:val="120"/>
          <w:sz w:val="18"/>
        </w:rPr>
        <w:t> </w:t>
      </w:r>
      <w:r>
        <w:rPr>
          <w:b/>
          <w:spacing w:val="-2"/>
          <w:w w:val="120"/>
          <w:sz w:val="18"/>
        </w:rPr>
        <w:t>Present</w:t>
      </w:r>
    </w:p>
    <w:p>
      <w:pPr>
        <w:pStyle w:val="BodyText"/>
        <w:spacing w:before="6"/>
        <w:ind w:left="362"/>
      </w:pPr>
      <w:r>
        <w:rPr>
          <w:w w:val="125"/>
        </w:rPr>
        <w:t>City</w:t>
      </w:r>
      <w:r>
        <w:rPr>
          <w:spacing w:val="-4"/>
          <w:w w:val="125"/>
        </w:rPr>
        <w:t> </w:t>
      </w:r>
      <w:r>
        <w:rPr>
          <w:w w:val="125"/>
        </w:rPr>
        <w:t>Medical</w:t>
      </w:r>
      <w:r>
        <w:rPr>
          <w:spacing w:val="-3"/>
          <w:w w:val="125"/>
        </w:rPr>
        <w:t> </w:t>
      </w:r>
      <w:r>
        <w:rPr>
          <w:w w:val="125"/>
        </w:rPr>
        <w:t>Group,</w:t>
      </w:r>
      <w:r>
        <w:rPr>
          <w:spacing w:val="-4"/>
          <w:w w:val="125"/>
        </w:rPr>
        <w:t> </w:t>
      </w:r>
      <w:r>
        <w:rPr>
          <w:w w:val="125"/>
        </w:rPr>
        <w:t>San</w:t>
      </w:r>
      <w:r>
        <w:rPr>
          <w:spacing w:val="-3"/>
          <w:w w:val="125"/>
        </w:rPr>
        <w:t> </w:t>
      </w:r>
      <w:r>
        <w:rPr>
          <w:w w:val="125"/>
        </w:rPr>
        <w:t>Jose,</w:t>
      </w:r>
      <w:r>
        <w:rPr>
          <w:spacing w:val="-4"/>
          <w:w w:val="125"/>
        </w:rPr>
        <w:t> </w:t>
      </w:r>
      <w:r>
        <w:rPr>
          <w:spacing w:val="-5"/>
          <w:w w:val="125"/>
        </w:rPr>
        <w:t>CA</w:t>
      </w:r>
    </w:p>
    <w:p>
      <w:pPr>
        <w:pStyle w:val="BodyText"/>
        <w:spacing w:before="10"/>
      </w:pPr>
    </w:p>
    <w:p>
      <w:pPr>
        <w:pStyle w:val="BodyText"/>
        <w:spacing w:line="244" w:lineRule="auto"/>
        <w:ind w:left="1050" w:right="495"/>
      </w:pPr>
      <w:r>
        <w:rPr>
          <w:w w:val="125"/>
        </w:rPr>
        <w:t>Conduct pre-visit patient interviews and update medical </w:t>
      </w:r>
      <w:r>
        <w:rPr>
          <w:spacing w:val="-2"/>
          <w:w w:val="125"/>
        </w:rPr>
        <w:t>histories</w:t>
      </w:r>
    </w:p>
    <w:p>
      <w:pPr>
        <w:pStyle w:val="BodyText"/>
        <w:spacing w:line="261" w:lineRule="auto" w:before="107"/>
        <w:ind w:left="1050" w:right="539"/>
      </w:pPr>
      <w:r>
        <w:rPr>
          <w:w w:val="125"/>
        </w:rPr>
        <w:t>Assist physicians with IUD insertions, biopsies, and wound care </w:t>
      </w:r>
      <w:r>
        <w:rPr>
          <w:spacing w:val="-2"/>
          <w:w w:val="125"/>
        </w:rPr>
        <w:t>procedures</w:t>
      </w:r>
    </w:p>
    <w:p>
      <w:pPr>
        <w:spacing w:before="196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Clinic</w:t>
      </w:r>
      <w:r>
        <w:rPr>
          <w:b/>
          <w:spacing w:val="17"/>
          <w:w w:val="125"/>
          <w:sz w:val="18"/>
        </w:rPr>
        <w:t> </w:t>
      </w:r>
      <w:r>
        <w:rPr>
          <w:b/>
          <w:w w:val="125"/>
          <w:sz w:val="18"/>
        </w:rPr>
        <w:t>Assistant</w:t>
      </w:r>
      <w:r>
        <w:rPr>
          <w:b/>
          <w:spacing w:val="18"/>
          <w:w w:val="125"/>
          <w:sz w:val="18"/>
        </w:rPr>
        <w:t> </w:t>
      </w:r>
      <w:r>
        <w:rPr>
          <w:b/>
          <w:w w:val="125"/>
          <w:sz w:val="18"/>
        </w:rPr>
        <w:t>LPN</w:t>
      </w:r>
      <w:r>
        <w:rPr>
          <w:b/>
          <w:spacing w:val="18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8"/>
          <w:w w:val="125"/>
          <w:sz w:val="18"/>
        </w:rPr>
        <w:t> </w:t>
      </w:r>
      <w:r>
        <w:rPr>
          <w:b/>
          <w:w w:val="125"/>
          <w:sz w:val="18"/>
        </w:rPr>
        <w:t>June</w:t>
      </w:r>
      <w:r>
        <w:rPr>
          <w:b/>
          <w:spacing w:val="18"/>
          <w:w w:val="125"/>
          <w:sz w:val="18"/>
        </w:rPr>
        <w:t> </w:t>
      </w:r>
      <w:r>
        <w:rPr>
          <w:b/>
          <w:w w:val="125"/>
          <w:sz w:val="18"/>
        </w:rPr>
        <w:t>2019</w:t>
      </w:r>
      <w:r>
        <w:rPr>
          <w:b/>
          <w:spacing w:val="18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18"/>
          <w:w w:val="125"/>
          <w:sz w:val="18"/>
        </w:rPr>
        <w:t> </w:t>
      </w:r>
      <w:r>
        <w:rPr>
          <w:b/>
          <w:w w:val="125"/>
          <w:sz w:val="18"/>
        </w:rPr>
        <w:t>January</w:t>
      </w:r>
      <w:r>
        <w:rPr>
          <w:b/>
          <w:spacing w:val="18"/>
          <w:w w:val="125"/>
          <w:sz w:val="18"/>
        </w:rPr>
        <w:t> </w:t>
      </w:r>
      <w:r>
        <w:rPr>
          <w:b/>
          <w:spacing w:val="-4"/>
          <w:w w:val="125"/>
          <w:sz w:val="18"/>
        </w:rPr>
        <w:t>2021</w:t>
      </w:r>
    </w:p>
    <w:p>
      <w:pPr>
        <w:pStyle w:val="BodyText"/>
        <w:spacing w:before="5"/>
        <w:ind w:left="362"/>
      </w:pPr>
      <w:r>
        <w:rPr>
          <w:w w:val="125"/>
        </w:rPr>
        <w:t>Horizon</w:t>
      </w:r>
      <w:r>
        <w:rPr>
          <w:spacing w:val="3"/>
          <w:w w:val="125"/>
        </w:rPr>
        <w:t> </w:t>
      </w:r>
      <w:r>
        <w:rPr>
          <w:w w:val="125"/>
        </w:rPr>
        <w:t>Family</w:t>
      </w:r>
      <w:r>
        <w:rPr>
          <w:spacing w:val="4"/>
          <w:w w:val="125"/>
        </w:rPr>
        <w:t> </w:t>
      </w:r>
      <w:r>
        <w:rPr>
          <w:w w:val="125"/>
        </w:rPr>
        <w:t>Practice,</w:t>
      </w:r>
      <w:r>
        <w:rPr>
          <w:spacing w:val="3"/>
          <w:w w:val="125"/>
        </w:rPr>
        <w:t> </w:t>
      </w:r>
      <w:r>
        <w:rPr>
          <w:w w:val="125"/>
        </w:rPr>
        <w:t>San</w:t>
      </w:r>
      <w:r>
        <w:rPr>
          <w:spacing w:val="4"/>
          <w:w w:val="125"/>
        </w:rPr>
        <w:t> </w:t>
      </w:r>
      <w:r>
        <w:rPr>
          <w:w w:val="125"/>
        </w:rPr>
        <w:t>Jose,</w:t>
      </w:r>
      <w:r>
        <w:rPr>
          <w:spacing w:val="4"/>
          <w:w w:val="125"/>
        </w:rPr>
        <w:t> </w:t>
      </w:r>
      <w:r>
        <w:rPr>
          <w:spacing w:val="-5"/>
          <w:w w:val="125"/>
        </w:rPr>
        <w:t>CA</w:t>
      </w:r>
    </w:p>
    <w:p>
      <w:pPr>
        <w:pStyle w:val="BodyText"/>
        <w:spacing w:before="11"/>
      </w:pPr>
    </w:p>
    <w:p>
      <w:pPr>
        <w:pStyle w:val="BodyText"/>
        <w:spacing w:line="343" w:lineRule="auto"/>
        <w:ind w:left="1050" w:right="495"/>
      </w:pPr>
      <w:r>
        <w:rPr>
          <w:spacing w:val="-2"/>
          <w:w w:val="130"/>
        </w:rPr>
        <w:t>Supported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vaccination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clinics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patient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follow-up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calls </w:t>
      </w:r>
      <w:r>
        <w:rPr>
          <w:w w:val="130"/>
        </w:rPr>
        <w:t>Handled lab results and provider correspondence</w:t>
      </w:r>
    </w:p>
    <w:p>
      <w:pPr>
        <w:pStyle w:val="BodyText"/>
        <w:spacing w:after="0" w:line="343" w:lineRule="auto"/>
        <w:sectPr>
          <w:type w:val="continuous"/>
          <w:pgSz w:w="11920" w:h="16860"/>
          <w:pgMar w:top="960" w:bottom="280" w:left="141" w:right="283"/>
          <w:cols w:num="2" w:equalWidth="0">
            <w:col w:w="3248" w:space="826"/>
            <w:col w:w="7422"/>
          </w:cols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486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419349"/>
                            <a:ext cx="6981825" cy="284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2847975">
                                <a:moveTo>
                                  <a:pt x="47625" y="2820822"/>
                                </a:moveTo>
                                <a:lnTo>
                                  <a:pt x="27165" y="2800350"/>
                                </a:lnTo>
                                <a:lnTo>
                                  <a:pt x="20472" y="2800350"/>
                                </a:lnTo>
                                <a:lnTo>
                                  <a:pt x="0" y="2820822"/>
                                </a:lnTo>
                                <a:lnTo>
                                  <a:pt x="0" y="2824391"/>
                                </a:lnTo>
                                <a:lnTo>
                                  <a:pt x="0" y="2827515"/>
                                </a:lnTo>
                                <a:lnTo>
                                  <a:pt x="20472" y="2847975"/>
                                </a:lnTo>
                                <a:lnTo>
                                  <a:pt x="27165" y="2847975"/>
                                </a:lnTo>
                                <a:lnTo>
                                  <a:pt x="47625" y="2827515"/>
                                </a:lnTo>
                                <a:lnTo>
                                  <a:pt x="47625" y="2820822"/>
                                </a:lnTo>
                                <a:close/>
                              </a:path>
                              <a:path w="6981825" h="2847975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6981825" h="2847975">
                                <a:moveTo>
                                  <a:pt x="47625" y="2407310"/>
                                </a:moveTo>
                                <a:lnTo>
                                  <a:pt x="31102" y="2390775"/>
                                </a:lnTo>
                                <a:lnTo>
                                  <a:pt x="16535" y="2390775"/>
                                </a:lnTo>
                                <a:lnTo>
                                  <a:pt x="0" y="2407310"/>
                                </a:lnTo>
                                <a:lnTo>
                                  <a:pt x="0" y="2409825"/>
                                </a:lnTo>
                                <a:lnTo>
                                  <a:pt x="0" y="2412352"/>
                                </a:lnTo>
                                <a:lnTo>
                                  <a:pt x="16535" y="2428875"/>
                                </a:lnTo>
                                <a:lnTo>
                                  <a:pt x="31102" y="2428875"/>
                                </a:lnTo>
                                <a:lnTo>
                                  <a:pt x="47625" y="2412352"/>
                                </a:lnTo>
                                <a:lnTo>
                                  <a:pt x="47625" y="2407310"/>
                                </a:lnTo>
                                <a:close/>
                              </a:path>
                              <a:path w="6981825" h="2847975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6981825" h="284797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6981825" h="2847975">
                                <a:moveTo>
                                  <a:pt x="2867025" y="2401722"/>
                                </a:moveTo>
                                <a:lnTo>
                                  <a:pt x="2846565" y="2381250"/>
                                </a:lnTo>
                                <a:lnTo>
                                  <a:pt x="2839872" y="2381250"/>
                                </a:lnTo>
                                <a:lnTo>
                                  <a:pt x="2819400" y="2401722"/>
                                </a:lnTo>
                                <a:lnTo>
                                  <a:pt x="2819400" y="2405291"/>
                                </a:lnTo>
                                <a:lnTo>
                                  <a:pt x="2819400" y="2408415"/>
                                </a:lnTo>
                                <a:lnTo>
                                  <a:pt x="2839872" y="2428875"/>
                                </a:lnTo>
                                <a:lnTo>
                                  <a:pt x="2846565" y="2428875"/>
                                </a:lnTo>
                                <a:lnTo>
                                  <a:pt x="2867025" y="2408415"/>
                                </a:lnTo>
                                <a:lnTo>
                                  <a:pt x="2867025" y="2401722"/>
                                </a:lnTo>
                                <a:close/>
                              </a:path>
                              <a:path w="6981825" h="2847975">
                                <a:moveTo>
                                  <a:pt x="2867025" y="2201697"/>
                                </a:moveTo>
                                <a:lnTo>
                                  <a:pt x="2846565" y="2181225"/>
                                </a:lnTo>
                                <a:lnTo>
                                  <a:pt x="2839872" y="2181225"/>
                                </a:lnTo>
                                <a:lnTo>
                                  <a:pt x="2819400" y="2201697"/>
                                </a:lnTo>
                                <a:lnTo>
                                  <a:pt x="2819400" y="2205266"/>
                                </a:lnTo>
                                <a:lnTo>
                                  <a:pt x="2819400" y="2208390"/>
                                </a:lnTo>
                                <a:lnTo>
                                  <a:pt x="2839872" y="2228850"/>
                                </a:lnTo>
                                <a:lnTo>
                                  <a:pt x="2846565" y="2228850"/>
                                </a:lnTo>
                                <a:lnTo>
                                  <a:pt x="2867025" y="2208390"/>
                                </a:lnTo>
                                <a:lnTo>
                                  <a:pt x="2867025" y="2201697"/>
                                </a:lnTo>
                                <a:close/>
                              </a:path>
                              <a:path w="6981825" h="2847975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2847975">
                                <a:moveTo>
                                  <a:pt x="2867025" y="992022"/>
                                </a:moveTo>
                                <a:lnTo>
                                  <a:pt x="2846565" y="971550"/>
                                </a:lnTo>
                                <a:lnTo>
                                  <a:pt x="2839872" y="971550"/>
                                </a:lnTo>
                                <a:lnTo>
                                  <a:pt x="2819400" y="992022"/>
                                </a:lnTo>
                                <a:lnTo>
                                  <a:pt x="2819400" y="995591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46565" y="1019175"/>
                                </a:lnTo>
                                <a:lnTo>
                                  <a:pt x="2867025" y="998715"/>
                                </a:lnTo>
                                <a:lnTo>
                                  <a:pt x="2867025" y="992022"/>
                                </a:lnTo>
                                <a:close/>
                              </a:path>
                              <a:path w="6981825" h="28479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806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c36531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6;top:5490;width:315;height:317" type="#_x0000_t75" id="docshape8" stroked="false">
                  <v:imagedata r:id="rId10" o:title=""/>
                </v:shape>
                <v:shape style="position:absolute;left:524;top:3810;width:10995;height:4485" id="docshape9" coordorigin="525,3810" coordsize="10995,4485" path="m600,8252l599,8247,595,8238,593,8234,586,8227,582,8225,573,8221,568,8220,557,8220,552,8221,543,8225,539,8227,532,8234,530,8238,526,8247,525,8252,525,8258,525,8263,526,8268,530,8277,532,8281,539,8288,543,8290,552,8294,557,8295,568,8295,573,8294,582,8290,586,8288,593,8281,595,8277,599,8268,600,8263,600,8252xm600,7922l599,7917,595,7908,593,7904,586,7897,582,7895,573,7891,568,7890,557,7890,552,7891,543,7895,539,7897,532,7904,530,7908,526,7917,525,7922,525,7928,525,7933,526,7938,530,7947,532,7951,539,7958,543,7960,552,7964,557,7965,568,7965,573,7964,582,7960,586,7958,593,7951,595,7947,599,7938,600,7933,600,7922xm600,7601l599,7597,596,7590,594,7587,588,7581,585,7579,578,7576,574,7575,551,7575,547,7576,540,7579,537,7581,531,7587,529,7590,526,7597,525,7601,525,7605,525,7609,526,7613,529,7620,531,7623,537,7629,540,7631,547,7634,551,7635,574,7635,578,7634,585,7631,588,7629,594,7623,596,7620,599,7613,600,7609,600,7601xm600,7277l599,7272,595,7263,593,7259,586,7252,582,7250,573,7246,568,7245,557,7245,552,7246,543,7250,539,7252,532,7259,530,7263,526,7272,525,7277,525,7283,525,7288,526,7293,530,7302,532,7306,539,7313,543,7315,552,7319,557,7320,568,7320,573,7319,582,7315,586,7313,593,7306,595,7302,599,7293,600,7288,600,7277xm600,6947l599,6942,595,6933,593,6929,586,6922,582,6920,573,6916,568,6915,557,6915,552,6916,543,6920,539,6922,532,6929,530,6933,526,6942,525,6947,525,6953,525,6958,526,6963,530,6972,532,6976,539,6983,543,6985,552,6989,557,6990,568,6990,573,6989,582,6985,586,6983,593,6976,595,6972,599,6963,600,6958,600,6947xm5040,7592l5039,7587,5035,7578,5033,7574,5026,7567,5022,7565,5013,7561,5008,7560,4997,7560,4992,7561,4983,7565,4979,7567,4972,7574,4970,7578,4966,7587,4965,7592,4965,7598,4965,7603,4966,7608,4970,7617,4972,7621,4979,7628,4983,7630,4992,7634,4997,7635,5008,7635,5013,7634,5022,7630,5026,7628,5033,7621,5035,7617,5039,7608,5040,7603,5040,7592xm5040,7277l5039,7272,5035,7263,5033,7259,5026,7252,5022,7250,5013,7246,5008,7245,4997,7245,4992,7246,4983,7250,4979,7252,4972,7259,4970,7263,4966,7272,4965,7277,4965,7283,4965,7288,4966,7293,4970,7302,4972,7306,4979,7313,4983,7315,4992,7319,4997,7320,5008,7320,5013,7319,5022,7315,5026,7313,5033,7306,5035,7302,5039,7293,5040,7288,5040,7277xm5040,5927l5039,5922,5035,5913,5033,5909,5026,5902,5022,5900,5013,5896,5008,5895,4997,5895,4992,5896,4983,5900,4979,5902,4972,5909,4970,5913,4966,5922,4965,5927,4965,5933,4965,5938,4966,5943,4970,5952,4972,5956,4979,5963,4983,5965,4992,5969,4997,5970,5008,5970,5013,5969,5022,5965,5026,5963,5033,5956,5035,5952,5039,5943,5040,5938,5040,5927xm5040,5372l5039,5367,5035,5358,5033,5354,5026,5347,5022,5345,5013,5341,5008,5340,4997,5340,4992,5341,4983,5345,4979,5347,4972,5354,4970,5358,4966,5367,4965,5372,4965,5378,4965,5383,4966,5388,4970,5397,4972,5401,4979,5408,4983,5410,4992,5414,4997,5415,5008,5415,5013,5414,5022,5410,5026,5408,5033,5401,5035,5397,5039,5388,5040,5383,5040,5372xm11520,3810l4095,3810,4095,3825,11520,3825,11520,3810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4"/>
        <w:rPr>
          <w:sz w:val="13"/>
        </w:rPr>
      </w:pPr>
    </w:p>
    <w:p>
      <w:pPr>
        <w:spacing w:before="1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C36531"/>
          <w:spacing w:val="-2"/>
          <w:sz w:val="16"/>
        </w:rPr>
        <w:t>Education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spacing w:line="254" w:lineRule="auto"/>
        <w:ind w:left="380" w:right="7688"/>
      </w:pPr>
      <w:r>
        <w:rPr>
          <w:w w:val="125"/>
        </w:rPr>
        <w:t>Diploma in Practical Nursing California Career Nursing Institute May 2019</w:t>
      </w:r>
    </w:p>
    <w:sectPr>
      <w:type w:val="continuous"/>
      <w:pgSz w:w="11920" w:h="16860"/>
      <w:pgMar w:top="9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2026-02-15T04:27:04Z</dcterms:created>
  <dcterms:modified xsi:type="dcterms:W3CDTF">2026-02-15T04:27:04Z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