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83" w:lineRule="exact" w:before="48"/>
        <w:ind w:left="4242" w:right="2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98B78"/>
          <w:w w:val="90"/>
          <w:sz w:val="78"/>
        </w:rPr>
        <w:t>Shawn</w:t>
      </w:r>
      <w:r>
        <w:rPr>
          <w:rFonts w:ascii="Verdana"/>
          <w:b/>
          <w:color w:val="F98B78"/>
          <w:spacing w:val="9"/>
          <w:w w:val="150"/>
          <w:sz w:val="78"/>
        </w:rPr>
        <w:t> </w:t>
      </w:r>
      <w:r>
        <w:rPr>
          <w:rFonts w:ascii="Calibri"/>
          <w:color w:val="F98B78"/>
          <w:spacing w:val="-2"/>
          <w:w w:val="110"/>
          <w:sz w:val="78"/>
        </w:rPr>
        <w:t>White</w:t>
      </w:r>
    </w:p>
    <w:p>
      <w:pPr>
        <w:pStyle w:val="Heading1"/>
      </w:pPr>
      <w:r>
        <w:rPr>
          <w:color w:val="F98B78"/>
          <w:spacing w:val="-8"/>
        </w:rPr>
        <w:t>Asphalt</w:t>
      </w:r>
      <w:r>
        <w:rPr>
          <w:color w:val="F98B78"/>
          <w:spacing w:val="-14"/>
        </w:rPr>
        <w:t> </w:t>
      </w:r>
      <w:r>
        <w:rPr>
          <w:color w:val="F98B78"/>
          <w:spacing w:val="-8"/>
        </w:rPr>
        <w:t>Construction</w:t>
      </w:r>
      <w:r>
        <w:rPr>
          <w:color w:val="F98B78"/>
          <w:spacing w:val="-14"/>
        </w:rPr>
        <w:t> </w:t>
      </w:r>
      <w:r>
        <w:rPr>
          <w:color w:val="F98B78"/>
          <w:spacing w:val="-8"/>
        </w:rPr>
        <w:t>Worker</w:t>
      </w:r>
    </w:p>
    <w:p>
      <w:pPr>
        <w:pStyle w:val="BodyText"/>
        <w:spacing w:before="22"/>
        <w:rPr>
          <w:rFonts w:ascii="Verdana"/>
          <w:b/>
        </w:rPr>
      </w:pPr>
    </w:p>
    <w:p>
      <w:pPr>
        <w:pStyle w:val="Heading3"/>
        <w:ind w:left="4242" w:right="2"/>
        <w:jc w:val="center"/>
      </w:pPr>
      <w:r>
        <w:rPr>
          <w:w w:val="105"/>
        </w:rPr>
        <w:t>Experienced</w:t>
      </w:r>
      <w:r>
        <w:rPr>
          <w:spacing w:val="-10"/>
          <w:w w:val="105"/>
        </w:rPr>
        <w:t> </w:t>
      </w:r>
      <w:r>
        <w:rPr>
          <w:w w:val="105"/>
        </w:rPr>
        <w:t>Asphalt</w:t>
      </w:r>
      <w:r>
        <w:rPr>
          <w:spacing w:val="-3"/>
          <w:w w:val="105"/>
        </w:rPr>
        <w:t> </w:t>
      </w:r>
      <w:r>
        <w:rPr>
          <w:w w:val="105"/>
        </w:rPr>
        <w:t>Laborer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paving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compaction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expertise</w:t>
      </w:r>
    </w:p>
    <w:p>
      <w:pPr>
        <w:pStyle w:val="BodyText"/>
        <w:spacing w:line="292" w:lineRule="auto" w:before="151"/>
        <w:ind w:left="4242"/>
        <w:jc w:val="center"/>
      </w:pPr>
      <w:r>
        <w:rPr>
          <w:w w:val="105"/>
        </w:rPr>
        <w:t>Over</w:t>
      </w:r>
      <w:r>
        <w:rPr>
          <w:spacing w:val="-10"/>
          <w:w w:val="105"/>
        </w:rPr>
        <w:t> </w:t>
      </w:r>
      <w:r>
        <w:rPr>
          <w:w w:val="105"/>
        </w:rPr>
        <w:t>7</w:t>
      </w:r>
      <w:r>
        <w:rPr>
          <w:spacing w:val="-10"/>
          <w:w w:val="105"/>
        </w:rPr>
        <w:t> </w:t>
      </w:r>
      <w:r>
        <w:rPr>
          <w:w w:val="105"/>
        </w:rPr>
        <w:t>years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experience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road</w:t>
      </w:r>
      <w:r>
        <w:rPr>
          <w:spacing w:val="-4"/>
          <w:w w:val="105"/>
        </w:rPr>
        <w:t> </w:t>
      </w:r>
      <w:r>
        <w:rPr>
          <w:w w:val="105"/>
        </w:rPr>
        <w:t>paving,</w:t>
      </w:r>
      <w:r>
        <w:rPr>
          <w:spacing w:val="-4"/>
          <w:w w:val="105"/>
        </w:rPr>
        <w:t> </w:t>
      </w:r>
      <w:r>
        <w:rPr>
          <w:w w:val="105"/>
        </w:rPr>
        <w:t>sealcoating,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asphalt</w:t>
      </w:r>
      <w:r>
        <w:rPr>
          <w:spacing w:val="-4"/>
          <w:w w:val="105"/>
        </w:rPr>
        <w:t> </w:t>
      </w:r>
      <w:r>
        <w:rPr>
          <w:w w:val="105"/>
        </w:rPr>
        <w:t>patching.</w:t>
      </w:r>
      <w:r>
        <w:rPr>
          <w:spacing w:val="-4"/>
          <w:w w:val="105"/>
        </w:rPr>
        <w:t> </w:t>
      </w:r>
      <w:r>
        <w:rPr>
          <w:w w:val="105"/>
        </w:rPr>
        <w:t>Strong understanding of surface prep, hot mix application, and safe machinery</w:t>
      </w:r>
      <w:r>
        <w:rPr>
          <w:spacing w:val="-1"/>
          <w:w w:val="105"/>
        </w:rPr>
        <w:t> </w:t>
      </w:r>
      <w:r>
        <w:rPr>
          <w:w w:val="105"/>
        </w:rPr>
        <w:t>operation.</w:t>
      </w:r>
    </w:p>
    <w:p>
      <w:pPr>
        <w:pStyle w:val="BodyText"/>
        <w:ind w:left="4242" w:right="2"/>
        <w:jc w:val="center"/>
      </w:pPr>
      <w:r>
        <w:rPr/>
        <w:t>Works</w:t>
      </w:r>
      <w:r>
        <w:rPr>
          <w:spacing w:val="13"/>
        </w:rPr>
        <w:t> </w:t>
      </w:r>
      <w:r>
        <w:rPr/>
        <w:t>efficiently</w:t>
      </w:r>
      <w:r>
        <w:rPr>
          <w:spacing w:val="6"/>
        </w:rPr>
        <w:t> </w:t>
      </w:r>
      <w:r>
        <w:rPr/>
        <w:t>in</w:t>
      </w:r>
      <w:r>
        <w:rPr>
          <w:spacing w:val="14"/>
        </w:rPr>
        <w:t> </w:t>
      </w:r>
      <w:r>
        <w:rPr/>
        <w:t>large</w:t>
      </w:r>
      <w:r>
        <w:rPr>
          <w:spacing w:val="13"/>
        </w:rPr>
        <w:t> </w:t>
      </w:r>
      <w:r>
        <w:rPr/>
        <w:t>paving</w:t>
      </w:r>
      <w:r>
        <w:rPr>
          <w:spacing w:val="13"/>
        </w:rPr>
        <w:t> </w:t>
      </w:r>
      <w:r>
        <w:rPr>
          <w:spacing w:val="-2"/>
        </w:rPr>
        <w:t>crews.</w:t>
      </w:r>
    </w:p>
    <w:p>
      <w:pPr>
        <w:pStyle w:val="BodyText"/>
        <w:spacing w:before="1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Heading2"/>
        <w:spacing w:before="153"/>
      </w:pPr>
      <w:r>
        <w:rPr>
          <w:smallCaps/>
          <w:color w:val="F98B78"/>
        </w:rPr>
        <w:t>Personal</w:t>
      </w:r>
      <w:r>
        <w:rPr>
          <w:smallCaps/>
          <w:color w:val="F98B78"/>
          <w:spacing w:val="10"/>
        </w:rPr>
        <w:t> </w:t>
      </w:r>
      <w:r>
        <w:rPr>
          <w:smallCaps/>
          <w:color w:val="F98B78"/>
          <w:spacing w:val="-2"/>
        </w:rPr>
        <w:t>Information</w:t>
      </w:r>
    </w:p>
    <w:p>
      <w:pPr>
        <w:pStyle w:val="BodyText"/>
        <w:spacing w:before="74"/>
        <w:rPr>
          <w:rFonts w:ascii="Verdana"/>
          <w:b/>
          <w:sz w:val="20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4"/>
            <w:w w:val="105"/>
            <w:sz w:val="20"/>
          </w:rPr>
          <w:t>shawn.white@email.com</w:t>
        </w:r>
      </w:hyperlink>
      <w:r>
        <w:rPr>
          <w:color w:val="1F1F1F"/>
          <w:spacing w:val="-4"/>
          <w:w w:val="105"/>
          <w:sz w:val="20"/>
        </w:rPr>
        <w:t> </w:t>
      </w:r>
      <w:r>
        <w:rPr>
          <w:color w:val="1F1F1F"/>
          <w:w w:val="105"/>
          <w:sz w:val="20"/>
        </w:rPr>
        <w:t>City,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ST</w:t>
      </w:r>
    </w:p>
    <w:p>
      <w:pPr>
        <w:pStyle w:val="BodyText"/>
        <w:spacing w:before="165"/>
        <w:rPr>
          <w:sz w:val="20"/>
        </w:rPr>
      </w:pPr>
    </w:p>
    <w:p>
      <w:pPr>
        <w:pStyle w:val="Heading2"/>
      </w:pPr>
      <w:r>
        <w:rPr>
          <w:smallCaps/>
          <w:color w:val="F98B78"/>
          <w:spacing w:val="-2"/>
        </w:rPr>
        <w:t>Key</w:t>
      </w:r>
      <w:r>
        <w:rPr>
          <w:smallCaps/>
          <w:color w:val="F98B78"/>
          <w:spacing w:val="-11"/>
        </w:rPr>
        <w:t> </w:t>
      </w:r>
      <w:r>
        <w:rPr>
          <w:smallCaps/>
          <w:color w:val="F98B78"/>
          <w:spacing w:val="-2"/>
        </w:rPr>
        <w:t>Skills</w:t>
      </w:r>
    </w:p>
    <w:p>
      <w:pPr>
        <w:pStyle w:val="BodyText"/>
        <w:spacing w:before="48"/>
        <w:rPr>
          <w:rFonts w:ascii="Verdana"/>
          <w:b/>
          <w:sz w:val="20"/>
        </w:rPr>
      </w:pPr>
    </w:p>
    <w:p>
      <w:pPr>
        <w:pStyle w:val="BodyText"/>
        <w:spacing w:line="372" w:lineRule="auto"/>
        <w:ind w:left="678" w:right="573"/>
      </w:pPr>
      <w:r>
        <w:rPr>
          <w:w w:val="105"/>
        </w:rPr>
        <w:t>Asphalt</w:t>
      </w:r>
      <w:r>
        <w:rPr>
          <w:spacing w:val="-3"/>
          <w:w w:val="105"/>
        </w:rPr>
        <w:t> </w:t>
      </w:r>
      <w:r>
        <w:rPr>
          <w:w w:val="105"/>
        </w:rPr>
        <w:t>raking Compactor</w:t>
      </w:r>
      <w:r>
        <w:rPr>
          <w:spacing w:val="-13"/>
          <w:w w:val="105"/>
        </w:rPr>
        <w:t> </w:t>
      </w:r>
      <w:r>
        <w:rPr>
          <w:w w:val="105"/>
        </w:rPr>
        <w:t>operation Road</w:t>
      </w:r>
      <w:r>
        <w:rPr>
          <w:spacing w:val="-3"/>
          <w:w w:val="105"/>
        </w:rPr>
        <w:t> </w:t>
      </w:r>
      <w:r>
        <w:rPr>
          <w:w w:val="105"/>
        </w:rPr>
        <w:t>resurfacing </w:t>
      </w:r>
      <w:r>
        <w:rPr>
          <w:spacing w:val="-2"/>
          <w:w w:val="105"/>
        </w:rPr>
        <w:t>Sealcoating</w:t>
      </w:r>
    </w:p>
    <w:p>
      <w:pPr>
        <w:pStyle w:val="BodyText"/>
        <w:spacing w:line="379" w:lineRule="auto" w:before="9"/>
        <w:ind w:left="678" w:right="573"/>
      </w:pPr>
      <w:r>
        <w:rPr/>
        <w:t>Surface preparation Traffic control</w:t>
      </w:r>
    </w:p>
    <w:p>
      <w:pPr>
        <w:pStyle w:val="Heading2"/>
        <w:spacing w:before="93"/>
      </w:pPr>
      <w:r>
        <w:rPr>
          <w:b w:val="0"/>
        </w:rPr>
        <w:br w:type="column"/>
      </w:r>
      <w:r>
        <w:rPr>
          <w:smallCaps/>
          <w:color w:val="F98B78"/>
          <w:spacing w:val="-2"/>
        </w:rPr>
        <w:t>Professional</w:t>
      </w:r>
      <w:r>
        <w:rPr>
          <w:smallCaps/>
          <w:color w:val="F98B78"/>
          <w:spacing w:val="3"/>
        </w:rPr>
        <w:t> </w:t>
      </w:r>
      <w:r>
        <w:rPr>
          <w:smallCaps/>
          <w:color w:val="F98B78"/>
          <w:spacing w:val="-2"/>
        </w:rPr>
        <w:t>Experience</w:t>
      </w:r>
    </w:p>
    <w:p>
      <w:pPr>
        <w:spacing w:before="231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Asphalt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Worker</w:t>
      </w:r>
      <w:r>
        <w:rPr>
          <w:b/>
          <w:spacing w:val="-1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March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2019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4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/>
        <w:t>PrimePave</w:t>
      </w:r>
      <w:r>
        <w:rPr>
          <w:spacing w:val="32"/>
        </w:rPr>
        <w:t> </w:t>
      </w:r>
      <w:r>
        <w:rPr/>
        <w:t>Services,</w:t>
      </w:r>
      <w:r>
        <w:rPr>
          <w:spacing w:val="32"/>
        </w:rPr>
        <w:t> </w:t>
      </w:r>
      <w:r>
        <w:rPr/>
        <w:t>Raleigh,</w:t>
      </w:r>
      <w:r>
        <w:rPr>
          <w:spacing w:val="32"/>
        </w:rPr>
        <w:t> </w:t>
      </w:r>
      <w:r>
        <w:rPr>
          <w:spacing w:val="-7"/>
        </w:rPr>
        <w:t>NC</w:t>
      </w:r>
    </w:p>
    <w:p>
      <w:pPr>
        <w:pStyle w:val="BodyText"/>
        <w:spacing w:before="16"/>
      </w:pPr>
    </w:p>
    <w:p>
      <w:pPr>
        <w:pStyle w:val="BodyText"/>
        <w:spacing w:line="276" w:lineRule="auto" w:before="1"/>
        <w:ind w:left="1050" w:right="860"/>
      </w:pPr>
      <w:r>
        <w:rPr>
          <w:w w:val="105"/>
        </w:rPr>
        <w:t>Operate</w:t>
      </w:r>
      <w:r>
        <w:rPr>
          <w:spacing w:val="-5"/>
          <w:w w:val="105"/>
        </w:rPr>
        <w:t> </w:t>
      </w:r>
      <w:r>
        <w:rPr>
          <w:w w:val="105"/>
        </w:rPr>
        <w:t>compactors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distribute</w:t>
      </w:r>
      <w:r>
        <w:rPr>
          <w:spacing w:val="-5"/>
          <w:w w:val="105"/>
        </w:rPr>
        <w:t> </w:t>
      </w:r>
      <w:r>
        <w:rPr>
          <w:w w:val="105"/>
        </w:rPr>
        <w:t>hot</w:t>
      </w:r>
      <w:r>
        <w:rPr>
          <w:spacing w:val="-5"/>
          <w:w w:val="105"/>
        </w:rPr>
        <w:t> </w:t>
      </w:r>
      <w:r>
        <w:rPr>
          <w:w w:val="105"/>
        </w:rPr>
        <w:t>mix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municipal</w:t>
      </w:r>
      <w:r>
        <w:rPr>
          <w:spacing w:val="-11"/>
          <w:w w:val="105"/>
        </w:rPr>
        <w:t> </w:t>
      </w:r>
      <w:r>
        <w:rPr>
          <w:w w:val="105"/>
        </w:rPr>
        <w:t>road resurfacing</w:t>
      </w:r>
      <w:r>
        <w:rPr>
          <w:spacing w:val="-3"/>
          <w:w w:val="105"/>
        </w:rPr>
        <w:t> </w:t>
      </w:r>
      <w:r>
        <w:rPr>
          <w:w w:val="105"/>
        </w:rPr>
        <w:t>projects</w:t>
      </w:r>
    </w:p>
    <w:p>
      <w:pPr>
        <w:pStyle w:val="BodyText"/>
        <w:spacing w:line="379" w:lineRule="auto" w:before="74"/>
        <w:ind w:left="1050" w:right="860"/>
      </w:pPr>
      <w:r>
        <w:rPr>
          <w:w w:val="105"/>
        </w:rPr>
        <w:t>Prep work sites and remove damaged asphalt before paving Apply sealants and traffic markings</w:t>
      </w:r>
    </w:p>
    <w:p>
      <w:pPr>
        <w:spacing w:before="10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Paving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Laborer</w:t>
      </w:r>
      <w:r>
        <w:rPr>
          <w:b/>
          <w:spacing w:val="-3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-5"/>
          <w:sz w:val="18"/>
        </w:rPr>
        <w:t> </w:t>
      </w:r>
      <w:r>
        <w:rPr>
          <w:b/>
          <w:spacing w:val="-4"/>
          <w:sz w:val="18"/>
        </w:rPr>
        <w:t>2019</w:t>
      </w:r>
    </w:p>
    <w:p>
      <w:pPr>
        <w:pStyle w:val="BodyText"/>
        <w:spacing w:before="31"/>
        <w:ind w:left="362"/>
      </w:pPr>
      <w:r>
        <w:rPr>
          <w:w w:val="105"/>
        </w:rPr>
        <w:t>North</w:t>
      </w:r>
      <w:r>
        <w:rPr>
          <w:spacing w:val="-11"/>
          <w:w w:val="105"/>
        </w:rPr>
        <w:t> </w:t>
      </w:r>
      <w:r>
        <w:rPr>
          <w:w w:val="105"/>
        </w:rPr>
        <w:t>State</w:t>
      </w:r>
      <w:r>
        <w:rPr>
          <w:spacing w:val="-16"/>
          <w:w w:val="105"/>
        </w:rPr>
        <w:t> </w:t>
      </w:r>
      <w:r>
        <w:rPr>
          <w:w w:val="105"/>
        </w:rPr>
        <w:t>Asphalt,</w:t>
      </w:r>
      <w:r>
        <w:rPr>
          <w:spacing w:val="-10"/>
          <w:w w:val="105"/>
        </w:rPr>
        <w:t> </w:t>
      </w:r>
      <w:r>
        <w:rPr>
          <w:w w:val="105"/>
        </w:rPr>
        <w:t>Durham,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17"/>
      </w:pPr>
    </w:p>
    <w:p>
      <w:pPr>
        <w:pStyle w:val="BodyText"/>
        <w:spacing w:line="379" w:lineRule="auto"/>
        <w:ind w:left="1050" w:right="860"/>
      </w:pPr>
      <w:r>
        <w:rPr>
          <w:w w:val="105"/>
        </w:rPr>
        <w:t>Supported paving crews with hand raking and compaction tasks Maintained work zone safety with signage and flagging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920" w:bottom="280" w:left="141" w:right="283"/>
          <w:cols w:num="2" w:equalWidth="0">
            <w:col w:w="3351" w:space="723"/>
            <w:col w:w="7422"/>
          </w:cols>
        </w:sectPr>
      </w:pPr>
    </w:p>
    <w:p>
      <w:pPr>
        <w:pStyle w:val="BodyText"/>
        <w:spacing w:before="1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43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371724"/>
                            <a:ext cx="6981825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21945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6981825" h="3219450">
                                <a:moveTo>
                                  <a:pt x="47625" y="2982747"/>
                                </a:moveTo>
                                <a:lnTo>
                                  <a:pt x="27165" y="2962275"/>
                                </a:lnTo>
                                <a:lnTo>
                                  <a:pt x="20472" y="2962275"/>
                                </a:lnTo>
                                <a:lnTo>
                                  <a:pt x="0" y="2982747"/>
                                </a:lnTo>
                                <a:lnTo>
                                  <a:pt x="0" y="2986316"/>
                                </a:lnTo>
                                <a:lnTo>
                                  <a:pt x="0" y="2989440"/>
                                </a:lnTo>
                                <a:lnTo>
                                  <a:pt x="20472" y="3009900"/>
                                </a:lnTo>
                                <a:lnTo>
                                  <a:pt x="27165" y="3009900"/>
                                </a:lnTo>
                                <a:lnTo>
                                  <a:pt x="47625" y="2989440"/>
                                </a:lnTo>
                                <a:lnTo>
                                  <a:pt x="47625" y="2982747"/>
                                </a:lnTo>
                                <a:close/>
                              </a:path>
                              <a:path w="6981825" h="3219450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6981825" h="3219450">
                                <a:moveTo>
                                  <a:pt x="47625" y="2569235"/>
                                </a:moveTo>
                                <a:lnTo>
                                  <a:pt x="31102" y="2552700"/>
                                </a:lnTo>
                                <a:lnTo>
                                  <a:pt x="16535" y="2552700"/>
                                </a:lnTo>
                                <a:lnTo>
                                  <a:pt x="0" y="2569235"/>
                                </a:lnTo>
                                <a:lnTo>
                                  <a:pt x="0" y="2571750"/>
                                </a:lnTo>
                                <a:lnTo>
                                  <a:pt x="0" y="2574277"/>
                                </a:lnTo>
                                <a:lnTo>
                                  <a:pt x="16535" y="2590800"/>
                                </a:lnTo>
                                <a:lnTo>
                                  <a:pt x="31102" y="2590800"/>
                                </a:lnTo>
                                <a:lnTo>
                                  <a:pt x="47625" y="2574277"/>
                                </a:lnTo>
                                <a:lnTo>
                                  <a:pt x="47625" y="2569235"/>
                                </a:lnTo>
                                <a:close/>
                              </a:path>
                              <a:path w="6981825" h="32194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6981825" h="321945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6981825" h="3219450">
                                <a:moveTo>
                                  <a:pt x="2867025" y="2525547"/>
                                </a:moveTo>
                                <a:lnTo>
                                  <a:pt x="2846565" y="2505075"/>
                                </a:lnTo>
                                <a:lnTo>
                                  <a:pt x="2839872" y="2505075"/>
                                </a:lnTo>
                                <a:lnTo>
                                  <a:pt x="2819400" y="2525547"/>
                                </a:lnTo>
                                <a:lnTo>
                                  <a:pt x="2819400" y="2529116"/>
                                </a:lnTo>
                                <a:lnTo>
                                  <a:pt x="2819400" y="2532240"/>
                                </a:lnTo>
                                <a:lnTo>
                                  <a:pt x="2839872" y="2552700"/>
                                </a:lnTo>
                                <a:lnTo>
                                  <a:pt x="2846565" y="2552700"/>
                                </a:lnTo>
                                <a:lnTo>
                                  <a:pt x="2867025" y="2532240"/>
                                </a:lnTo>
                                <a:lnTo>
                                  <a:pt x="2867025" y="2525547"/>
                                </a:lnTo>
                                <a:close/>
                              </a:path>
                              <a:path w="6981825" h="3219450">
                                <a:moveTo>
                                  <a:pt x="2867025" y="2315997"/>
                                </a:moveTo>
                                <a:lnTo>
                                  <a:pt x="2846565" y="2295525"/>
                                </a:lnTo>
                                <a:lnTo>
                                  <a:pt x="2839872" y="2295525"/>
                                </a:lnTo>
                                <a:lnTo>
                                  <a:pt x="2819400" y="2315997"/>
                                </a:lnTo>
                                <a:lnTo>
                                  <a:pt x="2819400" y="2319566"/>
                                </a:lnTo>
                                <a:lnTo>
                                  <a:pt x="2819400" y="2322690"/>
                                </a:lnTo>
                                <a:lnTo>
                                  <a:pt x="2839872" y="2343150"/>
                                </a:lnTo>
                                <a:lnTo>
                                  <a:pt x="2846565" y="2343150"/>
                                </a:lnTo>
                                <a:lnTo>
                                  <a:pt x="2867025" y="2322690"/>
                                </a:lnTo>
                                <a:lnTo>
                                  <a:pt x="2867025" y="2315997"/>
                                </a:lnTo>
                                <a:close/>
                              </a:path>
                              <a:path w="6981825" h="3219450">
                                <a:moveTo>
                                  <a:pt x="2867025" y="1611147"/>
                                </a:moveTo>
                                <a:lnTo>
                                  <a:pt x="2846565" y="1590675"/>
                                </a:lnTo>
                                <a:lnTo>
                                  <a:pt x="2839872" y="1590675"/>
                                </a:lnTo>
                                <a:lnTo>
                                  <a:pt x="2819400" y="1611147"/>
                                </a:lnTo>
                                <a:lnTo>
                                  <a:pt x="2819400" y="1614716"/>
                                </a:lnTo>
                                <a:lnTo>
                                  <a:pt x="2819400" y="1617840"/>
                                </a:lnTo>
                                <a:lnTo>
                                  <a:pt x="2839872" y="1638300"/>
                                </a:lnTo>
                                <a:lnTo>
                                  <a:pt x="2846565" y="1638300"/>
                                </a:lnTo>
                                <a:lnTo>
                                  <a:pt x="2867025" y="1617840"/>
                                </a:lnTo>
                                <a:lnTo>
                                  <a:pt x="2867025" y="1611147"/>
                                </a:lnTo>
                                <a:close/>
                              </a:path>
                              <a:path w="6981825" h="3219450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3219450">
                                <a:moveTo>
                                  <a:pt x="2867025" y="1049172"/>
                                </a:moveTo>
                                <a:lnTo>
                                  <a:pt x="2846565" y="1028700"/>
                                </a:lnTo>
                                <a:lnTo>
                                  <a:pt x="2839872" y="1028700"/>
                                </a:lnTo>
                                <a:lnTo>
                                  <a:pt x="2819400" y="1049172"/>
                                </a:lnTo>
                                <a:lnTo>
                                  <a:pt x="2819400" y="1052741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39872" y="1076325"/>
                                </a:lnTo>
                                <a:lnTo>
                                  <a:pt x="2846565" y="1076325"/>
                                </a:lnTo>
                                <a:lnTo>
                                  <a:pt x="2867025" y="1055865"/>
                                </a:lnTo>
                                <a:lnTo>
                                  <a:pt x="2867025" y="1049172"/>
                                </a:lnTo>
                                <a:close/>
                              </a:path>
                              <a:path w="6981825" h="32194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806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f98b78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25;width:317;height:317" type="#_x0000_t75" id="docshape6" stroked="false">
                  <v:imagedata r:id="rId8" o:title=""/>
                </v:shape>
                <v:shape style="position:absolute;left:725;top:5145;width:275;height:317" type="#_x0000_t75" id="docshape7" stroked="false">
                  <v:imagedata r:id="rId9" o:title=""/>
                </v:shape>
                <v:shape style="position:absolute;left:706;top:5580;width:315;height:317" type="#_x0000_t75" id="docshape8" stroked="false">
                  <v:imagedata r:id="rId10" o:title=""/>
                </v:shape>
                <v:shape style="position:absolute;left:524;top:3735;width:10995;height:5070" id="docshape9" coordorigin="525,3735" coordsize="10995,5070" path="m600,8762l599,8757,595,8748,593,8744,586,8737,582,8735,573,8731,568,8730,557,8730,552,8731,543,8735,539,8737,532,8744,530,8748,526,8757,525,8762,525,8768,525,8773,526,8778,530,8787,532,8791,539,8798,543,8800,552,8804,557,8805,568,8805,573,8804,582,8800,586,8798,593,8791,595,8787,599,8778,600,8773,600,8762xm600,8432l599,8427,595,8418,593,8414,586,8407,582,8405,573,8401,568,8400,557,8400,552,8401,543,8405,539,8407,532,8414,530,8418,526,8427,525,8432,525,8438,525,8443,526,8448,530,8457,532,8461,539,8468,543,8470,552,8474,557,8475,568,8475,573,8474,582,8470,586,8468,593,8461,595,8457,599,8448,600,8443,600,8432xm600,8102l599,8097,595,8088,593,8084,586,8077,582,8075,573,8071,568,8070,557,8070,552,8071,543,8075,539,8077,532,8084,530,8088,526,8097,525,8102,525,8108,525,8113,526,8118,530,8127,532,8131,539,8138,543,8140,552,8144,557,8145,568,8145,573,8144,582,8140,586,8138,593,8131,595,8127,599,8118,600,8113,600,8102xm600,7781l599,7777,596,7770,594,7767,588,7761,585,7759,578,7756,574,7755,551,7755,547,7756,540,7759,537,7761,531,7767,529,7770,526,7777,525,7781,525,7785,525,7789,526,7793,529,7800,531,7803,537,7809,540,7811,547,7814,551,7815,574,7815,578,7814,585,7811,588,7809,594,7803,596,7800,599,7793,600,7789,600,7781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m600,7127l599,7122,595,7113,593,7109,586,7102,582,7100,573,7096,568,7095,557,7095,552,7096,543,7100,539,7102,532,7109,530,7113,526,7122,525,7127,525,7133,525,7138,526,7143,530,7152,532,7156,539,7163,543,7165,552,7169,557,7170,568,7170,573,7169,582,7165,586,7163,593,7156,595,7152,599,7143,600,7138,600,7127xm5040,7712l5039,7707,5035,7698,5033,7694,5026,7687,5022,7685,5013,7681,5008,7680,4997,7680,4992,7681,4983,7685,4979,7687,4972,7694,4970,7698,4966,7707,4965,7712,4965,7718,4965,7723,4966,7728,4970,7737,4972,7741,4979,7748,4983,7750,4992,7754,4997,7755,5008,7755,5013,7754,5022,7750,5026,7748,5033,7741,5035,7737,5039,7728,5040,7723,5040,7712xm5040,7382l5039,7377,5035,7368,5033,7364,5026,7357,5022,7355,5013,7351,5008,7350,4997,7350,4992,7351,4983,7355,4979,7357,4972,7364,4970,7368,4966,7377,4965,7382,4965,7388,4965,7393,4966,7398,4970,7407,4972,7411,4979,7418,4983,7420,4992,7424,4997,7425,5008,7425,5013,7424,5022,7420,5026,7418,5033,7411,5035,7407,5039,7398,5040,7393,5040,7382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m5040,5942l5039,5937,5035,5928,5033,5924,5026,5917,5022,5915,5013,5911,5008,5910,4997,5910,4992,5911,4983,5915,4979,5917,4972,5924,4970,5928,4966,5937,4965,5942,4965,5948,4965,5953,4966,5958,4970,5967,4972,5971,4979,5978,4983,5980,4992,5984,4997,5985,5008,5985,5013,5984,5022,5980,5026,5978,5033,5971,5035,5967,5039,5958,5040,5953,5040,5942xm5040,5387l5039,5382,5035,5373,5033,5369,5026,5362,5022,5360,5013,5356,5008,5355,4997,5355,4992,5356,4983,5360,4979,5362,4972,5369,4970,5373,4966,5382,4965,5387,4965,5393,4965,5398,4966,5403,4970,5412,4972,5416,4979,5423,4983,5425,4992,5429,4997,5430,5008,5430,5013,5429,5022,5425,5026,5423,5033,5416,5035,5412,5039,5403,5040,5398,5040,5387xm11520,3735l4095,3735,4095,3750,11520,3750,11520,3735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F98B78"/>
          <w:spacing w:val="-2"/>
        </w:rPr>
        <w:t>Education</w:t>
      </w:r>
    </w:p>
    <w:p>
      <w:pPr>
        <w:pStyle w:val="BodyText"/>
        <w:spacing w:before="32"/>
        <w:rPr>
          <w:rFonts w:ascii="Verdana"/>
          <w:b/>
          <w:sz w:val="20"/>
        </w:rPr>
      </w:pPr>
    </w:p>
    <w:p>
      <w:pPr>
        <w:pStyle w:val="BodyText"/>
        <w:spacing w:line="276" w:lineRule="auto" w:before="1"/>
        <w:ind w:left="380" w:right="8314"/>
      </w:pPr>
      <w:r>
        <w:rPr/>
        <w:t>High School Diploma </w:t>
      </w:r>
      <w:r>
        <w:rPr>
          <w:w w:val="85"/>
        </w:rPr>
        <w:t>| </w:t>
      </w:r>
      <w:r>
        <w:rPr/>
        <w:t>2016 Durham Regional High School, Durham, NC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06" w:lineRule="exact"/>
      <w:ind w:left="4242" w:right="3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2026-02-15T13:24:37Z</dcterms:created>
  <dcterms:modified xsi:type="dcterms:W3CDTF">2026-02-15T13:24:37Z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