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5043" w:right="714" w:firstLine="0"/>
        <w:jc w:val="center"/>
        <w:rPr>
          <w:rFonts w:ascii="Microsoft Sans Serif"/>
          <w:sz w:val="85"/>
        </w:rPr>
      </w:pPr>
      <w:r>
        <w:rPr>
          <w:b/>
          <w:color w:val="0C5394"/>
          <w:sz w:val="85"/>
        </w:rPr>
        <w:t>Shawn</w:t>
      </w:r>
      <w:r>
        <w:rPr>
          <w:b/>
          <w:color w:val="0C5394"/>
          <w:spacing w:val="-32"/>
          <w:sz w:val="85"/>
        </w:rPr>
        <w:t> </w:t>
      </w:r>
      <w:r>
        <w:rPr>
          <w:rFonts w:ascii="Microsoft Sans Serif"/>
          <w:color w:val="0C5394"/>
          <w:spacing w:val="-4"/>
          <w:sz w:val="85"/>
        </w:rPr>
        <w:t>White</w:t>
      </w:r>
    </w:p>
    <w:p>
      <w:pPr>
        <w:spacing w:before="22"/>
        <w:ind w:left="5054" w:right="714" w:firstLine="0"/>
        <w:jc w:val="center"/>
        <w:rPr>
          <w:b/>
          <w:sz w:val="28"/>
        </w:rPr>
      </w:pPr>
      <w:r>
        <w:rPr>
          <w:b/>
          <w:color w:val="0C5394"/>
          <w:spacing w:val="-6"/>
          <w:sz w:val="28"/>
        </w:rPr>
        <w:t>HR</w:t>
      </w:r>
      <w:r>
        <w:rPr>
          <w:b/>
          <w:color w:val="0C5394"/>
          <w:spacing w:val="-13"/>
          <w:sz w:val="28"/>
        </w:rPr>
        <w:t> </w:t>
      </w:r>
      <w:r>
        <w:rPr>
          <w:b/>
          <w:color w:val="0C5394"/>
          <w:spacing w:val="-6"/>
          <w:sz w:val="28"/>
        </w:rPr>
        <w:t>Business</w:t>
      </w:r>
      <w:r>
        <w:rPr>
          <w:b/>
          <w:color w:val="0C5394"/>
          <w:spacing w:val="-12"/>
          <w:sz w:val="28"/>
        </w:rPr>
        <w:t> </w:t>
      </w:r>
      <w:r>
        <w:rPr>
          <w:b/>
          <w:color w:val="0C5394"/>
          <w:spacing w:val="-6"/>
          <w:sz w:val="28"/>
        </w:rPr>
        <w:t>Partner</w:t>
      </w:r>
    </w:p>
    <w:p>
      <w:pPr>
        <w:pStyle w:val="BodyText"/>
        <w:spacing w:before="175"/>
        <w:rPr>
          <w:b/>
          <w:sz w:val="29"/>
        </w:rPr>
      </w:pPr>
    </w:p>
    <w:p>
      <w:pPr>
        <w:spacing w:before="0"/>
        <w:ind w:left="0" w:right="714" w:firstLine="0"/>
        <w:jc w:val="center"/>
        <w:rPr>
          <w:b/>
          <w:sz w:val="29"/>
        </w:rPr>
      </w:pPr>
      <w:r>
        <w:rPr>
          <w:b/>
          <w:color w:val="0C5394"/>
          <w:sz w:val="29"/>
        </w:rPr>
        <w:t>A</w:t>
      </w:r>
      <w:r>
        <w:rPr>
          <w:b/>
          <w:color w:val="0C5394"/>
          <w:spacing w:val="-43"/>
          <w:sz w:val="29"/>
        </w:rPr>
        <w:t> </w:t>
      </w:r>
      <w:r>
        <w:rPr>
          <w:b/>
          <w:color w:val="0C5394"/>
          <w:sz w:val="29"/>
        </w:rPr>
        <w:t>B</w:t>
      </w:r>
      <w:r>
        <w:rPr>
          <w:b/>
          <w:color w:val="0C5394"/>
          <w:spacing w:val="-43"/>
          <w:sz w:val="29"/>
        </w:rPr>
        <w:t> </w:t>
      </w:r>
      <w:r>
        <w:rPr>
          <w:b/>
          <w:color w:val="0C5394"/>
          <w:spacing w:val="18"/>
          <w:sz w:val="29"/>
        </w:rPr>
        <w:t>OU</w:t>
      </w:r>
      <w:r>
        <w:rPr>
          <w:b/>
          <w:color w:val="0C5394"/>
          <w:spacing w:val="-43"/>
          <w:sz w:val="29"/>
        </w:rPr>
        <w:t> </w:t>
      </w:r>
      <w:r>
        <w:rPr>
          <w:b/>
          <w:color w:val="0C5394"/>
          <w:sz w:val="29"/>
        </w:rPr>
        <w:t>T</w:t>
      </w:r>
      <w:r>
        <w:rPr>
          <w:b/>
          <w:color w:val="0C5394"/>
          <w:spacing w:val="70"/>
          <w:sz w:val="29"/>
        </w:rPr>
        <w:t> </w:t>
      </w:r>
      <w:r>
        <w:rPr>
          <w:b/>
          <w:color w:val="0C5394"/>
          <w:spacing w:val="13"/>
          <w:sz w:val="29"/>
        </w:rPr>
        <w:t>ME</w:t>
      </w:r>
    </w:p>
    <w:p>
      <w:pPr>
        <w:pStyle w:val="BodyText"/>
        <w:spacing w:before="8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261"/>
        <w:rPr>
          <w:b/>
          <w:sz w:val="29"/>
        </w:rPr>
      </w:pPr>
    </w:p>
    <w:p>
      <w:pPr>
        <w:spacing w:before="0"/>
        <w:ind w:left="95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</w:t>
      </w:r>
      <w:r>
        <w:rPr>
          <w:b/>
          <w:color w:val="FFFFFF"/>
          <w:spacing w:val="-44"/>
          <w:sz w:val="29"/>
        </w:rPr>
        <w:t> </w:t>
      </w:r>
      <w:r>
        <w:rPr>
          <w:b/>
          <w:color w:val="FFFFFF"/>
          <w:sz w:val="29"/>
        </w:rPr>
        <w:t>E</w:t>
      </w:r>
      <w:r>
        <w:rPr>
          <w:b/>
          <w:color w:val="FFFFFF"/>
          <w:spacing w:val="-43"/>
          <w:sz w:val="29"/>
        </w:rPr>
        <w:t> </w:t>
      </w:r>
      <w:r>
        <w:rPr>
          <w:b/>
          <w:color w:val="FFFFFF"/>
          <w:sz w:val="29"/>
        </w:rPr>
        <w:t>R</w:t>
      </w:r>
      <w:r>
        <w:rPr>
          <w:b/>
          <w:color w:val="FFFFFF"/>
          <w:spacing w:val="-43"/>
          <w:sz w:val="29"/>
        </w:rPr>
        <w:t> </w:t>
      </w:r>
      <w:r>
        <w:rPr>
          <w:b/>
          <w:color w:val="FFFFFF"/>
          <w:sz w:val="29"/>
        </w:rPr>
        <w:t>S</w:t>
      </w:r>
      <w:r>
        <w:rPr>
          <w:b/>
          <w:color w:val="FFFFFF"/>
          <w:spacing w:val="-43"/>
          <w:sz w:val="29"/>
        </w:rPr>
        <w:t> </w:t>
      </w:r>
      <w:r>
        <w:rPr>
          <w:b/>
          <w:color w:val="FFFFFF"/>
          <w:spacing w:val="16"/>
          <w:sz w:val="29"/>
        </w:rPr>
        <w:t>ONA</w:t>
      </w:r>
      <w:r>
        <w:rPr>
          <w:b/>
          <w:color w:val="FFFFFF"/>
          <w:spacing w:val="-43"/>
          <w:sz w:val="29"/>
        </w:rPr>
        <w:t> </w:t>
      </w:r>
      <w:r>
        <w:rPr>
          <w:b/>
          <w:color w:val="FFFFFF"/>
          <w:spacing w:val="-10"/>
          <w:sz w:val="29"/>
        </w:rPr>
        <w:t>L</w:t>
      </w:r>
    </w:p>
    <w:p>
      <w:pPr>
        <w:spacing w:before="27"/>
        <w:ind w:left="95" w:right="0" w:firstLine="0"/>
        <w:jc w:val="left"/>
        <w:rPr>
          <w:b/>
          <w:sz w:val="29"/>
        </w:rPr>
      </w:pPr>
      <w:r>
        <w:rPr>
          <w:b/>
          <w:color w:val="FFFFFF"/>
          <w:spacing w:val="29"/>
          <w:sz w:val="29"/>
        </w:rPr>
        <w:t>INFOR</w:t>
      </w:r>
      <w:r>
        <w:rPr>
          <w:b/>
          <w:color w:val="FFFFFF"/>
          <w:spacing w:val="-28"/>
          <w:sz w:val="29"/>
        </w:rPr>
        <w:t> </w:t>
      </w:r>
      <w:r>
        <w:rPr>
          <w:b/>
          <w:color w:val="FFFFFF"/>
          <w:spacing w:val="22"/>
          <w:sz w:val="29"/>
        </w:rPr>
        <w:t>MATION</w:t>
      </w:r>
    </w:p>
    <w:p>
      <w:pPr>
        <w:pStyle w:val="BodyText"/>
        <w:spacing w:before="6"/>
        <w:rPr>
          <w:b/>
          <w:sz w:val="29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79"/>
        <w:ind w:left="95"/>
      </w:pPr>
      <w:r>
        <w:rPr/>
        <w:br w:type="column"/>
      </w:r>
      <w:r>
        <w:rPr>
          <w:w w:val="105"/>
        </w:rPr>
        <w:t>Strategic</w:t>
      </w:r>
      <w:r>
        <w:rPr>
          <w:spacing w:val="28"/>
          <w:w w:val="105"/>
        </w:rPr>
        <w:t> </w:t>
      </w:r>
      <w:r>
        <w:rPr>
          <w:w w:val="105"/>
        </w:rPr>
        <w:t>HR</w:t>
      </w:r>
      <w:r>
        <w:rPr>
          <w:spacing w:val="29"/>
          <w:w w:val="105"/>
        </w:rPr>
        <w:t> </w:t>
      </w:r>
      <w:r>
        <w:rPr>
          <w:w w:val="105"/>
        </w:rPr>
        <w:t>leader</w:t>
      </w:r>
      <w:r>
        <w:rPr>
          <w:spacing w:val="28"/>
          <w:w w:val="105"/>
        </w:rPr>
        <w:t> </w:t>
      </w:r>
      <w:r>
        <w:rPr>
          <w:w w:val="105"/>
        </w:rPr>
        <w:t>aligning</w:t>
      </w:r>
      <w:r>
        <w:rPr>
          <w:spacing w:val="29"/>
          <w:w w:val="105"/>
        </w:rPr>
        <w:t> </w:t>
      </w:r>
      <w:r>
        <w:rPr>
          <w:w w:val="105"/>
        </w:rPr>
        <w:t>people</w:t>
      </w:r>
      <w:r>
        <w:rPr>
          <w:spacing w:val="28"/>
          <w:w w:val="105"/>
        </w:rPr>
        <w:t> </w:t>
      </w:r>
      <w:r>
        <w:rPr>
          <w:w w:val="105"/>
        </w:rPr>
        <w:t>practices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business</w:t>
      </w:r>
      <w:r>
        <w:rPr>
          <w:spacing w:val="29"/>
          <w:w w:val="105"/>
        </w:rPr>
        <w:t> </w:t>
      </w:r>
      <w:r>
        <w:rPr>
          <w:spacing w:val="-4"/>
          <w:w w:val="105"/>
        </w:rPr>
        <w:t>goals</w:t>
      </w:r>
    </w:p>
    <w:p>
      <w:pPr>
        <w:pStyle w:val="BodyText"/>
        <w:spacing w:line="300" w:lineRule="auto" w:before="131"/>
        <w:ind w:left="95" w:right="14"/>
      </w:pP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HR</w:t>
      </w:r>
      <w:r>
        <w:rPr>
          <w:spacing w:val="40"/>
          <w:w w:val="105"/>
        </w:rPr>
        <w:t> </w:t>
      </w:r>
      <w:r>
        <w:rPr>
          <w:w w:val="105"/>
        </w:rPr>
        <w:t>business</w:t>
      </w:r>
      <w:r>
        <w:rPr>
          <w:spacing w:val="40"/>
          <w:w w:val="105"/>
        </w:rPr>
        <w:t> </w:t>
      </w:r>
      <w:r>
        <w:rPr>
          <w:w w:val="105"/>
        </w:rPr>
        <w:t>partner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10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leaders across</w:t>
      </w:r>
      <w:r>
        <w:rPr>
          <w:spacing w:val="30"/>
          <w:w w:val="105"/>
        </w:rPr>
        <w:t> </w:t>
      </w:r>
      <w:r>
        <w:rPr>
          <w:w w:val="105"/>
        </w:rPr>
        <w:t>finance,</w:t>
      </w:r>
      <w:r>
        <w:rPr>
          <w:spacing w:val="30"/>
          <w:w w:val="105"/>
        </w:rPr>
        <w:t> </w:t>
      </w:r>
      <w:r>
        <w:rPr>
          <w:w w:val="105"/>
        </w:rPr>
        <w:t>IT,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operations.</w:t>
      </w:r>
      <w:r>
        <w:rPr>
          <w:spacing w:val="30"/>
          <w:w w:val="105"/>
        </w:rPr>
        <w:t> </w:t>
      </w:r>
      <w:r>
        <w:rPr>
          <w:w w:val="105"/>
        </w:rPr>
        <w:t>Skilled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talent</w:t>
      </w:r>
      <w:r>
        <w:rPr>
          <w:spacing w:val="30"/>
          <w:w w:val="105"/>
        </w:rPr>
        <w:t> </w:t>
      </w:r>
      <w:r>
        <w:rPr>
          <w:w w:val="105"/>
        </w:rPr>
        <w:t>planning,</w:t>
      </w:r>
      <w:r>
        <w:rPr>
          <w:spacing w:val="30"/>
          <w:w w:val="105"/>
        </w:rPr>
        <w:t> </w:t>
      </w:r>
      <w:r>
        <w:rPr>
          <w:w w:val="105"/>
        </w:rPr>
        <w:t>organizational</w:t>
      </w:r>
      <w:r>
        <w:rPr>
          <w:spacing w:val="30"/>
          <w:w w:val="105"/>
        </w:rPr>
        <w:t> </w:t>
      </w:r>
      <w:r>
        <w:rPr>
          <w:w w:val="105"/>
        </w:rPr>
        <w:t>design,</w:t>
      </w:r>
      <w:r>
        <w:rPr>
          <w:spacing w:val="30"/>
          <w:w w:val="105"/>
        </w:rPr>
        <w:t> </w:t>
      </w:r>
      <w:r>
        <w:rPr>
          <w:w w:val="105"/>
        </w:rPr>
        <w:t>and employee</w:t>
      </w:r>
      <w:r>
        <w:rPr>
          <w:spacing w:val="40"/>
          <w:w w:val="105"/>
        </w:rPr>
        <w:t> </w:t>
      </w:r>
      <w:r>
        <w:rPr>
          <w:w w:val="105"/>
        </w:rPr>
        <w:t>engagement.</w:t>
      </w:r>
      <w:r>
        <w:rPr>
          <w:spacing w:val="40"/>
          <w:w w:val="105"/>
        </w:rPr>
        <w:t> </w:t>
      </w:r>
      <w:r>
        <w:rPr>
          <w:w w:val="105"/>
        </w:rPr>
        <w:t>Trusted</w:t>
      </w:r>
      <w:r>
        <w:rPr>
          <w:spacing w:val="40"/>
          <w:w w:val="105"/>
        </w:rPr>
        <w:t> </w:t>
      </w:r>
      <w:r>
        <w:rPr>
          <w:w w:val="105"/>
        </w:rPr>
        <w:t>advisor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driving</w:t>
      </w:r>
      <w:r>
        <w:rPr>
          <w:spacing w:val="40"/>
          <w:w w:val="105"/>
        </w:rPr>
        <w:t> </w:t>
      </w:r>
      <w:r>
        <w:rPr>
          <w:w w:val="105"/>
        </w:rPr>
        <w:t>team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and reducing</w:t>
      </w:r>
      <w:r>
        <w:rPr>
          <w:spacing w:val="40"/>
          <w:w w:val="105"/>
        </w:rPr>
        <w:t> </w:t>
      </w:r>
      <w:r>
        <w:rPr>
          <w:w w:val="105"/>
        </w:rPr>
        <w:t>turnover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data-informed</w:t>
      </w:r>
      <w:r>
        <w:rPr>
          <w:spacing w:val="40"/>
          <w:w w:val="105"/>
        </w:rPr>
        <w:t> </w:t>
      </w:r>
      <w:r>
        <w:rPr>
          <w:w w:val="105"/>
        </w:rPr>
        <w:t>decisions.</w:t>
      </w:r>
    </w:p>
    <w:p>
      <w:pPr>
        <w:pStyle w:val="BodyText"/>
        <w:spacing w:before="64"/>
      </w:pPr>
    </w:p>
    <w:p>
      <w:pPr>
        <w:spacing w:before="0"/>
        <w:ind w:left="95" w:right="0" w:firstLine="0"/>
        <w:jc w:val="left"/>
        <w:rPr>
          <w:b/>
          <w:sz w:val="29"/>
        </w:rPr>
      </w:pPr>
      <w:r>
        <w:rPr>
          <w:b/>
          <w:color w:val="0C5394"/>
          <w:sz w:val="29"/>
        </w:rPr>
        <w:t>P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pacing w:val="21"/>
          <w:sz w:val="29"/>
        </w:rPr>
        <w:t>ROF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E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S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S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pacing w:val="21"/>
          <w:sz w:val="29"/>
        </w:rPr>
        <w:t>IONA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L</w:t>
      </w:r>
      <w:r>
        <w:rPr>
          <w:b/>
          <w:color w:val="0C5394"/>
          <w:spacing w:val="21"/>
          <w:sz w:val="29"/>
        </w:rPr>
        <w:t> </w:t>
      </w:r>
      <w:r>
        <w:rPr>
          <w:b/>
          <w:color w:val="0C5394"/>
          <w:sz w:val="29"/>
        </w:rPr>
        <w:t>E</w:t>
      </w:r>
      <w:r>
        <w:rPr>
          <w:b/>
          <w:color w:val="0C5394"/>
          <w:spacing w:val="-38"/>
          <w:sz w:val="29"/>
        </w:rPr>
        <w:t> </w:t>
      </w:r>
      <w:r>
        <w:rPr>
          <w:b/>
          <w:color w:val="0C5394"/>
          <w:spacing w:val="18"/>
          <w:sz w:val="29"/>
        </w:rPr>
        <w:t>XP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E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z w:val="29"/>
        </w:rPr>
        <w:t>R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pacing w:val="18"/>
          <w:sz w:val="29"/>
        </w:rPr>
        <w:t>IE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pacing w:val="18"/>
          <w:sz w:val="29"/>
        </w:rPr>
        <w:t>NC</w:t>
      </w:r>
      <w:r>
        <w:rPr>
          <w:b/>
          <w:color w:val="0C5394"/>
          <w:spacing w:val="-44"/>
          <w:sz w:val="29"/>
        </w:rPr>
        <w:t> </w:t>
      </w:r>
      <w:r>
        <w:rPr>
          <w:b/>
          <w:color w:val="0C5394"/>
          <w:spacing w:val="-10"/>
          <w:sz w:val="29"/>
        </w:rPr>
        <w:t>E</w:t>
      </w:r>
    </w:p>
    <w:p>
      <w:pPr>
        <w:spacing w:before="175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Partner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Keystone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Capital,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622" w:space="1618"/>
            <w:col w:w="6972"/>
          </w:cols>
        </w:sectPr>
      </w:pPr>
    </w:p>
    <w:p>
      <w:pPr>
        <w:pStyle w:val="BodyText"/>
        <w:spacing w:before="136"/>
        <w:rPr>
          <w:sz w:val="18"/>
        </w:rPr>
      </w:pPr>
    </w:p>
    <w:p>
      <w:pPr>
        <w:spacing w:line="696" w:lineRule="auto" w:before="0"/>
        <w:ind w:left="969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resume-site.com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508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Guided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leaders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restructuring,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 </w:t>
      </w:r>
      <w:r>
        <w:rPr>
          <w:spacing w:val="-2"/>
          <w:w w:val="105"/>
          <w:sz w:val="16"/>
        </w:rPr>
        <w:t>productivity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60" w:after="0"/>
        <w:ind w:left="1265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Conducted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talent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succession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high-potential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turnover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key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drivers</w:t>
      </w:r>
    </w:p>
    <w:p>
      <w:pPr>
        <w:pStyle w:val="ListParagraph"/>
        <w:spacing w:after="0" w:line="341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542" w:space="1048"/>
            <w:col w:w="7622"/>
          </w:cols>
        </w:sectPr>
      </w:pPr>
    </w:p>
    <w:p>
      <w:pPr>
        <w:spacing w:before="4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line="181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Senior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Generalist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Avanta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Technologies,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684" w:space="1683"/>
            <w:col w:w="7845"/>
          </w:cols>
        </w:sectPr>
      </w:pPr>
    </w:p>
    <w:p>
      <w:pPr>
        <w:spacing w:before="230"/>
        <w:ind w:left="95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</w:t>
      </w:r>
      <w:r>
        <w:rPr>
          <w:b/>
          <w:color w:val="FFFFFF"/>
          <w:spacing w:val="-40"/>
          <w:sz w:val="29"/>
        </w:rPr>
        <w:t> </w:t>
      </w:r>
      <w:r>
        <w:rPr>
          <w:b/>
          <w:color w:val="FFFFFF"/>
          <w:sz w:val="29"/>
        </w:rPr>
        <w:t>DU</w:t>
      </w:r>
      <w:r>
        <w:rPr>
          <w:b/>
          <w:color w:val="FFFFFF"/>
          <w:spacing w:val="-39"/>
          <w:sz w:val="29"/>
        </w:rPr>
        <w:t> </w:t>
      </w:r>
      <w:r>
        <w:rPr>
          <w:b/>
          <w:color w:val="FFFFFF"/>
          <w:sz w:val="29"/>
        </w:rPr>
        <w:t>C</w:t>
      </w:r>
      <w:r>
        <w:rPr>
          <w:b/>
          <w:color w:val="FFFFFF"/>
          <w:spacing w:val="-30"/>
          <w:sz w:val="29"/>
        </w:rPr>
        <w:t> </w:t>
      </w:r>
      <w:r>
        <w:rPr>
          <w:b/>
          <w:color w:val="FFFFFF"/>
          <w:spacing w:val="-4"/>
          <w:sz w:val="29"/>
        </w:rPr>
        <w:t>ATION</w:t>
      </w:r>
    </w:p>
    <w:p>
      <w:pPr>
        <w:pStyle w:val="Heading1"/>
        <w:spacing w:line="295" w:lineRule="auto"/>
      </w:pPr>
      <w:r>
        <w:rPr>
          <w:color w:val="FFFFFF"/>
          <w:w w:val="105"/>
        </w:rPr>
        <w:t>Bachelor of Science in Business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78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DePaul University | Chicago, IL | </w:t>
      </w:r>
      <w:r>
        <w:rPr>
          <w:color w:val="FFFFFF"/>
          <w:spacing w:val="-4"/>
          <w:w w:val="105"/>
          <w:sz w:val="18"/>
        </w:rPr>
        <w:t>2013</w:t>
      </w:r>
    </w:p>
    <w:p>
      <w:pPr>
        <w:pStyle w:val="BodyText"/>
        <w:spacing w:before="110"/>
        <w:rPr>
          <w:sz w:val="18"/>
        </w:rPr>
      </w:pPr>
    </w:p>
    <w:p>
      <w:pPr>
        <w:spacing w:before="0"/>
        <w:ind w:left="95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K</w:t>
      </w:r>
      <w:r>
        <w:rPr>
          <w:b/>
          <w:color w:val="FFFFFF"/>
          <w:spacing w:val="-44"/>
          <w:sz w:val="29"/>
        </w:rPr>
        <w:t> </w:t>
      </w:r>
      <w:r>
        <w:rPr>
          <w:b/>
          <w:color w:val="FFFFFF"/>
          <w:sz w:val="29"/>
        </w:rPr>
        <w:t>E</w:t>
      </w:r>
      <w:r>
        <w:rPr>
          <w:b/>
          <w:color w:val="FFFFFF"/>
          <w:spacing w:val="-41"/>
          <w:sz w:val="29"/>
        </w:rPr>
        <w:t> </w:t>
      </w:r>
      <w:r>
        <w:rPr>
          <w:b/>
          <w:color w:val="FFFFFF"/>
          <w:sz w:val="29"/>
        </w:rPr>
        <w:t>Y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S</w:t>
      </w:r>
      <w:r>
        <w:rPr>
          <w:b/>
          <w:color w:val="FFFFFF"/>
          <w:spacing w:val="-44"/>
          <w:sz w:val="29"/>
        </w:rPr>
        <w:t> </w:t>
      </w:r>
      <w:r>
        <w:rPr>
          <w:b/>
          <w:color w:val="FFFFFF"/>
          <w:sz w:val="29"/>
        </w:rPr>
        <w:t>K</w:t>
      </w:r>
      <w:r>
        <w:rPr>
          <w:b/>
          <w:color w:val="FFFFFF"/>
          <w:spacing w:val="-44"/>
          <w:sz w:val="29"/>
        </w:rPr>
        <w:t> </w:t>
      </w:r>
      <w:r>
        <w:rPr>
          <w:b/>
          <w:color w:val="FFFFFF"/>
          <w:spacing w:val="16"/>
          <w:sz w:val="29"/>
        </w:rPr>
        <w:t>IL</w:t>
      </w:r>
      <w:r>
        <w:rPr>
          <w:b/>
          <w:color w:val="FFFFFF"/>
          <w:spacing w:val="-44"/>
          <w:sz w:val="29"/>
        </w:rPr>
        <w:t> </w:t>
      </w:r>
      <w:r>
        <w:rPr>
          <w:b/>
          <w:color w:val="FFFFFF"/>
          <w:sz w:val="29"/>
        </w:rPr>
        <w:t>L</w:t>
      </w:r>
      <w:r>
        <w:rPr>
          <w:b/>
          <w:color w:val="FFFFFF"/>
          <w:spacing w:val="-39"/>
          <w:sz w:val="29"/>
        </w:rPr>
        <w:t> </w:t>
      </w:r>
      <w:r>
        <w:rPr>
          <w:b/>
          <w:color w:val="FFFFFF"/>
          <w:spacing w:val="-10"/>
          <w:sz w:val="29"/>
        </w:rPr>
        <w:t>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162" w:after="0"/>
        <w:ind w:left="616" w:right="86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 over 300 employees across departments with performance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management and policy enforcement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240" w:lineRule="auto" w:before="56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Partnered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relations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terminations</w:t>
      </w:r>
    </w:p>
    <w:p>
      <w:pPr>
        <w:spacing w:before="170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Coordinator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Midwest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Healthcare,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2013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240" w:lineRule="auto" w:before="121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lifecycle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tracking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305" w:space="935"/>
            <w:col w:w="6972"/>
          </w:cols>
        </w:sectPr>
      </w:pP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51" w:lineRule="exact" w:before="118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57350"/>
                            <a:ext cx="4762500" cy="904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047480">
                                <a:moveTo>
                                  <a:pt x="0" y="9047225"/>
                                </a:moveTo>
                                <a:lnTo>
                                  <a:pt x="4762233" y="90472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7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4575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5337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8385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9147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2100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2981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5910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7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667249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57350">
                                <a:moveTo>
                                  <a:pt x="4758308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6287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0352" id="docshapegroup1" coordorigin="0,0" coordsize="11919,16858">
                <v:rect style="position:absolute;left:4418;top:2610;width:7500;height:1424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445;width:525;height:525" id="docshape6" coordorigin="705,5445" coordsize="525,525" path="m965,5970l902,5962,843,5939,791,5903,749,5854,720,5797,706,5735,705,5710,705,5693,716,5630,742,5572,781,5521,832,5482,890,5456,953,5445,970,5445,982,5445,1045,5456,1103,5482,1154,5521,1193,5572,1219,5630,1230,5693,1230,5710,1230,5722,1219,5785,1193,5843,1154,5894,1103,5933,1045,5959,982,5970,965,5970xe" filled="true" fillcolor="#e78f37" stroked="false">
                  <v:path arrowok="t"/>
                  <v:fill type="solid"/>
                </v:shape>
                <v:shape style="position:absolute;left:825;top:5565;width:279;height:279" type="#_x0000_t75" id="docshape7" stroked="false">
                  <v:imagedata r:id="rId7" o:title=""/>
                </v:shape>
                <v:shape style="position:absolute;left:705;top:6045;width:525;height:510" id="docshape8" coordorigin="705,6045" coordsize="525,510" path="m975,6555l960,6555,947,6555,886,6544,829,6519,780,6480,741,6431,716,6374,705,6313,705,6300,705,6287,716,6226,741,6169,780,6120,829,6081,886,6056,947,6045,960,6045,975,6045,1037,6053,1095,6075,1146,6111,1187,6158,1215,6214,1229,6275,1230,6300,1230,6313,1219,6374,1194,6431,1155,6480,1106,6519,1049,6544,988,6555,975,6555xe" filled="true" fillcolor="#e78f37" stroked="false">
                  <v:path arrowok="t"/>
                  <v:fill type="solid"/>
                </v:shape>
                <v:shape style="position:absolute;left:843;top:6165;width:243;height:270" type="#_x0000_t75" id="docshape9" stroked="false">
                  <v:imagedata r:id="rId8" o:title=""/>
                </v:shape>
                <v:shape style="position:absolute;left:705;top:6630;width:525;height:525" id="docshape10" coordorigin="705,6630" coordsize="525,525" path="m965,7155l902,7147,843,7124,791,7088,749,7039,720,6982,706,6920,705,6895,705,6878,716,6815,742,6757,781,6706,832,6667,890,6641,953,6630,970,6630,982,6630,1045,6641,1103,6667,1154,6706,1193,6757,1219,6815,1230,6878,1230,6895,1230,6907,1219,6970,1193,7028,1154,7079,1103,7118,1045,7144,982,7155,965,7155xe" filled="true" fillcolor="#e78f37" stroked="false">
                  <v:path arrowok="t"/>
                  <v:fill type="solid"/>
                </v:shape>
                <v:shape style="position:absolute;left:825;top:6768;width:279;height:242" type="#_x0000_t75" id="docshape11" stroked="false">
                  <v:imagedata r:id="rId9" o:title=""/>
                </v:shape>
                <v:shape style="position:absolute;left:705;top:7230;width:525;height:525" id="docshape12" coordorigin="705,7230" coordsize="525,525" path="m965,7755l902,7747,843,7724,791,7688,749,7639,720,7582,706,7520,705,7495,705,7478,716,7415,742,7357,781,7306,832,7267,890,7241,953,7230,970,7230,982,7230,1045,7241,1103,7267,1154,7306,1193,7357,1219,7415,1230,7478,1230,7495,1230,7507,1219,7570,1193,7628,1154,7679,1103,7718,1045,7744,982,7755,965,7755xe" filled="true" fillcolor="#e78f37" stroked="false">
                  <v:path arrowok="t"/>
                  <v:fill type="solid"/>
                </v:shape>
                <v:shape style="position:absolute;left:825;top:7350;width:278;height:279" type="#_x0000_t75" id="docshape13" stroked="false">
                  <v:imagedata r:id="rId10" o:title=""/>
                </v:shape>
                <v:rect style="position:absolute;left:4425;top:0;width:7494;height:2610" id="docshape14" filled="true" fillcolor="#ffffff" stroked="false">
                  <v:fill type="solid"/>
                </v:rect>
                <v:rect style="position:absolute;left:4755;top:256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Workforce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Organizational</w:t>
      </w:r>
      <w:r>
        <w:rPr>
          <w:color w:val="FFFFFF"/>
          <w:spacing w:val="54"/>
          <w:sz w:val="18"/>
        </w:rPr>
        <w:t> </w:t>
      </w:r>
      <w:r>
        <w:rPr>
          <w:color w:val="FFFFFF"/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3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Manager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8" w:lineRule="auto" w:before="15" w:after="0"/>
        <w:ind w:left="579" w:right="8357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Performance improvement </w:t>
      </w:r>
      <w:r>
        <w:rPr>
          <w:color w:val="FFFFFF"/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64" w:after="0"/>
        <w:ind w:left="577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HR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metrics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4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2026-02-12T07:32:18Z</dcterms:created>
  <dcterms:modified xsi:type="dcterms:W3CDTF">2026-02-12T07:32:18Z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