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-19"/>
          <w:w w:val="150"/>
          <w:sz w:val="74"/>
        </w:rPr>
        <w:t> </w:t>
      </w:r>
      <w:r>
        <w:rPr>
          <w:color w:val="FFFFFF"/>
          <w:spacing w:val="7"/>
          <w:sz w:val="74"/>
        </w:rPr>
        <w:t>Jackson</w:t>
      </w:r>
    </w:p>
    <w:p>
      <w:pPr>
        <w:pStyle w:val="Heading2"/>
      </w:pPr>
      <w:r>
        <w:rPr>
          <w:color w:val="FFFFFF"/>
        </w:rPr>
        <w:t>Dialysis</w:t>
      </w:r>
      <w:r>
        <w:rPr>
          <w:color w:val="FFFFFF"/>
          <w:spacing w:val="10"/>
        </w:rPr>
        <w:t> </w:t>
      </w:r>
      <w:r>
        <w:rPr>
          <w:color w:val="FFFFFF"/>
        </w:rPr>
        <w:t>Patient</w:t>
      </w:r>
      <w:r>
        <w:rPr>
          <w:color w:val="FFFFFF"/>
          <w:spacing w:val="11"/>
        </w:rPr>
        <w:t> </w:t>
      </w:r>
      <w:r>
        <w:rPr>
          <w:color w:val="FFFFFF"/>
        </w:rPr>
        <w:t>Care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Technician</w:t>
      </w:r>
    </w:p>
    <w:p>
      <w:pPr>
        <w:spacing w:line="271" w:lineRule="auto" w:before="161"/>
        <w:ind w:left="4006" w:right="762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Dialysis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nephrology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experience. Experienced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dialysis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machines,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vitals,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supporting chronic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kidney disease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patients.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ability to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respond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emergencies,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follow strict safety protocols,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build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trust 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attentive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care. Works well under pressure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busy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outpatient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38755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1623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134"/>
        <w:ind w:left="1030" w:right="1953"/>
      </w:pPr>
      <w:r>
        <w:rPr/>
        <w:br w:type="column"/>
      </w:r>
      <w:r>
        <w:rPr>
          <w:w w:val="110"/>
        </w:rPr>
        <w:t>DIALYSIS TECHNICIAN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FRESENIUS KIDNEY CARE, HOUSTON, TX MARCH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13" w:space="793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10"/>
        </w:rPr>
        <w:t>City, ST 00000</w:t>
      </w:r>
    </w:p>
    <w:p>
      <w:pPr>
        <w:pStyle w:val="Heading1"/>
        <w:spacing w:before="19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Blood</w:t>
      </w:r>
      <w:r>
        <w:rPr>
          <w:spacing w:val="-12"/>
          <w:w w:val="110"/>
          <w:sz w:val="18"/>
        </w:rPr>
        <w:t> </w:t>
      </w:r>
      <w:r>
        <w:rPr>
          <w:w w:val="110"/>
          <w:sz w:val="18"/>
        </w:rPr>
        <w:t>pressure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Catheter</w:t>
      </w:r>
      <w:r>
        <w:rPr>
          <w:spacing w:val="12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Dialysis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machine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Emergency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5" w:after="0"/>
        <w:ind w:left="658" w:right="22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Monitors over 20 patients weekly during hemodialysis treatments and document all pre- and post-treatment vitals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40" w:after="0"/>
        <w:ind w:left="658" w:right="61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Maintains proper setup and sterilization of dialysis equipment, ensuring zero</w:t>
      </w:r>
      <w:r>
        <w:rPr>
          <w:spacing w:val="40"/>
          <w:sz w:val="18"/>
        </w:rPr>
        <w:t> </w:t>
      </w:r>
      <w:r>
        <w:rPr>
          <w:sz w:val="18"/>
        </w:rPr>
        <w:t>contamination incidents for two consecutive years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599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Educates patients on home care best practices, supporting better treatment</w:t>
      </w:r>
      <w:r>
        <w:rPr>
          <w:spacing w:val="80"/>
          <w:w w:val="110"/>
          <w:sz w:val="18"/>
        </w:rPr>
        <w:t> </w:t>
      </w:r>
      <w:r>
        <w:rPr>
          <w:w w:val="110"/>
          <w:sz w:val="18"/>
        </w:rPr>
        <w:t>adherence and reducing missed sessions by 30%</w:t>
      </w:r>
    </w:p>
    <w:p>
      <w:pPr>
        <w:pStyle w:val="ListParagraph"/>
        <w:numPr>
          <w:ilvl w:val="0"/>
          <w:numId w:val="1"/>
        </w:numPr>
        <w:tabs>
          <w:tab w:pos="471" w:val="left" w:leader="none"/>
        </w:tabs>
        <w:spacing w:line="240" w:lineRule="auto" w:before="35" w:after="0"/>
        <w:ind w:left="471" w:right="0" w:hanging="110"/>
        <w:jc w:val="left"/>
        <w:rPr>
          <w:rFonts w:ascii="Arial" w:hAnsi="Arial"/>
          <w:sz w:val="29"/>
        </w:rPr>
      </w:pPr>
    </w:p>
    <w:p>
      <w:pPr>
        <w:pStyle w:val="BodyText"/>
        <w:spacing w:line="266" w:lineRule="auto" w:before="334"/>
        <w:ind w:left="119" w:right="2112"/>
      </w:pPr>
      <w:r>
        <w:rPr>
          <w:w w:val="110"/>
        </w:rPr>
        <w:t>PATIENT</w:t>
      </w:r>
      <w:r>
        <w:rPr>
          <w:spacing w:val="-4"/>
          <w:w w:val="110"/>
        </w:rPr>
        <w:t> </w:t>
      </w:r>
      <w:r>
        <w:rPr>
          <w:w w:val="110"/>
        </w:rPr>
        <w:t>CARE</w:t>
      </w:r>
      <w:r>
        <w:rPr>
          <w:spacing w:val="-4"/>
          <w:w w:val="110"/>
        </w:rPr>
        <w:t> </w:t>
      </w:r>
      <w:r>
        <w:rPr>
          <w:w w:val="110"/>
        </w:rPr>
        <w:t>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MEMORIAL</w:t>
      </w:r>
      <w:r>
        <w:rPr>
          <w:spacing w:val="-4"/>
          <w:w w:val="110"/>
        </w:rPr>
        <w:t> </w:t>
      </w:r>
      <w:r>
        <w:rPr>
          <w:w w:val="110"/>
        </w:rPr>
        <w:t>HEALTH, HOUSTON,</w:t>
      </w:r>
      <w:r>
        <w:rPr>
          <w:spacing w:val="-4"/>
          <w:w w:val="110"/>
        </w:rPr>
        <w:t> </w:t>
      </w:r>
      <w:r>
        <w:rPr>
          <w:w w:val="110"/>
        </w:rPr>
        <w:t>TX AUGUST 2016 </w:t>
      </w:r>
      <w:r>
        <w:rPr>
          <w:w w:val="130"/>
        </w:rPr>
        <w:t>– </w:t>
      </w:r>
      <w:r>
        <w:rPr>
          <w:w w:val="110"/>
        </w:rPr>
        <w:t>FEBRUARY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3015" w:space="1002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Infection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Patient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4"/>
          <w:w w:val="105"/>
          <w:sz w:val="18"/>
        </w:rPr>
        <w:t>Treatment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49" w:after="0"/>
        <w:ind w:left="677" w:right="74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-2"/>
          <w:w w:val="110"/>
          <w:sz w:val="18"/>
        </w:rPr>
        <w:t>Helped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prepare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patients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for</w:t>
      </w:r>
      <w:r>
        <w:rPr>
          <w:spacing w:val="-17"/>
          <w:w w:val="110"/>
          <w:sz w:val="18"/>
        </w:rPr>
        <w:t> </w:t>
      </w:r>
      <w:r>
        <w:rPr>
          <w:spacing w:val="-2"/>
          <w:w w:val="110"/>
          <w:sz w:val="18"/>
        </w:rPr>
        <w:t>dialysis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sessions,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measuring</w:t>
      </w:r>
      <w:r>
        <w:rPr>
          <w:spacing w:val="-18"/>
          <w:w w:val="110"/>
          <w:sz w:val="18"/>
        </w:rPr>
        <w:t> </w:t>
      </w:r>
      <w:r>
        <w:rPr>
          <w:spacing w:val="-2"/>
          <w:w w:val="110"/>
          <w:sz w:val="18"/>
        </w:rPr>
        <w:t>weight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blood pressure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8" w:lineRule="auto" w:before="59" w:after="0"/>
        <w:ind w:left="677" w:right="92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Tracked fluid levels and communicated abnormal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findings to nurses and </w:t>
      </w:r>
      <w:r>
        <w:rPr>
          <w:spacing w:val="-2"/>
          <w:w w:val="105"/>
          <w:sz w:val="18"/>
        </w:rPr>
        <w:t>nephrologists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2956" w:space="1042"/>
            <w:col w:w="7781"/>
          </w:cols>
        </w:sectPr>
      </w:pPr>
    </w:p>
    <w:p>
      <w:pPr>
        <w:pStyle w:val="Heading1"/>
        <w:spacing w:before="1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72100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53721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926593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2240,3855,16860,3870,16860,3870,12240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83;width:255;height:263" type="#_x0000_t75" id="docshape13" stroked="false">
                  <v:imagedata r:id="rId8" o:title=""/>
                </v:shape>
                <v:rect style="position:absolute;left:0;top:0;width:11919;height:378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260;width:699;height:550" id="docshape16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line="516" w:lineRule="auto" w:before="273"/>
        <w:ind w:left="379"/>
      </w:pPr>
      <w:r>
        <w:rPr/>
        <w:t>Patient Care Technician Certificate Houston Community College </w:t>
      </w:r>
      <w:r>
        <w:rPr>
          <w:w w:val="85"/>
        </w:rPr>
        <w:t>|</w:t>
      </w:r>
      <w:r>
        <w:rPr/>
        <w:t> 2016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240" w:lineRule="auto" w:before="17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Delivered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comfort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dialysis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patients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6"/>
      </w:pP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-376842</wp:posOffset>
                </wp:positionV>
                <wp:extent cx="4996815" cy="3048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9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29.672655pt;width:393.45pt;height:24pt;mso-position-horizontal-relative:page;mso-position-vertical-relative:paragraph;z-index:15729664" id="docshapegroup17" coordorigin="4050,-593" coordsize="7869,480">
                <v:rect style="position:absolute;left:4500;top:-594;width:7419;height:480" id="docshape18" filled="true" fillcolor="#424242" stroked="false">
                  <v:fill type="solid"/>
                </v:rect>
                <v:rect style="position:absolute;left:4050;top:-594;width:450;height:480" id="docshape19" filled="true" fillcolor="#c18f00" stroked="false">
                  <v:fill type="solid"/>
                </v:rect>
                <v:shape style="position:absolute;left:4050;top:-594;width:7869;height:480" type="#_x0000_t202" id="docshape20" filled="false" stroked="false">
                  <v:textbox inset="0,0,0,0">
                    <w:txbxContent>
                      <w:p>
                        <w:pPr>
                          <w:spacing w:before="89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Certified</w:t>
      </w:r>
      <w:r>
        <w:rPr>
          <w:spacing w:val="24"/>
          <w:sz w:val="18"/>
        </w:rPr>
        <w:t> </w:t>
      </w:r>
      <w:r>
        <w:rPr>
          <w:sz w:val="18"/>
        </w:rPr>
        <w:t>Clinical</w:t>
      </w:r>
      <w:r>
        <w:rPr>
          <w:spacing w:val="14"/>
          <w:sz w:val="18"/>
        </w:rPr>
        <w:t> </w:t>
      </w:r>
      <w:r>
        <w:rPr>
          <w:sz w:val="18"/>
        </w:rPr>
        <w:t>Hemodialysis</w:t>
      </w:r>
      <w:r>
        <w:rPr>
          <w:spacing w:val="14"/>
          <w:sz w:val="18"/>
        </w:rPr>
        <w:t> </w:t>
      </w:r>
      <w:r>
        <w:rPr>
          <w:sz w:val="18"/>
        </w:rPr>
        <w:t>Technician</w:t>
      </w:r>
      <w:r>
        <w:rPr>
          <w:spacing w:val="25"/>
          <w:sz w:val="18"/>
        </w:rPr>
        <w:t> </w:t>
      </w:r>
      <w:r>
        <w:rPr>
          <w:sz w:val="18"/>
        </w:rPr>
        <w:t>(CCHT),</w:t>
      </w:r>
      <w:r>
        <w:rPr>
          <w:spacing w:val="24"/>
          <w:sz w:val="18"/>
        </w:rPr>
        <w:t> </w:t>
      </w:r>
      <w:r>
        <w:rPr>
          <w:sz w:val="18"/>
        </w:rPr>
        <w:t>BONENT</w:t>
      </w:r>
      <w:r>
        <w:rPr>
          <w:spacing w:val="14"/>
          <w:sz w:val="18"/>
        </w:rPr>
        <w:t> </w:t>
      </w:r>
      <w:r>
        <w:rPr>
          <w:w w:val="85"/>
          <w:sz w:val="18"/>
        </w:rPr>
        <w:t>|</w:t>
      </w:r>
      <w:r>
        <w:rPr>
          <w:spacing w:val="24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Basic</w:t>
      </w:r>
      <w:r>
        <w:rPr>
          <w:spacing w:val="19"/>
          <w:sz w:val="18"/>
        </w:rPr>
        <w:t> </w:t>
      </w:r>
      <w:r>
        <w:rPr>
          <w:sz w:val="18"/>
        </w:rPr>
        <w:t>Life</w:t>
      </w:r>
      <w:r>
        <w:rPr>
          <w:spacing w:val="20"/>
          <w:sz w:val="18"/>
        </w:rPr>
        <w:t> </w:t>
      </w:r>
      <w:r>
        <w:rPr>
          <w:sz w:val="18"/>
        </w:rPr>
        <w:t>Support</w:t>
      </w:r>
      <w:r>
        <w:rPr>
          <w:spacing w:val="20"/>
          <w:sz w:val="18"/>
        </w:rPr>
        <w:t> </w:t>
      </w:r>
      <w:r>
        <w:rPr>
          <w:sz w:val="18"/>
        </w:rPr>
        <w:t>(BLS),</w:t>
      </w:r>
      <w:r>
        <w:rPr>
          <w:spacing w:val="11"/>
          <w:sz w:val="18"/>
        </w:rPr>
        <w:t> </w:t>
      </w:r>
      <w:r>
        <w:rPr>
          <w:sz w:val="18"/>
        </w:rPr>
        <w:t>American</w:t>
      </w:r>
      <w:r>
        <w:rPr>
          <w:spacing w:val="20"/>
          <w:sz w:val="18"/>
        </w:rPr>
        <w:t> </w:t>
      </w:r>
      <w:r>
        <w:rPr>
          <w:sz w:val="18"/>
        </w:rPr>
        <w:t>Heart</w:t>
      </w:r>
      <w:r>
        <w:rPr>
          <w:spacing w:val="10"/>
          <w:sz w:val="18"/>
        </w:rPr>
        <w:t> </w:t>
      </w:r>
      <w:r>
        <w:rPr>
          <w:sz w:val="18"/>
        </w:rPr>
        <w:t>Association</w:t>
      </w:r>
      <w:r>
        <w:rPr>
          <w:spacing w:val="20"/>
          <w:sz w:val="18"/>
        </w:rPr>
        <w:t> </w:t>
      </w:r>
      <w:r>
        <w:rPr>
          <w:w w:val="85"/>
          <w:sz w:val="18"/>
        </w:rPr>
        <w:t>|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800" w:bottom="280" w:left="141" w:right="0"/>
      <w:cols w:num="2" w:equalWidth="0">
        <w:col w:w="3450" w:space="567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2026-02-12T17:19:57Z</dcterms:created>
  <dcterms:modified xsi:type="dcterms:W3CDTF">2026-02-12T17:19:57Z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