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E360CA"/>
          <w:sz w:val="83"/>
        </w:rPr>
        <w:t>Chris</w:t>
      </w:r>
      <w:r>
        <w:rPr>
          <w:color w:val="E360CA"/>
          <w:spacing w:val="-4"/>
          <w:sz w:val="83"/>
        </w:rPr>
        <w:t> </w:t>
      </w:r>
      <w:r>
        <w:rPr>
          <w:color w:val="646464"/>
          <w:spacing w:val="-2"/>
          <w:sz w:val="83"/>
        </w:rPr>
        <w:t>Jackson</w:t>
      </w:r>
    </w:p>
    <w:p>
      <w:pPr>
        <w:pStyle w:val="Heading2"/>
        <w:spacing w:before="161"/>
        <w:ind w:left="3610"/>
        <w:jc w:val="center"/>
      </w:pPr>
      <w:r>
        <w:rPr>
          <w:color w:val="E360CA"/>
        </w:rPr>
        <w:t>Rehabilitation</w:t>
      </w:r>
      <w:r>
        <w:rPr>
          <w:color w:val="E360CA"/>
          <w:spacing w:val="12"/>
        </w:rPr>
        <w:t> </w:t>
      </w:r>
      <w:r>
        <w:rPr>
          <w:color w:val="E360CA"/>
          <w:spacing w:val="-5"/>
        </w:rPr>
        <w:t>LPN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spacing w:before="172"/>
                              <w:ind w:left="781" w:right="497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LPN</w:t>
                            </w:r>
                            <w:r>
                              <w:rPr>
                                <w:b/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focused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post-acute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rehabilitation</w:t>
                            </w:r>
                            <w:r>
                              <w:rPr>
                                <w:b/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sz w:val="20"/>
                              </w:rPr>
                              <w:t>care</w:t>
                            </w:r>
                          </w:p>
                          <w:p>
                            <w:pPr>
                              <w:spacing w:line="290" w:lineRule="auto" w:before="160"/>
                              <w:ind w:left="781" w:right="495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Licensed Practical Nurse with 9 years of experience supporting patients in rehab settings. Proﬁcient in mobility support, therapy collaboration, and tracking</w:t>
                            </w:r>
                            <w:r>
                              <w:rPr>
                                <w:color w:val="FFFFFF"/>
                                <w:spacing w:val="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recovery goals.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e360ca" stroked="false">
                <v:textbox inset="0,0,0,0">
                  <w:txbxContent>
                    <w:p>
                      <w:pPr>
                        <w:spacing w:before="172"/>
                        <w:ind w:left="781" w:right="497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LPN</w:t>
                      </w:r>
                      <w:r>
                        <w:rPr>
                          <w:b/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focused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on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post-acute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rehabilitation</w:t>
                      </w:r>
                      <w:r>
                        <w:rPr>
                          <w:b/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4"/>
                          <w:sz w:val="20"/>
                        </w:rPr>
                        <w:t>care</w:t>
                      </w:r>
                    </w:p>
                    <w:p>
                      <w:pPr>
                        <w:spacing w:line="290" w:lineRule="auto" w:before="160"/>
                        <w:ind w:left="781" w:right="495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Licensed Practical Nurse with 9 years of experience supporting patients in rehab settings. Proﬁcient in mobility support, therapy collaboration, and tracking</w:t>
                      </w:r>
                      <w:r>
                        <w:rPr>
                          <w:color w:val="FFFFFF"/>
                          <w:spacing w:val="4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recovery goals.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60CA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60CA"/>
          <w:spacing w:val="-2"/>
          <w:sz w:val="24"/>
        </w:rPr>
        <w:t>PROFESSIONAL</w:t>
      </w:r>
      <w:r>
        <w:rPr>
          <w:color w:val="E360CA"/>
          <w:spacing w:val="4"/>
          <w:sz w:val="24"/>
        </w:rPr>
        <w:t> </w:t>
      </w:r>
      <w:r>
        <w:rPr>
          <w:color w:val="E360CA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LPN</w:t>
      </w:r>
      <w:r>
        <w:rPr>
          <w:spacing w:val="-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Renew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Recovery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Tulsa,</w:t>
      </w:r>
      <w:r>
        <w:rPr>
          <w:color w:val="134E5C"/>
          <w:spacing w:val="-3"/>
          <w:sz w:val="20"/>
        </w:rPr>
        <w:t> </w:t>
      </w:r>
      <w:r>
        <w:rPr>
          <w:color w:val="134E5C"/>
          <w:spacing w:val="-5"/>
          <w:sz w:val="20"/>
        </w:rPr>
        <w:t>OK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September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(000)</w:t>
      </w:r>
      <w:r>
        <w:rPr>
          <w:color w:val="134E5C"/>
          <w:spacing w:val="10"/>
        </w:rPr>
        <w:t> </w:t>
      </w:r>
      <w:r>
        <w:rPr>
          <w:color w:val="134E5C"/>
        </w:rPr>
        <w:t>000-</w:t>
      </w:r>
      <w:r>
        <w:rPr>
          <w:color w:val="134E5C"/>
          <w:spacing w:val="-4"/>
        </w:rPr>
        <w:t>0000</w:t>
      </w:r>
    </w:p>
    <w:p>
      <w:pPr>
        <w:spacing w:line="420" w:lineRule="atLeast" w:before="1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87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therapy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teams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managing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pre-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post-session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vitals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 progress notes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607" w:hanging="298"/>
        <w:jc w:val="left"/>
        <w:rPr>
          <w:sz w:val="18"/>
        </w:rPr>
      </w:pPr>
      <w:r>
        <w:rPr>
          <w:color w:val="134E5C"/>
          <w:w w:val="105"/>
          <w:sz w:val="18"/>
        </w:rPr>
        <w:t>Helped reduce patient discharge delays by 20% by improving coordination between nursing and PT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before="40"/>
        <w:ind w:left="4126" w:right="0" w:firstLine="0"/>
        <w:jc w:val="left"/>
        <w:rPr>
          <w:sz w:val="20"/>
        </w:rPr>
      </w:pPr>
      <w:r>
        <w:rPr>
          <w:sz w:val="20"/>
        </w:rPr>
        <w:t>LPN</w:t>
      </w:r>
      <w:r>
        <w:rPr>
          <w:spacing w:val="-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Tulsa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Regional</w:t>
      </w:r>
      <w:r>
        <w:rPr>
          <w:color w:val="134E5C"/>
          <w:spacing w:val="-4"/>
          <w:sz w:val="20"/>
        </w:rPr>
        <w:t> </w:t>
      </w:r>
      <w:r>
        <w:rPr>
          <w:color w:val="134E5C"/>
          <w:sz w:val="20"/>
        </w:rPr>
        <w:t>Rehab,</w:t>
      </w:r>
      <w:r>
        <w:rPr>
          <w:color w:val="134E5C"/>
          <w:spacing w:val="-5"/>
          <w:sz w:val="20"/>
        </w:rPr>
        <w:t> </w:t>
      </w:r>
      <w:r>
        <w:rPr>
          <w:color w:val="134E5C"/>
          <w:sz w:val="20"/>
        </w:rPr>
        <w:t>Tulsa,</w:t>
      </w:r>
      <w:r>
        <w:rPr>
          <w:color w:val="134E5C"/>
          <w:spacing w:val="-4"/>
          <w:sz w:val="20"/>
        </w:rPr>
        <w:t> </w:t>
      </w:r>
      <w:r>
        <w:rPr>
          <w:color w:val="134E5C"/>
          <w:spacing w:val="-5"/>
          <w:sz w:val="20"/>
        </w:rPr>
        <w:t>OK</w:t>
      </w:r>
    </w:p>
    <w:p>
      <w:pPr>
        <w:pStyle w:val="BodyText"/>
        <w:spacing w:before="29"/>
        <w:ind w:left="4126" w:firstLine="0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127"/>
      </w:pPr>
      <w:r>
        <w:rPr>
          <w:color w:val="E360CA"/>
        </w:rPr>
        <w:t>KEY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Assisted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mobility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toileting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post-</w:t>
      </w:r>
      <w:r>
        <w:rPr>
          <w:color w:val="134E5C"/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161" w:lineRule="exact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Recognized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excellence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fall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prevention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proceduresEducation</w:t>
      </w:r>
    </w:p>
    <w:p>
      <w:pPr>
        <w:pStyle w:val="ListParagraph"/>
        <w:spacing w:after="0" w:line="161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97" w:lineRule="exact" w:before="0" w:after="0"/>
        <w:ind w:left="591" w:right="0" w:hanging="297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00775">
                                <a:moveTo>
                                  <a:pt x="2466974" y="6200774"/>
                                </a:moveTo>
                                <a:lnTo>
                                  <a:pt x="0" y="62007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200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600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97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945;width:480;height:600" id="docshape9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position w:val="1"/>
          <w:sz w:val="18"/>
        </w:rPr>
        <w:t>Transfer</w:t>
      </w:r>
      <w:r>
        <w:rPr>
          <w:color w:val="134E5C"/>
          <w:spacing w:val="3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Range-of-motion</w:t>
      </w:r>
      <w:r>
        <w:rPr>
          <w:color w:val="134E5C"/>
          <w:spacing w:val="26"/>
          <w:sz w:val="18"/>
        </w:rPr>
        <w:t> </w:t>
      </w:r>
      <w:r>
        <w:rPr>
          <w:color w:val="134E5C"/>
          <w:spacing w:val="-2"/>
          <w:sz w:val="18"/>
        </w:rPr>
        <w:t>therapy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Recovery</w:t>
      </w:r>
      <w:r>
        <w:rPr>
          <w:color w:val="134E5C"/>
          <w:spacing w:val="20"/>
          <w:sz w:val="18"/>
        </w:rPr>
        <w:t> </w:t>
      </w:r>
      <w:r>
        <w:rPr>
          <w:color w:val="134E5C"/>
          <w:spacing w:val="-2"/>
          <w:sz w:val="18"/>
        </w:rPr>
        <w:t>assessments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Pain</w:t>
      </w:r>
      <w:r>
        <w:rPr>
          <w:color w:val="134E5C"/>
          <w:spacing w:val="-2"/>
          <w:sz w:val="18"/>
        </w:rPr>
        <w:t> control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Rehab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charting</w:t>
      </w:r>
    </w:p>
    <w:p>
      <w:pPr>
        <w:pStyle w:val="Heading1"/>
        <w:spacing w:before="248"/>
        <w:ind w:left="294"/>
      </w:pPr>
      <w:r>
        <w:rPr/>
        <w:br w:type="column"/>
      </w:r>
      <w:r>
        <w:rPr>
          <w:color w:val="E360CA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Diploma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Practical</w:t>
      </w:r>
      <w:r>
        <w:rPr>
          <w:spacing w:val="7"/>
        </w:rPr>
        <w:t> </w:t>
      </w:r>
      <w:r>
        <w:rPr>
          <w:spacing w:val="-2"/>
        </w:rPr>
        <w:t>Nursing</w:t>
      </w:r>
    </w:p>
    <w:p>
      <w:pPr>
        <w:pStyle w:val="BodyText"/>
        <w:spacing w:before="28"/>
        <w:ind w:left="294" w:firstLine="0"/>
      </w:pPr>
      <w:r>
        <w:rPr>
          <w:color w:val="134E5C"/>
          <w:w w:val="105"/>
        </w:rPr>
        <w:t>Greenwood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Practical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Nursing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2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sectPr>
      <w:type w:val="continuous"/>
      <w:pgSz w:w="11920" w:h="16860"/>
      <w:pgMar w:top="780" w:bottom="280" w:left="283" w:right="0"/>
      <w:cols w:num="2" w:equalWidth="0">
        <w:col w:w="2698" w:space="1133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"/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2026-02-15T03:28:10Z</dcterms:created>
  <dcterms:modified xsi:type="dcterms:W3CDTF">2026-02-15T03:28:10Z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