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4006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Mark</w:t>
      </w:r>
      <w:r>
        <w:rPr>
          <w:b/>
          <w:color w:val="FFFFFF"/>
          <w:spacing w:val="41"/>
          <w:sz w:val="74"/>
        </w:rPr>
        <w:t> </w:t>
      </w:r>
      <w:r>
        <w:rPr>
          <w:color w:val="FFFFFF"/>
          <w:spacing w:val="9"/>
          <w:sz w:val="74"/>
        </w:rPr>
        <w:t>Wilson</w:t>
      </w:r>
    </w:p>
    <w:p>
      <w:pPr>
        <w:pStyle w:val="Heading2"/>
      </w:pPr>
      <w:r>
        <w:rPr>
          <w:color w:val="FFFFFF"/>
          <w:spacing w:val="-7"/>
        </w:rPr>
        <w:t>Travel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Nurse</w:t>
      </w:r>
    </w:p>
    <w:p>
      <w:pPr>
        <w:spacing w:line="271" w:lineRule="auto" w:before="161"/>
        <w:ind w:left="4006" w:right="707" w:firstLine="0"/>
        <w:jc w:val="left"/>
        <w:rPr>
          <w:sz w:val="16"/>
        </w:rPr>
      </w:pPr>
      <w:r>
        <w:rPr>
          <w:b/>
          <w:color w:val="FFFFFF"/>
          <w:sz w:val="16"/>
        </w:rPr>
        <w:t>Experienced travel nurse with expertise in adapting to diverse clinical environments </w:t>
      </w:r>
      <w:r>
        <w:rPr>
          <w:color w:val="FFFFFF"/>
          <w:sz w:val="16"/>
        </w:rPr>
        <w:t>Adaptable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resourceful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travel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nurse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five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working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various health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care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settings,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including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ICU,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ER,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medical-surgical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units.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Skilled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rapid onboarding,</w:t>
      </w:r>
      <w:r>
        <w:rPr>
          <w:color w:val="FFFFFF"/>
          <w:spacing w:val="45"/>
          <w:sz w:val="16"/>
        </w:rPr>
        <w:t> </w:t>
      </w:r>
      <w:r>
        <w:rPr>
          <w:color w:val="FFFFFF"/>
          <w:sz w:val="16"/>
        </w:rPr>
        <w:t>patient</w:t>
      </w:r>
      <w:r>
        <w:rPr>
          <w:color w:val="FFFFFF"/>
          <w:spacing w:val="45"/>
          <w:sz w:val="16"/>
        </w:rPr>
        <w:t> </w:t>
      </w:r>
      <w:r>
        <w:rPr>
          <w:color w:val="FFFFFF"/>
          <w:sz w:val="16"/>
        </w:rPr>
        <w:t>assessments,</w:t>
      </w:r>
      <w:r>
        <w:rPr>
          <w:color w:val="FFFFFF"/>
          <w:spacing w:val="45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5"/>
          <w:sz w:val="16"/>
        </w:rPr>
        <w:t> </w:t>
      </w:r>
      <w:r>
        <w:rPr>
          <w:color w:val="FFFFFF"/>
          <w:sz w:val="16"/>
        </w:rPr>
        <w:t>cross-functional</w:t>
      </w:r>
      <w:r>
        <w:rPr>
          <w:color w:val="FFFFFF"/>
          <w:spacing w:val="46"/>
          <w:sz w:val="16"/>
        </w:rPr>
        <w:t> </w:t>
      </w:r>
      <w:r>
        <w:rPr>
          <w:color w:val="FFFFFF"/>
          <w:sz w:val="16"/>
        </w:rPr>
        <w:t>teamwork.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38712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8265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424242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</w:rPr>
        <w:t>Personal</w:t>
      </w:r>
      <w:r>
        <w:rPr>
          <w:color w:val="424242"/>
          <w:spacing w:val="-6"/>
        </w:rPr>
        <w:t> </w:t>
      </w:r>
      <w:r>
        <w:rPr>
          <w:color w:val="424242"/>
          <w:spacing w:val="-2"/>
        </w:rPr>
        <w:t>Information</w:t>
      </w:r>
    </w:p>
    <w:p>
      <w:pPr>
        <w:pStyle w:val="BodyText"/>
        <w:spacing w:before="10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4"/>
        <w:ind w:left="1030"/>
      </w:pPr>
      <w:r>
        <w:rPr>
          <w:spacing w:val="-2"/>
          <w:w w:val="105"/>
        </w:rPr>
        <w:t>(555)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890-</w:t>
      </w:r>
      <w:r>
        <w:rPr>
          <w:spacing w:val="-4"/>
          <w:w w:val="105"/>
        </w:rPr>
        <w:t>1234</w:t>
      </w:r>
    </w:p>
    <w:p>
      <w:pPr>
        <w:pStyle w:val="BodyText"/>
        <w:spacing w:line="266" w:lineRule="auto" w:before="132"/>
        <w:ind w:left="1030" w:right="1249"/>
      </w:pPr>
      <w:r>
        <w:rPr/>
        <w:br w:type="column"/>
      </w:r>
      <w:r>
        <w:rPr>
          <w:spacing w:val="-2"/>
          <w:w w:val="110"/>
        </w:rPr>
        <w:t>TRAVEL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NURSE</w:t>
      </w:r>
      <w:r>
        <w:rPr>
          <w:spacing w:val="-14"/>
          <w:w w:val="110"/>
        </w:rPr>
        <w:t> </w:t>
      </w:r>
      <w:r>
        <w:rPr>
          <w:spacing w:val="-2"/>
          <w:w w:val="150"/>
        </w:rPr>
        <w:t>–</w:t>
      </w:r>
      <w:r>
        <w:rPr>
          <w:spacing w:val="-36"/>
          <w:w w:val="150"/>
        </w:rPr>
        <w:t> </w:t>
      </w:r>
      <w:r>
        <w:rPr>
          <w:spacing w:val="-2"/>
          <w:w w:val="110"/>
        </w:rPr>
        <w:t>ICU/ER</w:t>
      </w:r>
      <w:r>
        <w:rPr>
          <w:spacing w:val="-13"/>
          <w:w w:val="110"/>
        </w:rPr>
        <w:t> </w:t>
      </w:r>
      <w:r>
        <w:rPr>
          <w:spacing w:val="-2"/>
          <w:w w:val="85"/>
          <w:position w:val="1"/>
        </w:rPr>
        <w:t>|</w:t>
      </w:r>
      <w:r>
        <w:rPr>
          <w:spacing w:val="-4"/>
          <w:w w:val="85"/>
          <w:position w:val="1"/>
        </w:rPr>
        <w:t> </w:t>
      </w:r>
      <w:r>
        <w:rPr>
          <w:spacing w:val="-2"/>
          <w:w w:val="110"/>
        </w:rPr>
        <w:t>NATIONAL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HEALTHCARE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STAFFING</w:t>
      </w:r>
      <w:r>
        <w:rPr>
          <w:spacing w:val="-14"/>
          <w:w w:val="110"/>
        </w:rPr>
        <w:t> </w:t>
      </w:r>
      <w:r>
        <w:rPr>
          <w:spacing w:val="-2"/>
          <w:w w:val="85"/>
        </w:rPr>
        <w:t>|</w:t>
      </w:r>
      <w:r>
        <w:rPr>
          <w:spacing w:val="-3"/>
          <w:w w:val="85"/>
        </w:rPr>
        <w:t> </w:t>
      </w:r>
      <w:r>
        <w:rPr>
          <w:spacing w:val="-2"/>
          <w:w w:val="110"/>
        </w:rPr>
        <w:t>DENVER,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CO </w:t>
      </w:r>
      <w:r>
        <w:rPr>
          <w:w w:val="110"/>
        </w:rPr>
        <w:t>JULY 2020 </w:t>
      </w:r>
      <w:r>
        <w:rPr>
          <w:w w:val="155"/>
        </w:rPr>
        <w:t>–</w:t>
      </w:r>
      <w:r>
        <w:rPr>
          <w:spacing w:val="-7"/>
          <w:w w:val="155"/>
        </w:rPr>
        <w:t>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340" w:space="766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</w:rPr>
          <w:t>markwilson@example.com</w:t>
        </w:r>
      </w:hyperlink>
      <w:r>
        <w:rPr>
          <w:spacing w:val="-2"/>
        </w:rPr>
        <w:t> </w:t>
      </w:r>
      <w:r>
        <w:rPr/>
        <w:t>Denver,</w:t>
      </w:r>
      <w:r>
        <w:rPr>
          <w:spacing w:val="-4"/>
        </w:rPr>
        <w:t> </w:t>
      </w:r>
      <w:r>
        <w:rPr/>
        <w:t>CO</w:t>
      </w:r>
    </w:p>
    <w:p>
      <w:pPr>
        <w:pStyle w:val="Heading1"/>
        <w:spacing w:before="19"/>
      </w:pPr>
      <w:r>
        <w:rPr>
          <w:color w:val="424242"/>
          <w:spacing w:val="-6"/>
        </w:rPr>
        <w:t>Key</w:t>
      </w:r>
      <w:r>
        <w:rPr>
          <w:color w:val="424242"/>
          <w:spacing w:val="-13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Multi-state</w:t>
      </w:r>
      <w:r>
        <w:rPr>
          <w:spacing w:val="2"/>
          <w:sz w:val="18"/>
        </w:rPr>
        <w:t> </w:t>
      </w:r>
      <w:r>
        <w:rPr>
          <w:sz w:val="18"/>
        </w:rPr>
        <w:t>nursing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licensure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ICU</w:t>
      </w:r>
      <w:r>
        <w:rPr>
          <w:spacing w:val="5"/>
          <w:sz w:val="18"/>
        </w:rPr>
        <w:t> </w:t>
      </w:r>
      <w:r>
        <w:rPr>
          <w:sz w:val="18"/>
        </w:rPr>
        <w:t>and</w:t>
      </w:r>
      <w:r>
        <w:rPr>
          <w:spacing w:val="5"/>
          <w:sz w:val="18"/>
        </w:rPr>
        <w:t> </w:t>
      </w:r>
      <w:r>
        <w:rPr>
          <w:sz w:val="18"/>
        </w:rPr>
        <w:t>ER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adaptability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06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Rapid</w:t>
      </w:r>
      <w:r>
        <w:rPr>
          <w:spacing w:val="-13"/>
          <w:sz w:val="18"/>
        </w:rPr>
        <w:t> </w:t>
      </w:r>
      <w:r>
        <w:rPr>
          <w:sz w:val="18"/>
        </w:rPr>
        <w:t>patient</w:t>
      </w:r>
      <w:r>
        <w:rPr>
          <w:spacing w:val="-14"/>
          <w:sz w:val="18"/>
        </w:rPr>
        <w:t> </w:t>
      </w:r>
      <w:r>
        <w:rPr>
          <w:spacing w:val="-2"/>
          <w:sz w:val="18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4" w:after="0"/>
        <w:ind w:left="658" w:right="91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Completed 12-week assignments in critical care and emergency units in six different</w:t>
      </w:r>
      <w:r>
        <w:rPr>
          <w:spacing w:val="-4"/>
          <w:sz w:val="18"/>
        </w:rPr>
        <w:t> </w:t>
      </w:r>
      <w:r>
        <w:rPr>
          <w:sz w:val="18"/>
        </w:rPr>
        <w:t>hospitals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41" w:after="0"/>
        <w:ind w:left="658" w:right="772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Manage care for high-acuity patients, ensuring seamless integration into new hospital</w:t>
      </w:r>
      <w:r>
        <w:rPr>
          <w:spacing w:val="-4"/>
          <w:sz w:val="18"/>
        </w:rPr>
        <w:t> </w:t>
      </w:r>
      <w:r>
        <w:rPr>
          <w:sz w:val="18"/>
        </w:rPr>
        <w:t>teams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71" w:after="0"/>
        <w:ind w:left="658" w:right="754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Train local nursing staff on best practices learned across multiple health care </w:t>
      </w:r>
      <w:r>
        <w:rPr>
          <w:spacing w:val="-2"/>
          <w:sz w:val="18"/>
        </w:rPr>
        <w:t>systems</w:t>
      </w:r>
    </w:p>
    <w:p>
      <w:pPr>
        <w:pStyle w:val="BodyText"/>
        <w:spacing w:before="201"/>
      </w:pPr>
    </w:p>
    <w:p>
      <w:pPr>
        <w:pStyle w:val="BodyText"/>
        <w:spacing w:line="266" w:lineRule="auto"/>
        <w:ind w:left="119" w:right="1141"/>
      </w:pPr>
      <w:r>
        <w:rPr>
          <w:spacing w:val="-2"/>
          <w:w w:val="110"/>
        </w:rPr>
        <w:t>STAFF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REGISTERED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NURSE</w:t>
      </w:r>
      <w:r>
        <w:rPr>
          <w:spacing w:val="-13"/>
          <w:w w:val="110"/>
        </w:rPr>
        <w:t> </w:t>
      </w:r>
      <w:r>
        <w:rPr>
          <w:spacing w:val="-2"/>
          <w:w w:val="155"/>
        </w:rPr>
        <w:t>–</w:t>
      </w:r>
      <w:r>
        <w:rPr>
          <w:spacing w:val="-37"/>
          <w:w w:val="155"/>
        </w:rPr>
        <w:t> </w:t>
      </w:r>
      <w:r>
        <w:rPr>
          <w:spacing w:val="-2"/>
          <w:w w:val="110"/>
        </w:rPr>
        <w:t>ER </w:t>
      </w:r>
      <w:r>
        <w:rPr>
          <w:spacing w:val="-2"/>
          <w:w w:val="85"/>
          <w:position w:val="1"/>
        </w:rPr>
        <w:t>|</w:t>
      </w:r>
      <w:r>
        <w:rPr>
          <w:spacing w:val="-2"/>
          <w:w w:val="110"/>
          <w:position w:val="1"/>
        </w:rPr>
        <w:t> </w:t>
      </w:r>
      <w:r>
        <w:rPr>
          <w:spacing w:val="-2"/>
          <w:w w:val="110"/>
        </w:rPr>
        <w:t>DENVER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GENERAL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HOSPITAL</w:t>
      </w:r>
      <w:r>
        <w:rPr>
          <w:spacing w:val="-13"/>
          <w:w w:val="110"/>
        </w:rPr>
        <w:t> </w:t>
      </w:r>
      <w:r>
        <w:rPr>
          <w:spacing w:val="-2"/>
          <w:w w:val="85"/>
        </w:rPr>
        <w:t>| </w:t>
      </w:r>
      <w:r>
        <w:rPr>
          <w:spacing w:val="-2"/>
          <w:w w:val="110"/>
        </w:rPr>
        <w:t>DENVER,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CO </w:t>
      </w:r>
      <w:r>
        <w:rPr>
          <w:w w:val="110"/>
        </w:rPr>
        <w:t>JUNE 2017 </w:t>
      </w:r>
      <w:r>
        <w:rPr>
          <w:w w:val="155"/>
        </w:rPr>
        <w:t>–</w:t>
      </w:r>
      <w:r>
        <w:rPr>
          <w:spacing w:val="-4"/>
          <w:w w:val="155"/>
        </w:rPr>
        <w:t> </w:t>
      </w:r>
      <w:r>
        <w:rPr>
          <w:w w:val="110"/>
        </w:rPr>
        <w:t>JUNE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3311" w:space="706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Medication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8" w:lineRule="auto" w:before="10" w:after="0"/>
        <w:ind w:left="677" w:right="113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Electronic</w:t>
      </w:r>
      <w:r>
        <w:rPr>
          <w:spacing w:val="-11"/>
          <w:sz w:val="18"/>
        </w:rPr>
        <w:t> </w:t>
      </w:r>
      <w:r>
        <w:rPr>
          <w:sz w:val="18"/>
        </w:rPr>
        <w:t>charting</w:t>
      </w:r>
      <w:r>
        <w:rPr>
          <w:spacing w:val="-11"/>
          <w:sz w:val="18"/>
        </w:rPr>
        <w:t> </w:t>
      </w:r>
      <w:r>
        <w:rPr>
          <w:sz w:val="18"/>
        </w:rPr>
        <w:t>(EPIC, </w:t>
      </w:r>
      <w:r>
        <w:rPr>
          <w:spacing w:val="-2"/>
          <w:sz w:val="18"/>
        </w:rPr>
        <w:t>Meditech)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4" w:lineRule="auto" w:before="49" w:after="0"/>
        <w:ind w:left="677" w:right="56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Provided</w:t>
      </w:r>
      <w:r>
        <w:rPr>
          <w:spacing w:val="-7"/>
          <w:sz w:val="18"/>
        </w:rPr>
        <w:t> </w:t>
      </w:r>
      <w:r>
        <w:rPr>
          <w:sz w:val="18"/>
        </w:rPr>
        <w:t>emergency</w:t>
      </w:r>
      <w:r>
        <w:rPr>
          <w:spacing w:val="-7"/>
          <w:sz w:val="18"/>
        </w:rPr>
        <w:t> </w:t>
      </w:r>
      <w:r>
        <w:rPr>
          <w:sz w:val="18"/>
        </w:rPr>
        <w:t>care</w:t>
      </w:r>
      <w:r>
        <w:rPr>
          <w:spacing w:val="-7"/>
          <w:sz w:val="18"/>
        </w:rPr>
        <w:t> </w:t>
      </w:r>
      <w:r>
        <w:rPr>
          <w:sz w:val="18"/>
        </w:rPr>
        <w:t>for</w:t>
      </w:r>
      <w:r>
        <w:rPr>
          <w:spacing w:val="-7"/>
          <w:sz w:val="18"/>
        </w:rPr>
        <w:t> </w:t>
      </w:r>
      <w:r>
        <w:rPr>
          <w:sz w:val="18"/>
        </w:rPr>
        <w:t>trauma</w:t>
      </w:r>
      <w:r>
        <w:rPr>
          <w:spacing w:val="-7"/>
          <w:sz w:val="18"/>
        </w:rPr>
        <w:t> </w:t>
      </w:r>
      <w:r>
        <w:rPr>
          <w:sz w:val="18"/>
        </w:rPr>
        <w:t>and</w:t>
      </w:r>
      <w:r>
        <w:rPr>
          <w:spacing w:val="-7"/>
          <w:sz w:val="18"/>
        </w:rPr>
        <w:t> </w:t>
      </w:r>
      <w:r>
        <w:rPr>
          <w:sz w:val="18"/>
        </w:rPr>
        <w:t>critically</w:t>
      </w:r>
      <w:r>
        <w:rPr>
          <w:spacing w:val="-7"/>
          <w:sz w:val="18"/>
        </w:rPr>
        <w:t> </w:t>
      </w:r>
      <w:r>
        <w:rPr>
          <w:sz w:val="18"/>
        </w:rPr>
        <w:t>ill</w:t>
      </w:r>
      <w:r>
        <w:rPr>
          <w:spacing w:val="-7"/>
          <w:sz w:val="18"/>
        </w:rPr>
        <w:t> </w:t>
      </w:r>
      <w:r>
        <w:rPr>
          <w:sz w:val="18"/>
        </w:rPr>
        <w:t>patients</w:t>
      </w:r>
      <w:r>
        <w:rPr>
          <w:spacing w:val="-7"/>
          <w:sz w:val="18"/>
        </w:rPr>
        <w:t> </w:t>
      </w:r>
      <w:r>
        <w:rPr>
          <w:sz w:val="18"/>
        </w:rPr>
        <w:t>in</w:t>
      </w:r>
      <w:r>
        <w:rPr>
          <w:spacing w:val="-7"/>
          <w:sz w:val="18"/>
        </w:rPr>
        <w:t> </w:t>
      </w:r>
      <w:r>
        <w:rPr>
          <w:sz w:val="18"/>
        </w:rPr>
        <w:t>a</w:t>
      </w:r>
      <w:r>
        <w:rPr>
          <w:spacing w:val="-7"/>
          <w:sz w:val="18"/>
        </w:rPr>
        <w:t> </w:t>
      </w:r>
      <w:r>
        <w:rPr>
          <w:sz w:val="18"/>
        </w:rPr>
        <w:t>level</w:t>
      </w:r>
      <w:r>
        <w:rPr>
          <w:spacing w:val="-7"/>
          <w:sz w:val="18"/>
        </w:rPr>
        <w:t> </w:t>
      </w:r>
      <w:r>
        <w:rPr>
          <w:sz w:val="18"/>
        </w:rPr>
        <w:t>1</w:t>
      </w:r>
      <w:r>
        <w:rPr>
          <w:spacing w:val="-7"/>
          <w:sz w:val="18"/>
        </w:rPr>
        <w:t> </w:t>
      </w:r>
      <w:r>
        <w:rPr>
          <w:sz w:val="18"/>
        </w:rPr>
        <w:t>trauma </w:t>
      </w:r>
      <w:r>
        <w:rPr>
          <w:spacing w:val="-2"/>
          <w:sz w:val="18"/>
        </w:rPr>
        <w:t>center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8" w:lineRule="auto" w:before="59" w:after="0"/>
        <w:ind w:left="677" w:right="486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Collaborated with multidisciplinary teams to stabilize patients and ensure proper treatment</w:t>
      </w:r>
      <w:r>
        <w:rPr>
          <w:spacing w:val="-4"/>
          <w:sz w:val="18"/>
        </w:rPr>
        <w:t> </w:t>
      </w:r>
      <w:r>
        <w:rPr>
          <w:sz w:val="18"/>
        </w:rPr>
        <w:t>plans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2880" w:space="1118"/>
            <w:col w:w="7781"/>
          </w:cols>
        </w:sectPr>
      </w:pPr>
    </w:p>
    <w:p>
      <w:pPr>
        <w:pStyle w:val="Heading1"/>
        <w:spacing w:before="22"/>
      </w:pPr>
      <w:r>
        <w:rPr>
          <w:color w:val="424242"/>
          <w:spacing w:val="-2"/>
        </w:rPr>
        <w:t>Education</w:t>
      </w:r>
    </w:p>
    <w:p>
      <w:pPr>
        <w:pStyle w:val="BodyText"/>
        <w:spacing w:line="450" w:lineRule="atLeast"/>
        <w:ind w:left="3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157028</wp:posOffset>
                </wp:positionV>
                <wp:extent cx="499681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12.364465pt;width:393.45pt;height:23.25pt;mso-position-horizontal-relative:page;mso-position-vertical-relative:paragraph;z-index:15729664" id="docshapegroup5" coordorigin="4050,247" coordsize="7869,465">
                <v:rect style="position:absolute;left:4500;top:247;width:7419;height:465" id="docshape6" filled="true" fillcolor="#424242" stroked="false">
                  <v:fill type="solid"/>
                </v:rect>
                <v:rect style="position:absolute;left:4050;top:247;width:450;height:465" id="docshape7" filled="true" fillcolor="#c18f00" stroked="false">
                  <v:fill type="solid"/>
                </v:rect>
                <v:shape style="position:absolute;left:4050;top:247;width:7869;height:465" type="#_x0000_t202" id="docshape8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Bachelor of Science in Nursing (BSN) University of Colorado </w:t>
      </w:r>
      <w:r>
        <w:rPr>
          <w:w w:val="85"/>
        </w:rPr>
        <w:t>| </w:t>
      </w:r>
      <w:r>
        <w:rPr/>
        <w:t>May 2017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240" w:lineRule="auto" w:before="17" w:after="0"/>
        <w:ind w:left="415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position w:val="1"/>
          <w:sz w:val="18"/>
        </w:rPr>
        <w:t>Assisted</w:t>
      </w:r>
      <w:r>
        <w:rPr>
          <w:spacing w:val="-3"/>
          <w:position w:val="1"/>
          <w:sz w:val="18"/>
        </w:rPr>
        <w:t> </w:t>
      </w:r>
      <w:r>
        <w:rPr>
          <w:position w:val="1"/>
          <w:sz w:val="18"/>
        </w:rPr>
        <w:t>in</w:t>
      </w:r>
      <w:r>
        <w:rPr>
          <w:spacing w:val="-2"/>
          <w:position w:val="1"/>
          <w:sz w:val="18"/>
        </w:rPr>
        <w:t> </w:t>
      </w:r>
      <w:r>
        <w:rPr>
          <w:position w:val="1"/>
          <w:sz w:val="18"/>
        </w:rPr>
        <w:t>implementing</w:t>
      </w:r>
      <w:r>
        <w:rPr>
          <w:spacing w:val="-3"/>
          <w:position w:val="1"/>
          <w:sz w:val="18"/>
        </w:rPr>
        <w:t> </w:t>
      </w:r>
      <w:r>
        <w:rPr>
          <w:position w:val="1"/>
          <w:sz w:val="18"/>
        </w:rPr>
        <w:t>a</w:t>
      </w:r>
      <w:r>
        <w:rPr>
          <w:spacing w:val="-2"/>
          <w:position w:val="1"/>
          <w:sz w:val="18"/>
        </w:rPr>
        <w:t> </w:t>
      </w:r>
      <w:r>
        <w:rPr>
          <w:position w:val="1"/>
          <w:sz w:val="18"/>
        </w:rPr>
        <w:t>new</w:t>
      </w:r>
      <w:r>
        <w:rPr>
          <w:spacing w:val="-3"/>
          <w:position w:val="1"/>
          <w:sz w:val="18"/>
        </w:rPr>
        <w:t> </w:t>
      </w:r>
      <w:r>
        <w:rPr>
          <w:position w:val="1"/>
          <w:sz w:val="18"/>
        </w:rPr>
        <w:t>triage</w:t>
      </w:r>
      <w:r>
        <w:rPr>
          <w:spacing w:val="-2"/>
          <w:position w:val="1"/>
          <w:sz w:val="18"/>
        </w:rPr>
        <w:t> </w:t>
      </w:r>
      <w:r>
        <w:rPr>
          <w:position w:val="1"/>
          <w:sz w:val="18"/>
        </w:rPr>
        <w:t>system,</w:t>
      </w:r>
      <w:r>
        <w:rPr>
          <w:spacing w:val="-3"/>
          <w:position w:val="1"/>
          <w:sz w:val="18"/>
        </w:rPr>
        <w:t> </w:t>
      </w:r>
      <w:r>
        <w:rPr>
          <w:position w:val="1"/>
          <w:sz w:val="18"/>
        </w:rPr>
        <w:t>reducing</w:t>
      </w:r>
      <w:r>
        <w:rPr>
          <w:spacing w:val="-2"/>
          <w:position w:val="1"/>
          <w:sz w:val="18"/>
        </w:rPr>
        <w:t> </w:t>
      </w:r>
      <w:r>
        <w:rPr>
          <w:position w:val="1"/>
          <w:sz w:val="18"/>
        </w:rPr>
        <w:t>patient</w:t>
      </w:r>
      <w:r>
        <w:rPr>
          <w:spacing w:val="-3"/>
          <w:position w:val="1"/>
          <w:sz w:val="18"/>
        </w:rPr>
        <w:t> </w:t>
      </w:r>
      <w:r>
        <w:rPr>
          <w:position w:val="1"/>
          <w:sz w:val="18"/>
        </w:rPr>
        <w:t>wait</w:t>
      </w:r>
      <w:r>
        <w:rPr>
          <w:spacing w:val="-2"/>
          <w:position w:val="1"/>
          <w:sz w:val="18"/>
        </w:rPr>
        <w:t> </w:t>
      </w:r>
      <w:r>
        <w:rPr>
          <w:position w:val="1"/>
          <w:sz w:val="18"/>
        </w:rPr>
        <w:t>times</w:t>
      </w:r>
      <w:r>
        <w:rPr>
          <w:spacing w:val="-3"/>
          <w:position w:val="1"/>
          <w:sz w:val="18"/>
        </w:rPr>
        <w:t> </w:t>
      </w:r>
      <w:r>
        <w:rPr>
          <w:position w:val="1"/>
          <w:sz w:val="18"/>
        </w:rPr>
        <w:t>by</w:t>
      </w:r>
      <w:r>
        <w:rPr>
          <w:spacing w:val="-2"/>
          <w:position w:val="1"/>
          <w:sz w:val="18"/>
        </w:rPr>
        <w:t> </w:t>
      </w:r>
      <w:r>
        <w:rPr>
          <w:spacing w:val="-5"/>
          <w:position w:val="1"/>
          <w:sz w:val="18"/>
        </w:rPr>
        <w:t>25%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3479" w:space="780"/>
            <w:col w:w="7520"/>
          </w:cols>
        </w:sectPr>
      </w:pPr>
    </w:p>
    <w:p>
      <w:pPr>
        <w:pStyle w:val="ListParagraph"/>
        <w:numPr>
          <w:ilvl w:val="1"/>
          <w:numId w:val="1"/>
        </w:numPr>
        <w:tabs>
          <w:tab w:pos="4432" w:val="left" w:leader="none"/>
        </w:tabs>
        <w:spacing w:line="277" w:lineRule="exact" w:before="0" w:after="0"/>
        <w:ind w:left="4432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05400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1054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7932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9" coordorigin="0,0" coordsize="11919,16860">
                <v:rect style="position:absolute;left:0;top:3660;width:3870;height:13200" id="docshape10" filled="true" fillcolor="#f5f5f5" stroked="false">
                  <v:fill type="solid"/>
                </v:rect>
                <v:shape style="position:absolute;left:3854;top:3570;width:15;height:13290" id="docshape11" coordorigin="3855,3570" coordsize="15,13290" path="m3870,3570l3855,3570,3855,11610,3855,16860,3870,16860,3870,11610,3870,3570xe" filled="true" fillcolor="#c18f00" stroked="false">
                  <v:path arrowok="t"/>
                  <v:fill type="solid"/>
                </v:shape>
                <v:shape style="position:absolute;left:525;top:4635;width:540;height:540" id="docshape12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13" stroked="false">
                  <v:imagedata r:id="rId6" o:title=""/>
                </v:shape>
                <v:shape style="position:absolute;left:525;top:5235;width:540;height:540" id="docshape14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15" stroked="false">
                  <v:imagedata r:id="rId7" o:title=""/>
                </v:shape>
                <v:shape style="position:absolute;left:525;top:5835;width:540;height:540" id="docshape16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73;width:255;height:263" type="#_x0000_t75" id="docshape17" stroked="false">
                  <v:imagedata r:id="rId8" o:title=""/>
                </v:shape>
                <v:rect style="position:absolute;left:0;top:0;width:11919;height:3570" id="docshape18" filled="true" fillcolor="#424242" stroked="false">
                  <v:fill type="solid"/>
                </v:rect>
                <v:shape style="position:absolute;left:525;top:525;width:2235;height:1965" type="#_x0000_t75" id="docshape19" stroked="false">
                  <v:imagedata r:id="rId9" o:title=""/>
                </v:shape>
                <v:shape style="position:absolute;left:11220;top:3050;width:699;height:550" id="docshape20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Registered</w:t>
      </w:r>
      <w:r>
        <w:rPr>
          <w:spacing w:val="4"/>
          <w:sz w:val="18"/>
        </w:rPr>
        <w:t> </w:t>
      </w:r>
      <w:r>
        <w:rPr>
          <w:sz w:val="18"/>
        </w:rPr>
        <w:t>Nurse</w:t>
      </w:r>
      <w:r>
        <w:rPr>
          <w:spacing w:val="5"/>
          <w:sz w:val="18"/>
        </w:rPr>
        <w:t> </w:t>
      </w:r>
      <w:r>
        <w:rPr>
          <w:sz w:val="18"/>
        </w:rPr>
        <w:t>(RN),</w:t>
      </w:r>
      <w:r>
        <w:rPr>
          <w:spacing w:val="5"/>
          <w:sz w:val="18"/>
        </w:rPr>
        <w:t> </w:t>
      </w:r>
      <w:r>
        <w:rPr>
          <w:sz w:val="18"/>
        </w:rPr>
        <w:t>Colorado</w:t>
      </w:r>
      <w:r>
        <w:rPr>
          <w:spacing w:val="5"/>
          <w:sz w:val="18"/>
        </w:rPr>
        <w:t> </w:t>
      </w:r>
      <w:r>
        <w:rPr>
          <w:sz w:val="18"/>
        </w:rPr>
        <w:t>Board</w:t>
      </w:r>
      <w:r>
        <w:rPr>
          <w:spacing w:val="4"/>
          <w:sz w:val="18"/>
        </w:rPr>
        <w:t> </w:t>
      </w:r>
      <w:r>
        <w:rPr>
          <w:sz w:val="18"/>
        </w:rPr>
        <w:t>of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Nursing</w:t>
      </w:r>
    </w:p>
    <w:p>
      <w:pPr>
        <w:pStyle w:val="ListParagraph"/>
        <w:numPr>
          <w:ilvl w:val="1"/>
          <w:numId w:val="1"/>
        </w:numPr>
        <w:tabs>
          <w:tab w:pos="4432" w:val="left" w:leader="none"/>
        </w:tabs>
        <w:spacing w:line="336" w:lineRule="exact" w:before="0" w:after="0"/>
        <w:ind w:left="4432" w:right="0" w:hanging="296"/>
        <w:jc w:val="left"/>
        <w:rPr>
          <w:sz w:val="18"/>
        </w:rPr>
      </w:pPr>
      <w:r>
        <w:rPr>
          <w:sz w:val="18"/>
        </w:rPr>
        <w:t>Advanced</w:t>
      </w:r>
      <w:r>
        <w:rPr>
          <w:spacing w:val="7"/>
          <w:sz w:val="18"/>
        </w:rPr>
        <w:t> </w:t>
      </w:r>
      <w:r>
        <w:rPr>
          <w:sz w:val="18"/>
        </w:rPr>
        <w:t>Cardiac</w:t>
      </w:r>
      <w:r>
        <w:rPr>
          <w:spacing w:val="7"/>
          <w:sz w:val="18"/>
        </w:rPr>
        <w:t> </w:t>
      </w:r>
      <w:r>
        <w:rPr>
          <w:sz w:val="18"/>
        </w:rPr>
        <w:t>Life</w:t>
      </w:r>
      <w:r>
        <w:rPr>
          <w:spacing w:val="7"/>
          <w:sz w:val="18"/>
        </w:rPr>
        <w:t> </w:t>
      </w:r>
      <w:r>
        <w:rPr>
          <w:sz w:val="18"/>
        </w:rPr>
        <w:t>Support</w:t>
      </w:r>
      <w:r>
        <w:rPr>
          <w:spacing w:val="7"/>
          <w:sz w:val="18"/>
        </w:rPr>
        <w:t> </w:t>
      </w:r>
      <w:r>
        <w:rPr>
          <w:sz w:val="18"/>
        </w:rPr>
        <w:t>(ACLS),</w:t>
      </w:r>
      <w:r>
        <w:rPr>
          <w:spacing w:val="7"/>
          <w:sz w:val="18"/>
        </w:rPr>
        <w:t> </w:t>
      </w:r>
      <w:r>
        <w:rPr>
          <w:sz w:val="18"/>
        </w:rPr>
        <w:t>American</w:t>
      </w:r>
      <w:r>
        <w:rPr>
          <w:spacing w:val="8"/>
          <w:sz w:val="18"/>
        </w:rPr>
        <w:t> </w:t>
      </w:r>
      <w:r>
        <w:rPr>
          <w:sz w:val="18"/>
        </w:rPr>
        <w:t>Heart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Association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43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8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rkwil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2026-02-28T15:27:09Z</dcterms:created>
  <dcterms:modified xsi:type="dcterms:W3CDTF">2026-02-28T15:27:09Z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