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3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w w:val="130"/>
          <w:sz w:val="74"/>
        </w:rPr>
        <w:t>Chris</w:t>
      </w:r>
      <w:r>
        <w:rPr>
          <w:b/>
          <w:color w:val="FFFFFF"/>
          <w:spacing w:val="29"/>
          <w:w w:val="130"/>
          <w:sz w:val="74"/>
        </w:rPr>
        <w:t> </w:t>
      </w:r>
      <w:r>
        <w:rPr>
          <w:color w:val="FFFFFF"/>
          <w:spacing w:val="7"/>
          <w:w w:val="130"/>
          <w:sz w:val="74"/>
        </w:rPr>
        <w:t>Jackson</w:t>
      </w:r>
    </w:p>
    <w:p>
      <w:pPr>
        <w:pStyle w:val="Heading2"/>
      </w:pPr>
      <w:r>
        <w:rPr>
          <w:color w:val="FFFFFF"/>
          <w:w w:val="125"/>
        </w:rPr>
        <w:t>Museum</w:t>
      </w:r>
      <w:r>
        <w:rPr>
          <w:color w:val="FFFFFF"/>
          <w:spacing w:val="12"/>
          <w:w w:val="125"/>
        </w:rPr>
        <w:t> </w:t>
      </w:r>
      <w:r>
        <w:rPr>
          <w:color w:val="FFFFFF"/>
          <w:w w:val="125"/>
        </w:rPr>
        <w:t>Security</w:t>
      </w:r>
      <w:r>
        <w:rPr>
          <w:color w:val="FFFFFF"/>
          <w:spacing w:val="13"/>
          <w:w w:val="125"/>
        </w:rPr>
        <w:t> </w:t>
      </w:r>
      <w:r>
        <w:rPr>
          <w:color w:val="FFFFFF"/>
          <w:spacing w:val="-4"/>
          <w:w w:val="125"/>
        </w:rPr>
        <w:t>Guard</w:t>
      </w:r>
    </w:p>
    <w:p>
      <w:pPr>
        <w:spacing w:line="259" w:lineRule="auto" w:before="164"/>
        <w:ind w:left="4006" w:right="731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Detail-focused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Museum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Guard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committed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to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artifact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protection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guest </w:t>
      </w:r>
      <w:r>
        <w:rPr>
          <w:b/>
          <w:color w:val="FFFFFF"/>
          <w:spacing w:val="-2"/>
          <w:w w:val="130"/>
          <w:sz w:val="16"/>
        </w:rPr>
        <w:t>safety</w:t>
      </w:r>
    </w:p>
    <w:p>
      <w:pPr>
        <w:spacing w:line="259" w:lineRule="auto" w:before="0"/>
        <w:ind w:left="4006" w:right="731" w:firstLine="0"/>
        <w:jc w:val="left"/>
        <w:rPr>
          <w:sz w:val="16"/>
        </w:rPr>
      </w:pPr>
      <w:r>
        <w:rPr>
          <w:color w:val="FFFFFF"/>
          <w:w w:val="125"/>
          <w:sz w:val="16"/>
        </w:rPr>
        <w:t>Museum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Security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Guard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overseeing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exhibit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halls, restricted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rooms,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public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events.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guest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interaction,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artifact protection,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curatorial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staff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compliance.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Proven ability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prevent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incidents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while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maintaining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w w:val="125"/>
          <w:sz w:val="16"/>
        </w:rPr>
        <w:t>a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calm,</w:t>
      </w:r>
      <w:r>
        <w:rPr>
          <w:color w:val="FFFFFF"/>
          <w:spacing w:val="38"/>
          <w:w w:val="125"/>
          <w:sz w:val="16"/>
        </w:rPr>
        <w:t> </w:t>
      </w:r>
      <w:r>
        <w:rPr>
          <w:color w:val="FFFFFF"/>
          <w:w w:val="125"/>
          <w:sz w:val="16"/>
        </w:rPr>
        <w:t>professional</w:t>
      </w:r>
      <w:r>
        <w:rPr>
          <w:color w:val="FFFFFF"/>
          <w:spacing w:val="37"/>
          <w:w w:val="125"/>
          <w:sz w:val="16"/>
        </w:rPr>
        <w:t> </w:t>
      </w:r>
      <w:r>
        <w:rPr>
          <w:color w:val="FFFFFF"/>
          <w:spacing w:val="-2"/>
          <w:w w:val="125"/>
          <w:sz w:val="16"/>
        </w:rPr>
        <w:t>presence.</w:t>
      </w:r>
    </w:p>
    <w:p>
      <w:pPr>
        <w:pStyle w:val="BodyText"/>
        <w:ind w:left="0"/>
        <w:rPr>
          <w:sz w:val="24"/>
        </w:rPr>
      </w:pPr>
    </w:p>
    <w:p>
      <w:pPr>
        <w:pStyle w:val="BodyText"/>
        <w:ind w:left="0"/>
        <w:rPr>
          <w:sz w:val="24"/>
        </w:rPr>
      </w:pPr>
    </w:p>
    <w:p>
      <w:pPr>
        <w:pStyle w:val="BodyText"/>
        <w:spacing w:before="14"/>
        <w:ind w:left="0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40635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1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199669pt;width:393.45pt;height:23.25pt;mso-position-horizontal-relative:page;mso-position-vertical-relative:paragraph;z-index:15729152" id="docshapegroup1" coordorigin="4050,64" coordsize="7869,465">
                <v:rect style="position:absolute;left:4500;top:64;width:7419;height:465" id="docshape2" filled="true" fillcolor="#424242" stroked="false">
                  <v:fill type="solid"/>
                </v:rect>
                <v:rect style="position:absolute;left:4050;top:64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4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1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w w:val="125"/>
        </w:rPr>
        <w:t>Personal</w:t>
      </w:r>
      <w:r>
        <w:rPr>
          <w:color w:val="424242"/>
          <w:spacing w:val="15"/>
          <w:w w:val="125"/>
        </w:rPr>
        <w:t>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71"/>
        <w:ind w:left="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780" w:bottom="280" w:left="141" w:right="0"/>
        </w:sectPr>
      </w:pPr>
    </w:p>
    <w:p>
      <w:pPr>
        <w:pStyle w:val="BodyText"/>
        <w:spacing w:before="109"/>
        <w:ind w:left="1030"/>
      </w:pPr>
      <w:r>
        <w:rPr>
          <w:w w:val="120"/>
        </w:rPr>
        <w:t>(555)</w:t>
      </w:r>
      <w:r>
        <w:rPr>
          <w:spacing w:val="15"/>
          <w:w w:val="120"/>
        </w:rPr>
        <w:t> </w:t>
      </w:r>
      <w:r>
        <w:rPr>
          <w:w w:val="120"/>
        </w:rPr>
        <w:t>000-</w:t>
      </w:r>
      <w:r>
        <w:rPr>
          <w:spacing w:val="-4"/>
          <w:w w:val="120"/>
        </w:rPr>
        <w:t>0000</w:t>
      </w:r>
    </w:p>
    <w:p>
      <w:pPr>
        <w:pStyle w:val="BodyText"/>
        <w:spacing w:before="146"/>
        <w:ind w:left="0"/>
      </w:pPr>
    </w:p>
    <w:p>
      <w:pPr>
        <w:pStyle w:val="BodyText"/>
        <w:ind w:left="1030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line="252" w:lineRule="auto" w:before="138"/>
        <w:ind w:left="1030" w:right="74"/>
      </w:pPr>
      <w:r>
        <w:rPr/>
        <w:br w:type="column"/>
      </w:r>
      <w:r>
        <w:rPr>
          <w:w w:val="120"/>
        </w:rPr>
        <w:t>MUSEUM</w:t>
      </w:r>
      <w:r>
        <w:rPr>
          <w:spacing w:val="40"/>
          <w:w w:val="120"/>
        </w:rPr>
        <w:t> </w:t>
      </w:r>
      <w:r>
        <w:rPr>
          <w:w w:val="120"/>
        </w:rPr>
        <w:t>SECURITY</w:t>
      </w:r>
      <w:r>
        <w:rPr>
          <w:spacing w:val="40"/>
          <w:w w:val="120"/>
        </w:rPr>
        <w:t> </w:t>
      </w:r>
      <w:r>
        <w:rPr>
          <w:w w:val="120"/>
        </w:rPr>
        <w:t>GUARD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NATIONAL</w:t>
      </w:r>
      <w:r>
        <w:rPr>
          <w:spacing w:val="40"/>
          <w:w w:val="120"/>
        </w:rPr>
        <w:t> </w:t>
      </w:r>
      <w:r>
        <w:rPr>
          <w:w w:val="120"/>
        </w:rPr>
        <w:t>CENTER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ART</w:t>
      </w:r>
      <w:r>
        <w:rPr>
          <w:spacing w:val="40"/>
          <w:w w:val="120"/>
        </w:rPr>
        <w:t> </w:t>
      </w:r>
      <w:r>
        <w:rPr>
          <w:w w:val="120"/>
        </w:rPr>
        <w:t>HISTORY, WASHINGTON, D.C.</w:t>
      </w:r>
    </w:p>
    <w:p>
      <w:pPr>
        <w:pStyle w:val="BodyText"/>
        <w:spacing w:line="215" w:lineRule="exact"/>
        <w:ind w:left="1030"/>
      </w:pPr>
      <w:r>
        <w:rPr>
          <w:w w:val="125"/>
        </w:rPr>
        <w:t>FEBRUARY</w:t>
      </w:r>
      <w:r>
        <w:rPr>
          <w:spacing w:val="-3"/>
          <w:w w:val="125"/>
        </w:rPr>
        <w:t> </w:t>
      </w:r>
      <w:r>
        <w:rPr>
          <w:w w:val="125"/>
        </w:rPr>
        <w:t>2019</w:t>
      </w:r>
      <w:r>
        <w:rPr>
          <w:spacing w:val="-3"/>
          <w:w w:val="125"/>
        </w:rPr>
        <w:t> </w:t>
      </w:r>
      <w:r>
        <w:rPr>
          <w:w w:val="125"/>
        </w:rPr>
        <w:t>–</w:t>
      </w:r>
      <w:r>
        <w:rPr>
          <w:spacing w:val="-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15" w:lineRule="exact"/>
        <w:sectPr>
          <w:type w:val="continuous"/>
          <w:pgSz w:w="11920" w:h="16860"/>
          <w:pgMar w:top="780" w:bottom="280" w:left="141" w:right="0"/>
          <w:cols w:num="2" w:equalWidth="0">
            <w:col w:w="3038" w:space="68"/>
            <w:col w:w="8673"/>
          </w:cols>
        </w:sectPr>
      </w:pPr>
    </w:p>
    <w:p>
      <w:pPr>
        <w:pStyle w:val="BodyText"/>
        <w:spacing w:before="160"/>
        <w:ind w:left="0"/>
      </w:pPr>
    </w:p>
    <w:p>
      <w:pPr>
        <w:pStyle w:val="BodyText"/>
        <w:ind w:left="1030"/>
      </w:pP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9"/>
        <w:ind w:left="0"/>
      </w:pPr>
    </w:p>
    <w:p>
      <w:pPr>
        <w:pStyle w:val="Heading1"/>
      </w:pPr>
      <w:r>
        <w:rPr>
          <w:color w:val="424242"/>
          <w:w w:val="130"/>
        </w:rPr>
        <w:t>Key</w:t>
      </w:r>
      <w:r>
        <w:rPr>
          <w:color w:val="424242"/>
          <w:spacing w:val="-12"/>
          <w:w w:val="130"/>
        </w:rPr>
        <w:t> </w:t>
      </w:r>
      <w:r>
        <w:rPr>
          <w:color w:val="424242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69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Exhibit</w:t>
      </w:r>
      <w:r>
        <w:rPr>
          <w:spacing w:val="-12"/>
          <w:w w:val="130"/>
          <w:sz w:val="18"/>
        </w:rPr>
        <w:t> </w:t>
      </w:r>
      <w:r>
        <w:rPr>
          <w:spacing w:val="-2"/>
          <w:w w:val="130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Guest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screening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sz w:val="18"/>
        </w:rPr>
      </w:pPr>
      <w:r>
        <w:rPr>
          <w:w w:val="130"/>
          <w:sz w:val="18"/>
        </w:rPr>
        <w:t>Lost</w:t>
      </w:r>
      <w:r>
        <w:rPr>
          <w:spacing w:val="-12"/>
          <w:w w:val="130"/>
          <w:sz w:val="18"/>
        </w:rPr>
        <w:t> </w:t>
      </w:r>
      <w:r>
        <w:rPr>
          <w:w w:val="130"/>
          <w:sz w:val="18"/>
        </w:rPr>
        <w:t>item</w:t>
      </w:r>
      <w:r>
        <w:rPr>
          <w:spacing w:val="-11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224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Restricted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access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92" w:after="0"/>
        <w:ind w:left="658" w:right="41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Monitored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10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exhibit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rooms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shift,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100%</w:t>
      </w:r>
      <w:r>
        <w:rPr>
          <w:spacing w:val="-4"/>
          <w:w w:val="125"/>
          <w:sz w:val="18"/>
        </w:rPr>
        <w:t> </w:t>
      </w:r>
      <w:r>
        <w:rPr>
          <w:w w:val="125"/>
          <w:sz w:val="18"/>
        </w:rPr>
        <w:t>incident-free record for 4 consecutive years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01" w:lineRule="auto" w:before="71" w:after="0"/>
        <w:ind w:left="658" w:right="630" w:hanging="298"/>
        <w:jc w:val="left"/>
        <w:rPr>
          <w:sz w:val="18"/>
        </w:rPr>
      </w:pPr>
      <w:r>
        <w:rPr>
          <w:spacing w:val="-2"/>
          <w:w w:val="130"/>
          <w:sz w:val="18"/>
        </w:rPr>
        <w:t>Prevented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damage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to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displays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on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three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occasions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by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intervening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with </w:t>
      </w:r>
      <w:r>
        <w:rPr>
          <w:w w:val="130"/>
          <w:sz w:val="18"/>
        </w:rPr>
        <w:t>unsupervised guests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216" w:lineRule="auto" w:before="56" w:after="0"/>
        <w:ind w:left="658" w:right="186" w:hanging="298"/>
        <w:jc w:val="left"/>
        <w:rPr>
          <w:sz w:val="18"/>
        </w:rPr>
      </w:pPr>
      <w:r>
        <w:rPr>
          <w:w w:val="125"/>
          <w:sz w:val="18"/>
        </w:rPr>
        <w:t>Supported VIP exhibit launches with coordinated entry screening for 400+ </w:t>
      </w:r>
      <w:r>
        <w:rPr>
          <w:spacing w:val="-2"/>
          <w:w w:val="125"/>
          <w:sz w:val="18"/>
        </w:rPr>
        <w:t>guests</w:t>
      </w:r>
    </w:p>
    <w:p>
      <w:pPr>
        <w:pStyle w:val="BodyText"/>
        <w:spacing w:before="163"/>
        <w:ind w:left="0"/>
      </w:pPr>
    </w:p>
    <w:p>
      <w:pPr>
        <w:pStyle w:val="BodyText"/>
        <w:spacing w:line="252" w:lineRule="auto"/>
        <w:ind w:left="119" w:right="321"/>
      </w:pPr>
      <w:r>
        <w:rPr>
          <w:w w:val="120"/>
        </w:rPr>
        <w:t>GALLERY</w:t>
      </w:r>
      <w:r>
        <w:rPr>
          <w:spacing w:val="40"/>
          <w:w w:val="120"/>
        </w:rPr>
        <w:t> </w:t>
      </w:r>
      <w:r>
        <w:rPr>
          <w:w w:val="120"/>
        </w:rPr>
        <w:t>SECURITY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MODERN</w:t>
      </w:r>
      <w:r>
        <w:rPr>
          <w:spacing w:val="40"/>
          <w:w w:val="120"/>
        </w:rPr>
        <w:t> </w:t>
      </w:r>
      <w:r>
        <w:rPr>
          <w:w w:val="120"/>
        </w:rPr>
        <w:t>ARTS</w:t>
      </w:r>
      <w:r>
        <w:rPr>
          <w:spacing w:val="40"/>
          <w:w w:val="120"/>
        </w:rPr>
        <w:t> </w:t>
      </w:r>
      <w:r>
        <w:rPr>
          <w:w w:val="120"/>
        </w:rPr>
        <w:t>COLLECTIVE,</w:t>
      </w:r>
      <w:r>
        <w:rPr>
          <w:spacing w:val="40"/>
          <w:w w:val="120"/>
        </w:rPr>
        <w:t> </w:t>
      </w:r>
      <w:r>
        <w:rPr>
          <w:w w:val="120"/>
        </w:rPr>
        <w:t>ARLINGTON,</w:t>
      </w:r>
      <w:r>
        <w:rPr>
          <w:spacing w:val="40"/>
          <w:w w:val="120"/>
        </w:rPr>
        <w:t> </w:t>
      </w:r>
      <w:r>
        <w:rPr>
          <w:w w:val="120"/>
        </w:rPr>
        <w:t>VA APRIL 2016 – JANUARY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141" w:right="0"/>
          <w:cols w:num="2" w:equalWidth="0">
            <w:col w:w="3097" w:space="920"/>
            <w:col w:w="7762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86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Surveillance</w:t>
      </w:r>
      <w:r>
        <w:rPr>
          <w:spacing w:val="10"/>
          <w:w w:val="125"/>
          <w:sz w:val="18"/>
        </w:rPr>
        <w:t> </w:t>
      </w:r>
      <w:r>
        <w:rPr>
          <w:spacing w:val="-2"/>
          <w:w w:val="125"/>
          <w:sz w:val="18"/>
        </w:rPr>
        <w:t>review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Theft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deterrence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2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Tour</w:t>
      </w:r>
      <w:r>
        <w:rPr>
          <w:spacing w:val="-11"/>
          <w:w w:val="125"/>
          <w:sz w:val="18"/>
        </w:rPr>
        <w:t> </w:t>
      </w:r>
      <w:r>
        <w:rPr>
          <w:w w:val="125"/>
          <w:sz w:val="18"/>
        </w:rPr>
        <w:t>crowd</w:t>
      </w:r>
      <w:r>
        <w:rPr>
          <w:spacing w:val="-11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6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VIP</w:t>
      </w:r>
      <w:r>
        <w:rPr>
          <w:spacing w:val="4"/>
          <w:w w:val="125"/>
          <w:sz w:val="18"/>
        </w:rPr>
        <w:t> </w:t>
      </w:r>
      <w:r>
        <w:rPr>
          <w:w w:val="125"/>
          <w:sz w:val="18"/>
        </w:rPr>
        <w:t>escort</w:t>
      </w:r>
      <w:r>
        <w:rPr>
          <w:spacing w:val="4"/>
          <w:w w:val="125"/>
          <w:sz w:val="18"/>
        </w:rPr>
        <w:t> </w:t>
      </w:r>
      <w:r>
        <w:rPr>
          <w:spacing w:val="-2"/>
          <w:w w:val="125"/>
          <w:sz w:val="18"/>
        </w:rPr>
        <w:t>services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9" w:lineRule="exact" w:before="0" w:after="0"/>
        <w:ind w:left="675" w:right="0" w:hanging="296"/>
        <w:jc w:val="left"/>
        <w:rPr>
          <w:sz w:val="18"/>
        </w:rPr>
      </w:pPr>
      <w:r>
        <w:rPr/>
        <w:br w:type="column"/>
      </w:r>
      <w:r>
        <w:rPr>
          <w:spacing w:val="-2"/>
          <w:w w:val="130"/>
          <w:sz w:val="18"/>
        </w:rPr>
        <w:t>Managed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guest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entry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logs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screened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bags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at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the</w:t>
      </w:r>
      <w:r>
        <w:rPr>
          <w:spacing w:val="-5"/>
          <w:w w:val="130"/>
          <w:sz w:val="18"/>
        </w:rPr>
        <w:t> </w:t>
      </w:r>
      <w:r>
        <w:rPr>
          <w:spacing w:val="-2"/>
          <w:w w:val="130"/>
          <w:sz w:val="18"/>
        </w:rPr>
        <w:t>front</w:t>
      </w:r>
      <w:r>
        <w:rPr>
          <w:spacing w:val="-4"/>
          <w:w w:val="130"/>
          <w:sz w:val="18"/>
        </w:rPr>
        <w:t> </w:t>
      </w:r>
      <w:r>
        <w:rPr>
          <w:spacing w:val="-2"/>
          <w:w w:val="130"/>
          <w:sz w:val="18"/>
        </w:rPr>
        <w:t>entrance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Responded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50+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lost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item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-1"/>
          <w:w w:val="125"/>
          <w:sz w:val="18"/>
        </w:rPr>
        <w:t> </w:t>
      </w:r>
      <w:r>
        <w:rPr>
          <w:w w:val="125"/>
          <w:sz w:val="18"/>
        </w:rPr>
        <w:t>facilitated</w:t>
      </w:r>
      <w:r>
        <w:rPr>
          <w:spacing w:val="-2"/>
          <w:w w:val="125"/>
          <w:sz w:val="18"/>
        </w:rPr>
        <w:t> </w:t>
      </w:r>
      <w:r>
        <w:rPr>
          <w:w w:val="125"/>
          <w:sz w:val="18"/>
        </w:rPr>
        <w:t>safe</w:t>
      </w:r>
      <w:r>
        <w:rPr>
          <w:spacing w:val="-1"/>
          <w:w w:val="125"/>
          <w:sz w:val="18"/>
        </w:rPr>
        <w:t> </w:t>
      </w:r>
      <w:r>
        <w:rPr>
          <w:spacing w:val="-2"/>
          <w:w w:val="125"/>
          <w:sz w:val="18"/>
        </w:rPr>
        <w:t>recovery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w w:val="125"/>
          <w:sz w:val="18"/>
        </w:rPr>
        <w:t>Participated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overnight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security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exhibit</w:t>
      </w:r>
      <w:r>
        <w:rPr>
          <w:spacing w:val="9"/>
          <w:w w:val="125"/>
          <w:sz w:val="18"/>
        </w:rPr>
        <w:t> </w:t>
      </w:r>
      <w:r>
        <w:rPr>
          <w:spacing w:val="-2"/>
          <w:w w:val="125"/>
          <w:sz w:val="18"/>
        </w:rPr>
        <w:t>installations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141" w:right="0"/>
          <w:cols w:num="2" w:equalWidth="0">
            <w:col w:w="2869" w:space="1129"/>
            <w:col w:w="7781"/>
          </w:cols>
        </w:sectPr>
      </w:pPr>
    </w:p>
    <w:p>
      <w:pPr>
        <w:pStyle w:val="Heading1"/>
        <w:spacing w:before="2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590799"/>
                            <a:ext cx="245745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115300">
                                <a:moveTo>
                                  <a:pt x="0" y="8115299"/>
                                </a:moveTo>
                                <a:lnTo>
                                  <a:pt x="2457449" y="81152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11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533649"/>
                            <a:ext cx="9525" cy="8172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724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48325"/>
                                </a:lnTo>
                                <a:lnTo>
                                  <a:pt x="0" y="8172437"/>
                                </a:lnTo>
                                <a:lnTo>
                                  <a:pt x="9525" y="8172437"/>
                                </a:lnTo>
                                <a:lnTo>
                                  <a:pt x="9525" y="56483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209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3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2984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590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666899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9719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059942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20357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5" coordorigin="0,0" coordsize="11919,16860">
                <v:rect style="position:absolute;left:0;top:4080;width:3870;height:12780" id="docshape6" filled="true" fillcolor="#f5f5f5" stroked="false">
                  <v:fill type="solid"/>
                </v:rect>
                <v:shape style="position:absolute;left:3854;top:3990;width:15;height:12870" id="docshape7" coordorigin="3855,3990" coordsize="15,12870" path="m3870,3990l3855,3990,3855,12885,3855,16860,3870,16860,3870,12885,3870,3990xe" filled="true" fillcolor="#c18f00" stroked="false">
                  <v:path arrowok="t"/>
                  <v:fill type="solid"/>
                </v:shape>
                <v:shape style="position:absolute;left:525;top:5055;width:540;height:540" id="docshape8" coordorigin="525,5055" coordsize="540,540" path="m795,5595l729,5587,668,5563,614,5525,570,5475,541,5416,526,5352,525,5325,525,5311,537,5246,563,5186,604,5134,656,5093,716,5067,781,5055,795,5055,809,5055,874,5067,934,5093,986,5134,1027,5186,1053,5246,1065,5311,1065,5325,1065,5339,1053,5404,1027,5464,986,5516,934,5557,874,5583,809,5595,795,5595xe" filled="true" fillcolor="#424242" stroked="false">
                  <v:path arrowok="t"/>
                  <v:fill type="solid"/>
                </v:shape>
                <v:shape style="position:absolute;left:660;top:5194;width:255;height:261" type="#_x0000_t75" id="docshape9" stroked="false">
                  <v:imagedata r:id="rId6" o:title=""/>
                </v:shape>
                <v:shape style="position:absolute;left:525;top:5655;width:540;height:540" id="docshape10" coordorigin="525,5655" coordsize="540,540" path="m795,6195l729,6187,668,6163,614,6125,570,6075,541,6016,526,5952,525,5925,525,5911,537,5846,563,5786,604,5734,656,5693,716,5667,781,5655,795,5655,809,5655,874,5667,934,5693,986,5734,1027,5786,1053,5846,1065,5911,1065,5925,1065,5939,1053,6004,1027,6064,986,6116,934,6157,874,6183,809,6195,795,6195xe" filled="true" fillcolor="#424242" stroked="false">
                  <v:path arrowok="t"/>
                  <v:fill type="solid"/>
                </v:shape>
                <v:shape style="position:absolute;left:660;top:5774;width:255;height:300" type="#_x0000_t75" id="docshape11" stroked="false">
                  <v:imagedata r:id="rId7" o:title=""/>
                </v:shape>
                <v:shape style="position:absolute;left:525;top:6255;width:540;height:540" id="docshape12" coordorigin="525,6255" coordsize="540,540" path="m795,6795l729,6787,668,6763,614,6725,570,6675,541,6616,526,6552,525,6525,525,6511,537,6446,563,6386,604,6334,656,6293,716,6267,781,6255,795,6255,809,6255,874,6267,934,6293,986,6334,1027,6386,1053,6446,1065,6511,1065,6525,1065,6539,1053,6604,1027,6664,986,6716,934,6757,874,6783,809,6795,795,6795xe" filled="true" fillcolor="#424242" stroked="false">
                  <v:path arrowok="t"/>
                  <v:fill type="solid"/>
                </v:shape>
                <v:shape style="position:absolute;left:660;top:6393;width:255;height:263" type="#_x0000_t75" id="docshape13" stroked="false">
                  <v:imagedata r:id="rId8" o:title=""/>
                </v:shape>
                <v:rect style="position:absolute;left:0;top:0;width:11919;height:399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470;width:699;height:550" id="docshape16" coordorigin="11220,3470" coordsize="699,550" path="m11918,4020l11220,4020,11918,3470,11918,402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</w:rPr>
        <w:t>Education</w:t>
      </w:r>
    </w:p>
    <w:p>
      <w:pPr>
        <w:pStyle w:val="BodyText"/>
        <w:spacing w:before="39"/>
        <w:ind w:left="0"/>
        <w:rPr>
          <w:b/>
        </w:rPr>
      </w:pPr>
    </w:p>
    <w:p>
      <w:pPr>
        <w:pStyle w:val="BodyText"/>
        <w:spacing w:line="261" w:lineRule="auto"/>
        <w:ind w:left="379" w:right="8180"/>
      </w:pPr>
      <w:r>
        <w:rPr>
          <w:w w:val="125"/>
        </w:rPr>
        <w:t>Associate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Arts</w:t>
      </w:r>
      <w:r>
        <w:rPr>
          <w:spacing w:val="-4"/>
          <w:w w:val="125"/>
        </w:rPr>
        <w:t> </w:t>
      </w:r>
      <w:r>
        <w:rPr>
          <w:w w:val="125"/>
        </w:rPr>
        <w:t>in</w:t>
      </w:r>
      <w:r>
        <w:rPr>
          <w:spacing w:val="-4"/>
          <w:w w:val="125"/>
        </w:rPr>
        <w:t> </w:t>
      </w:r>
      <w:r>
        <w:rPr>
          <w:w w:val="125"/>
        </w:rPr>
        <w:t>Security </w:t>
      </w:r>
      <w:r>
        <w:rPr>
          <w:spacing w:val="-2"/>
          <w:w w:val="125"/>
        </w:rPr>
        <w:t>Administration</w:t>
      </w:r>
    </w:p>
    <w:p>
      <w:pPr>
        <w:pStyle w:val="BodyText"/>
        <w:spacing w:line="261" w:lineRule="auto" w:before="211"/>
        <w:ind w:left="379" w:right="8180"/>
      </w:pPr>
      <w:r>
        <w:rPr>
          <w:w w:val="120"/>
        </w:rPr>
        <w:t>Northern Virginia Community College </w:t>
      </w:r>
      <w:r>
        <w:rPr/>
        <w:t>| </w:t>
      </w:r>
      <w:r>
        <w:rPr>
          <w:w w:val="120"/>
        </w:rPr>
        <w:t>Graduated 2016</w:t>
      </w:r>
    </w:p>
    <w:sectPr>
      <w:type w:val="continuous"/>
      <w:pgSz w:w="11920" w:h="16860"/>
      <w:pgMar w:top="7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7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5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4006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67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2026-02-13T17:01:48Z</dcterms:created>
  <dcterms:modified xsi:type="dcterms:W3CDTF">2026-02-13T17:01:48Z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