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2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position w:val="18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4762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186518"/>
                        </a:solidFill>
                      </wps:spPr>
                      <wps:txbx>
                        <w:txbxContent>
                          <w:p>
                            <w:pPr>
                              <w:spacing w:before="213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2"/>
                              </w:rPr>
                              <w:t>PERSONAL</w:t>
                            </w:r>
                            <w:r>
                              <w:rPr>
                                <w:b/>
                                <w:color w:val="FFFFFF"/>
                                <w:spacing w:val="4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37.5pt;mso-position-horizontal-relative:char;mso-position-vertical-relative:line" type="#_x0000_t202" id="docshape1" filled="true" fillcolor="#186518" stroked="false">
                <w10:anchorlock/>
                <v:textbox inset="0,0,0,0">
                  <w:txbxContent>
                    <w:p>
                      <w:pPr>
                        <w:spacing w:before="213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sz w:val="22"/>
                        </w:rPr>
                        <w:t>PERSONAL</w:t>
                      </w:r>
                      <w:r>
                        <w:rPr>
                          <w:b/>
                          <w:color w:val="FFFFFF"/>
                          <w:spacing w:val="45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2"/>
                        </w:rPr>
                        <w:t>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mc:AlternateContent>
          <mc:Choice Requires="wps">
            <w:drawing>
              <wp:inline distT="0" distB="0" distL="0" distR="0">
                <wp:extent cx="4653915" cy="36195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36195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23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186518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186518"/>
                                <w:spacing w:val="66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186518"/>
                                <w:spacing w:val="-2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28.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23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186518"/>
                          <w:sz w:val="22"/>
                        </w:rPr>
                        <w:t>PROFESSIONAL</w:t>
                      </w:r>
                      <w:r>
                        <w:rPr>
                          <w:b/>
                          <w:color w:val="186518"/>
                          <w:spacing w:val="66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186518"/>
                          <w:spacing w:val="-2"/>
                          <w:sz w:val="22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position w:val="18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352425</wp:posOffset>
            </wp:positionH>
            <wp:positionV relativeFrom="paragraph">
              <wp:posOffset>-35537</wp:posOffset>
            </wp:positionV>
            <wp:extent cx="224283" cy="219074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3" cy="219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4"/>
        <w:ind w:left="555"/>
      </w:pPr>
      <w:r>
        <w:rPr/>
        <w:br w:type="column"/>
      </w:r>
      <w:r>
        <w:rPr/>
        <w:t>ETL</w:t>
      </w:r>
      <w:r>
        <w:rPr>
          <w:spacing w:val="22"/>
        </w:rPr>
        <w:t> </w:t>
      </w:r>
      <w:r>
        <w:rPr/>
        <w:t>Data</w:t>
      </w:r>
      <w:r>
        <w:rPr>
          <w:spacing w:val="16"/>
        </w:rPr>
        <w:t> </w:t>
      </w:r>
      <w:r>
        <w:rPr/>
        <w:t>Analyst</w:t>
      </w:r>
      <w:r>
        <w:rPr>
          <w:spacing w:val="32"/>
        </w:rPr>
        <w:t>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Pacific</w:t>
      </w:r>
      <w:r>
        <w:rPr>
          <w:spacing w:val="31"/>
        </w:rPr>
        <w:t> </w:t>
      </w:r>
      <w:r>
        <w:rPr/>
        <w:t>HealthTech</w:t>
      </w:r>
      <w:r>
        <w:rPr>
          <w:spacing w:val="32"/>
        </w:rPr>
        <w:t>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Portland,</w:t>
      </w:r>
      <w:r>
        <w:rPr>
          <w:spacing w:val="31"/>
        </w:rPr>
        <w:t> </w:t>
      </w:r>
      <w:r>
        <w:rPr>
          <w:spacing w:val="-5"/>
        </w:rPr>
        <w:t>OR</w:t>
      </w:r>
    </w:p>
    <w:p>
      <w:pPr>
        <w:pStyle w:val="BodyText"/>
        <w:spacing w:before="40"/>
        <w:ind w:left="555"/>
      </w:pPr>
      <w:r>
        <w:rPr/>
        <w:t>April</w:t>
      </w:r>
      <w:r>
        <w:rPr>
          <w:spacing w:val="24"/>
        </w:rPr>
        <w:t> </w:t>
      </w:r>
      <w:r>
        <w:rPr/>
        <w:t>2020</w:t>
      </w:r>
      <w:r>
        <w:rPr>
          <w:spacing w:val="24"/>
        </w:rPr>
        <w:t> </w:t>
      </w:r>
      <w:r>
        <w:rPr/>
        <w:t>–</w:t>
      </w:r>
      <w:r>
        <w:rPr>
          <w:spacing w:val="24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90" w:space="1519"/>
            <w:col w:w="8011"/>
          </w:cols>
        </w:sectPr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-45029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3.545602pt;width:17.7pt;height:20.350pt;mso-position-horizontal-relative:page;mso-position-vertical-relative:paragraph;z-index:15731200" id="docshape3" coordorigin="555,-71" coordsize="354,407" path="m790,-19l673,-19,732,-71,790,-19xm908,336l555,336,555,85,617,30,617,-19,846,-19,846,2,638,2,638,106,576,106,576,294,598,294,576,315,908,315,908,336xm795,190l773,190,825,144,825,2,846,2,846,30,908,85,908,106,887,106,795,190xm804,44l659,44,659,23,804,23,804,44xm804,85l659,85,659,65,804,65,804,85xm598,294l576,294,680,200,576,106,638,106,638,144,690,190,795,190,784,200,789,205,693,205,598,294xm804,127l659,127,659,106,804,106,804,127xm908,294l887,294,887,106,908,106,908,294xm908,315l887,315,770,205,789,205,887,294,908,294,908,31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line="570" w:lineRule="atLeast" w:before="160"/>
        <w:ind w:left="1078" w:hanging="524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352425</wp:posOffset>
            </wp:positionH>
            <wp:positionV relativeFrom="paragraph">
              <wp:posOffset>661736</wp:posOffset>
            </wp:positionV>
            <wp:extent cx="224229" cy="219075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29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0"/>
        </w:rPr>
        <w:drawing>
          <wp:inline distT="0" distB="0" distL="0" distR="0">
            <wp:extent cx="224183" cy="194113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/>
        <w:t>LinkedIn | Portfolio Portland, OR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75" w:after="0"/>
        <w:ind w:left="852" w:right="605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Design end-to-end ETL pipelines using Talend to process and transform patient data from three external vendors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81" w:after="0"/>
        <w:ind w:left="852" w:right="301" w:hanging="298"/>
        <w:jc w:val="left"/>
        <w:rPr>
          <w:position w:val="-4"/>
          <w:sz w:val="31"/>
        </w:rPr>
      </w:pPr>
      <w:r>
        <w:rPr>
          <w:w w:val="105"/>
          <w:sz w:val="18"/>
        </w:rPr>
        <w:t>Implemented automated data validation scripts that reduced transformation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errors by 30%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189" w:lineRule="auto" w:before="109" w:after="0"/>
        <w:ind w:left="852" w:right="1002" w:hanging="298"/>
        <w:jc w:val="left"/>
        <w:rPr>
          <w:position w:val="-4"/>
          <w:sz w:val="31"/>
        </w:rPr>
      </w:pPr>
      <w:r>
        <w:rPr>
          <w:w w:val="105"/>
          <w:sz w:val="18"/>
        </w:rPr>
        <w:t>Partner with compliance and IT teams to ensure secure and HIPAA-compliant data movement between internal systems</w:t>
      </w:r>
    </w:p>
    <w:p>
      <w:pPr>
        <w:pStyle w:val="ListParagraph"/>
        <w:spacing w:after="0" w:line="189" w:lineRule="auto"/>
        <w:jc w:val="left"/>
        <w:rPr>
          <w:position w:val="-4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2837" w:space="1388"/>
            <w:col w:w="7695"/>
          </w:cols>
        </w:sectPr>
      </w:pPr>
    </w:p>
    <w:p>
      <w:pPr>
        <w:pStyle w:val="BodyText"/>
        <w:spacing w:before="101"/>
        <w:ind w:left="4463"/>
      </w:pPr>
      <w:r>
        <w:rPr/>
        <w:t>Data</w:t>
      </w:r>
      <w:r>
        <w:rPr>
          <w:spacing w:val="33"/>
        </w:rPr>
        <w:t> </w:t>
      </w:r>
      <w:r>
        <w:rPr/>
        <w:t>Integration</w:t>
      </w:r>
      <w:r>
        <w:rPr>
          <w:spacing w:val="18"/>
        </w:rPr>
        <w:t> </w:t>
      </w:r>
      <w:r>
        <w:rPr/>
        <w:t>Analyst</w:t>
      </w:r>
      <w:r>
        <w:rPr>
          <w:spacing w:val="35"/>
        </w:rPr>
        <w:t>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Delta</w:t>
      </w:r>
      <w:r>
        <w:rPr>
          <w:spacing w:val="33"/>
        </w:rPr>
        <w:t> </w:t>
      </w:r>
      <w:r>
        <w:rPr/>
        <w:t>Insights</w:t>
      </w:r>
      <w:r>
        <w:rPr>
          <w:spacing w:val="35"/>
        </w:rPr>
        <w:t> </w:t>
      </w:r>
      <w:r>
        <w:rPr/>
        <w:t>Group</w:t>
      </w:r>
      <w:r>
        <w:rPr>
          <w:spacing w:val="34"/>
        </w:rPr>
        <w:t> </w:t>
      </w:r>
      <w:r>
        <w:rPr>
          <w:position w:val="2"/>
        </w:rPr>
        <w:t>|</w:t>
      </w:r>
      <w:r>
        <w:rPr>
          <w:spacing w:val="35"/>
          <w:position w:val="2"/>
        </w:rPr>
        <w:t> </w:t>
      </w:r>
      <w:r>
        <w:rPr/>
        <w:t>Salem,</w:t>
      </w:r>
      <w:r>
        <w:rPr>
          <w:spacing w:val="34"/>
        </w:rPr>
        <w:t> </w:t>
      </w:r>
      <w:r>
        <w:rPr>
          <w:spacing w:val="-5"/>
        </w:rPr>
        <w:t>OR</w:t>
      </w:r>
    </w:p>
    <w:p>
      <w:pPr>
        <w:pStyle w:val="BodyText"/>
        <w:spacing w:before="25"/>
        <w:ind w:left="44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104217</wp:posOffset>
                </wp:positionV>
                <wp:extent cx="2324100" cy="476250"/>
                <wp:effectExtent l="0" t="0" r="0" b="0"/>
                <wp:wrapNone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186518"/>
                        </a:solidFill>
                      </wps:spPr>
                      <wps:txbx>
                        <w:txbxContent>
                          <w:p>
                            <w:pPr>
                              <w:spacing w:before="213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8.206138pt;width:183pt;height:37.5pt;mso-position-horizontal-relative:page;mso-position-vertical-relative:paragraph;z-index:15732224" type="#_x0000_t202" id="docshape4" filled="true" fillcolor="#186518" stroked="false">
                <v:textbox inset="0,0,0,0">
                  <w:txbxContent>
                    <w:p>
                      <w:pPr>
                        <w:spacing w:before="213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2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July</w:t>
      </w:r>
      <w:r>
        <w:rPr>
          <w:spacing w:val="6"/>
          <w:w w:val="105"/>
        </w:rPr>
        <w:t> </w:t>
      </w:r>
      <w:r>
        <w:rPr>
          <w:w w:val="105"/>
        </w:rPr>
        <w:t>2016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March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spacing w:line="261" w:lineRule="auto"/>
        <w:ind w:left="557"/>
      </w:pPr>
      <w:r>
        <w:rPr>
          <w:w w:val="105"/>
        </w:rPr>
        <w:t>June 2018 | Bachelor of Science (B.S.) in Computer Science</w:t>
      </w:r>
    </w:p>
    <w:p>
      <w:pPr>
        <w:pStyle w:val="BodyText"/>
        <w:spacing w:before="107"/>
      </w:pPr>
    </w:p>
    <w:p>
      <w:pPr>
        <w:pStyle w:val="BodyText"/>
        <w:spacing w:line="261" w:lineRule="auto"/>
        <w:ind w:left="557" w:right="159"/>
      </w:pPr>
      <w:r>
        <w:rPr/>
        <w:t>Oregon State University, Corvallis, OR</w:t>
      </w:r>
    </w:p>
    <w:p>
      <w:pPr>
        <w:pStyle w:val="BodyText"/>
        <w:spacing w:before="29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1" w:after="0"/>
        <w:ind w:left="855" w:right="964" w:hanging="298"/>
        <w:jc w:val="left"/>
        <w:rPr>
          <w:position w:val="-4"/>
          <w:sz w:val="31"/>
        </w:rPr>
      </w:pPr>
      <w:r>
        <w:rPr>
          <w:w w:val="105"/>
          <w:sz w:val="18"/>
        </w:rPr>
        <w:t>Created data mapping documentation and logic flows for enterprise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reporting tools used by finance and operations teams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110" w:after="0"/>
        <w:ind w:left="855" w:right="522" w:hanging="298"/>
        <w:jc w:val="left"/>
        <w:rPr>
          <w:position w:val="-4"/>
          <w:sz w:val="31"/>
        </w:rPr>
      </w:pPr>
      <w:r>
        <w:rPr>
          <w:w w:val="105"/>
          <w:sz w:val="18"/>
        </w:rPr>
        <w:t>Worked with cross-functional developers to build ETL jobs and optimized SQL transformations for complex joins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97" w:after="0"/>
        <w:ind w:left="855" w:right="864" w:hanging="298"/>
        <w:jc w:val="left"/>
        <w:rPr>
          <w:position w:val="-4"/>
          <w:sz w:val="31"/>
        </w:rPr>
      </w:pPr>
      <w:r>
        <w:rPr>
          <w:w w:val="105"/>
          <w:sz w:val="18"/>
        </w:rPr>
        <w:t>Reduced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nightly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batch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processing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redesigning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slow-running workflows and improving database indexing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397" w:space="826"/>
            <w:col w:w="7697"/>
          </w:cols>
        </w:sectPr>
      </w:pPr>
    </w:p>
    <w:p>
      <w:pPr>
        <w:pStyle w:val="BodyText"/>
        <w:spacing w:before="192" w:after="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1990725"/>
                                </a:moveTo>
                                <a:lnTo>
                                  <a:pt x="0" y="1990725"/>
                                </a:lnTo>
                                <a:lnTo>
                                  <a:pt x="0" y="2286000"/>
                                </a:lnTo>
                                <a:lnTo>
                                  <a:pt x="4901184" y="2286000"/>
                                </a:lnTo>
                                <a:lnTo>
                                  <a:pt x="4901184" y="1990725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647950"/>
                                </a:lnTo>
                                <a:lnTo>
                                  <a:pt x="0" y="2647950"/>
                                </a:lnTo>
                                <a:lnTo>
                                  <a:pt x="0" y="892491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2285999"/>
                            <a:ext cx="24765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61950">
                                <a:moveTo>
                                  <a:pt x="247649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651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276225"/>
                            <a:ext cx="7568565" cy="1714500"/>
                          </a:xfrm>
                          <a:prstGeom prst="rect">
                            <a:avLst/>
                          </a:prstGeom>
                          <a:solidFill>
                            <a:srgbClr val="186518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461"/>
                                <w:ind w:left="873" w:right="0" w:firstLine="0"/>
                                <w:jc w:val="left"/>
                                <w:rPr>
                                  <w:color w:val="000000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186518"/>
                                  <w:spacing w:val="10"/>
                                  <w:sz w:val="74"/>
                                </w:rPr>
                                <w:t>Leah</w:t>
                              </w:r>
                              <w:r>
                                <w:rPr>
                                  <w:b/>
                                  <w:color w:val="186518"/>
                                  <w:spacing w:val="33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color w:val="186518"/>
                                  <w:spacing w:val="-4"/>
                                  <w:sz w:val="74"/>
                                </w:rPr>
                                <w:t>Tran</w:t>
                              </w:r>
                            </w:p>
                            <w:p>
                              <w:pPr>
                                <w:spacing w:before="218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ETL</w:t>
                              </w:r>
                              <w:r>
                                <w:rPr>
                                  <w:b/>
                                  <w:color w:val="000000"/>
                                  <w:spacing w:val="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b/>
                                  <w:color w:val="000000"/>
                                  <w:spacing w:val="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Analyst</w:t>
                              </w:r>
                              <w:r>
                                <w:rPr>
                                  <w:b/>
                                  <w:color w:val="000000"/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00000"/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7</w:t>
                              </w:r>
                              <w:r>
                                <w:rPr>
                                  <w:b/>
                                  <w:color w:val="000000"/>
                                  <w:spacing w:val="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b/>
                                  <w:color w:val="000000"/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000000"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000000"/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000000"/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b/>
                                  <w:color w:val="000000"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Pipeline</w:t>
                              </w:r>
                              <w:r>
                                <w:rPr>
                                  <w:b/>
                                  <w:color w:val="000000"/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Development</w:t>
                              </w:r>
                              <w:r>
                                <w:rPr>
                                  <w:b/>
                                  <w:color w:val="000000"/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b/>
                                  <w:color w:val="000000"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Transformation</w:t>
                              </w:r>
                              <w:r>
                                <w:rPr>
                                  <w:b/>
                                  <w:color w:val="000000"/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Projects</w:t>
                              </w:r>
                            </w:p>
                            <w:p>
                              <w:pPr>
                                <w:spacing w:line="273" w:lineRule="auto" w:before="26"/>
                                <w:ind w:left="873" w:right="97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Detail-driven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analyst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designing,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testing,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maintaining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ETL</w:t>
                              </w:r>
                              <w:r>
                                <w:rPr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workflows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high-volume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systems.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Experienced in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working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closely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engineering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business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intelligence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teams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ensure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smooth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flow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across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departments.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3936" id="docshapegroup5" coordorigin="0,0" coordsize="11919,16858">
                <v:shape style="position:absolute;left:4199;top:0;width:7719;height:16858" id="docshape6" coordorigin="4200,0" coordsize="7719,16858" path="m11918,3135l4200,3135,4200,3600,11918,3600,11918,3135xm11918,0l4200,0,4200,435,11918,435,11918,0xm11918,8360l11918,8360,11918,4170,4200,4170,4200,14055,4200,14055,4200,16858,11918,16858,11918,8360xe" filled="true" fillcolor="#f5f5f5" stroked="false">
                  <v:path arrowok="t"/>
                  <v:fill type="solid"/>
                </v:shape>
                <v:rect style="position:absolute;left:4200;top:3600;width:390;height:570" id="docshape7" filled="true" fillcolor="#186518" stroked="false">
                  <v:fill type="solid"/>
                </v:rect>
                <v:shape style="position:absolute;left:0;top:435;width:11919;height:2700" type="#_x0000_t202" id="docshape8" filled="true" fillcolor="#186518" stroked="false">
                  <v:textbox inset="0,0,0,0">
                    <w:txbxContent>
                      <w:p>
                        <w:pPr>
                          <w:spacing w:before="461"/>
                          <w:ind w:left="873" w:right="0" w:firstLine="0"/>
                          <w:jc w:val="left"/>
                          <w:rPr>
                            <w:color w:val="000000"/>
                            <w:sz w:val="74"/>
                          </w:rPr>
                        </w:pPr>
                        <w:r>
                          <w:rPr>
                            <w:b/>
                            <w:color w:val="186518"/>
                            <w:spacing w:val="10"/>
                            <w:sz w:val="74"/>
                          </w:rPr>
                          <w:t>Leah</w:t>
                        </w:r>
                        <w:r>
                          <w:rPr>
                            <w:b/>
                            <w:color w:val="186518"/>
                            <w:spacing w:val="33"/>
                            <w:sz w:val="74"/>
                          </w:rPr>
                          <w:t> </w:t>
                        </w:r>
                        <w:r>
                          <w:rPr>
                            <w:color w:val="186518"/>
                            <w:spacing w:val="-4"/>
                            <w:sz w:val="74"/>
                          </w:rPr>
                          <w:t>Tran</w:t>
                        </w:r>
                      </w:p>
                      <w:p>
                        <w:pPr>
                          <w:spacing w:before="218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ETL</w:t>
                        </w:r>
                        <w:r>
                          <w:rPr>
                            <w:b/>
                            <w:color w:val="000000"/>
                            <w:spacing w:val="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Data</w:t>
                        </w:r>
                        <w:r>
                          <w:rPr>
                            <w:b/>
                            <w:color w:val="000000"/>
                            <w:spacing w:val="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Analyst</w:t>
                        </w:r>
                        <w:r>
                          <w:rPr>
                            <w:b/>
                            <w:color w:val="000000"/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00000"/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7</w:t>
                        </w:r>
                        <w:r>
                          <w:rPr>
                            <w:b/>
                            <w:color w:val="000000"/>
                            <w:spacing w:val="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b/>
                            <w:color w:val="000000"/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b/>
                            <w:color w:val="000000"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b/>
                            <w:color w:val="000000"/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color w:val="000000"/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Data</w:t>
                        </w:r>
                        <w:r>
                          <w:rPr>
                            <w:b/>
                            <w:color w:val="000000"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Pipeline</w:t>
                        </w:r>
                        <w:r>
                          <w:rPr>
                            <w:b/>
                            <w:color w:val="000000"/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Development</w:t>
                        </w:r>
                        <w:r>
                          <w:rPr>
                            <w:b/>
                            <w:color w:val="000000"/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Data</w:t>
                        </w:r>
                        <w:r>
                          <w:rPr>
                            <w:b/>
                            <w:color w:val="000000"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Transformation</w:t>
                        </w:r>
                        <w:r>
                          <w:rPr>
                            <w:b/>
                            <w:color w:val="000000"/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05"/>
                            <w:sz w:val="16"/>
                          </w:rPr>
                          <w:t>Projects</w:t>
                        </w:r>
                      </w:p>
                      <w:p>
                        <w:pPr>
                          <w:spacing w:line="273" w:lineRule="auto" w:before="26"/>
                          <w:ind w:left="873" w:right="97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Detail-driven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data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analyst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skilled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designing,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testing,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maintaining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ETL</w:t>
                        </w:r>
                        <w:r>
                          <w:rPr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workflows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high-volume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data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systems.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Experienced in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working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closely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engineering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business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intelligence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teams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ensure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smooth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data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flow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across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departments.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76250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186518"/>
                        </a:solidFill>
                      </wps:spPr>
                      <wps:txbx>
                        <w:txbxContent>
                          <w:p>
                            <w:pPr>
                              <w:spacing w:before="213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2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1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7.5pt;mso-position-horizontal-relative:char;mso-position-vertical-relative:line" type="#_x0000_t202" id="docshape9" filled="true" fillcolor="#186518" stroked="false">
                <w10:anchorlock/>
                <v:textbox inset="0,0,0,0">
                  <w:txbxContent>
                    <w:p>
                      <w:pPr>
                        <w:spacing w:before="213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sz w:val="22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17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2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77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Data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mapping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Data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validation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25" w:after="0"/>
        <w:ind w:left="855" w:right="9116" w:hanging="298"/>
        <w:jc w:val="left"/>
        <w:rPr>
          <w:position w:val="-4"/>
          <w:sz w:val="31"/>
        </w:rPr>
      </w:pPr>
      <w:r>
        <w:rPr>
          <w:sz w:val="18"/>
        </w:rPr>
        <w:t>ETL tools (Informatica, </w:t>
      </w:r>
      <w:r>
        <w:rPr>
          <w:spacing w:val="-2"/>
          <w:sz w:val="18"/>
        </w:rPr>
        <w:t>Talend)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43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Python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scripting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5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pacing w:val="-5"/>
          <w:sz w:val="18"/>
        </w:rPr>
        <w:t>SQL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8" w:lineRule="exact" w:before="0" w:after="0"/>
        <w:ind w:left="853" w:right="0" w:hanging="296"/>
        <w:jc w:val="left"/>
        <w:rPr>
          <w:position w:val="-3"/>
          <w:sz w:val="31"/>
        </w:rPr>
      </w:pPr>
      <w:r>
        <w:rPr>
          <w:sz w:val="18"/>
        </w:rPr>
        <w:t>Workflow</w:t>
      </w:r>
      <w:r>
        <w:rPr>
          <w:spacing w:val="39"/>
          <w:sz w:val="18"/>
        </w:rPr>
        <w:t> </w:t>
      </w:r>
      <w:r>
        <w:rPr>
          <w:spacing w:val="-2"/>
          <w:sz w:val="18"/>
        </w:rPr>
        <w:t>automation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2026-02-20T11:37:40Z</dcterms:created>
  <dcterms:modified xsi:type="dcterms:W3CDTF">2026-02-20T11:37:40Z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