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11" w:lineRule="exact" w:before="0"/>
        <w:ind w:left="4243" w:right="3" w:firstLine="0"/>
        <w:jc w:val="center"/>
        <w:rPr>
          <w:rFonts w:ascii="Yu Gothic"/>
          <w:sz w:val="70"/>
        </w:rPr>
      </w:pPr>
      <w:r>
        <w:rPr>
          <w:rFonts w:ascii="Arial"/>
          <w:b/>
          <w:color w:val="384D6A"/>
          <w:sz w:val="70"/>
        </w:rPr>
        <w:t>Blake</w:t>
      </w:r>
      <w:r>
        <w:rPr>
          <w:rFonts w:ascii="Arial"/>
          <w:b/>
          <w:color w:val="384D6A"/>
          <w:spacing w:val="-9"/>
          <w:sz w:val="70"/>
        </w:rPr>
        <w:t> </w:t>
      </w:r>
      <w:r>
        <w:rPr>
          <w:rFonts w:ascii="Yu Gothic"/>
          <w:color w:val="384D6A"/>
          <w:spacing w:val="-4"/>
          <w:sz w:val="70"/>
        </w:rPr>
        <w:t>Allen</w:t>
      </w:r>
    </w:p>
    <w:p>
      <w:pPr>
        <w:spacing w:line="105" w:lineRule="exact" w:before="0"/>
        <w:ind w:left="4243" w:right="3" w:firstLine="0"/>
        <w:jc w:val="center"/>
        <w:rPr>
          <w:rFonts w:ascii="Arial"/>
          <w:b/>
          <w:sz w:val="18"/>
        </w:rPr>
      </w:pPr>
      <w:r>
        <w:rPr>
          <w:rFonts w:ascii="Arial"/>
          <w:b/>
          <w:color w:val="384D6A"/>
          <w:spacing w:val="-2"/>
          <w:w w:val="105"/>
          <w:sz w:val="18"/>
        </w:rPr>
        <w:t>Medical</w:t>
      </w:r>
      <w:r>
        <w:rPr>
          <w:rFonts w:ascii="Arial"/>
          <w:b/>
          <w:color w:val="384D6A"/>
          <w:spacing w:val="-5"/>
          <w:w w:val="105"/>
          <w:sz w:val="18"/>
        </w:rPr>
        <w:t> </w:t>
      </w:r>
      <w:r>
        <w:rPr>
          <w:rFonts w:ascii="Arial"/>
          <w:b/>
          <w:color w:val="384D6A"/>
          <w:spacing w:val="-2"/>
          <w:w w:val="105"/>
          <w:sz w:val="18"/>
        </w:rPr>
        <w:t>Scheduler</w:t>
      </w:r>
    </w:p>
    <w:p>
      <w:pPr>
        <w:pStyle w:val="BodyText"/>
        <w:spacing w:before="18"/>
        <w:rPr>
          <w:rFonts w:ascii="Arial"/>
          <w:b/>
        </w:rPr>
      </w:pPr>
    </w:p>
    <w:p>
      <w:pPr>
        <w:pStyle w:val="Heading1"/>
        <w:spacing w:line="278" w:lineRule="auto"/>
        <w:ind w:left="4243"/>
        <w:jc w:val="center"/>
      </w:pPr>
      <w:r>
        <w:rPr>
          <w:w w:val="130"/>
        </w:rPr>
        <w:t>Efficient medical scheduler known for accuracy and patient-first </w:t>
      </w:r>
      <w:r>
        <w:rPr>
          <w:spacing w:val="-2"/>
          <w:w w:val="130"/>
        </w:rPr>
        <w:t>communication</w:t>
      </w:r>
    </w:p>
    <w:p>
      <w:pPr>
        <w:pStyle w:val="BodyText"/>
        <w:spacing w:line="273" w:lineRule="auto" w:before="120"/>
        <w:ind w:left="4243" w:right="1" w:hanging="1"/>
        <w:jc w:val="center"/>
      </w:pPr>
      <w:r>
        <w:rPr>
          <w:w w:val="125"/>
        </w:rPr>
        <w:t>Detail-oriented scheduling specialist with 5 years of experience coordinating provider calendars and optimizing appointment flow in multi-specialty clinics. Skilled in EMR scheduling, insurance verification, and call handling. Proven ability to reduce no-show rates and streamline intake.</w:t>
      </w:r>
    </w:p>
    <w:p>
      <w:pPr>
        <w:pStyle w:val="BodyText"/>
        <w:spacing w:before="4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960" w:bottom="280" w:left="141" w:right="283"/>
        </w:sectPr>
      </w:pPr>
    </w:p>
    <w:p>
      <w:pPr>
        <w:spacing w:before="106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384D6A"/>
          <w:spacing w:val="-2"/>
          <w:sz w:val="16"/>
        </w:rPr>
        <w:t>Personal</w:t>
      </w:r>
      <w:r>
        <w:rPr>
          <w:rFonts w:ascii="Arial"/>
          <w:b/>
          <w:smallCaps/>
          <w:color w:val="384D6A"/>
          <w:sz w:val="16"/>
        </w:rPr>
        <w:t> </w:t>
      </w:r>
      <w:r>
        <w:rPr>
          <w:rFonts w:ascii="Arial"/>
          <w:b/>
          <w:smallCaps/>
          <w:color w:val="384D6A"/>
          <w:spacing w:val="-2"/>
          <w:sz w:val="16"/>
        </w:rPr>
        <w:t>Information</w:t>
      </w:r>
    </w:p>
    <w:p>
      <w:pPr>
        <w:pStyle w:val="BodyText"/>
        <w:rPr>
          <w:rFonts w:ascii="Arial"/>
          <w:b/>
          <w:sz w:val="13"/>
        </w:rPr>
      </w:pPr>
    </w:p>
    <w:p>
      <w:pPr>
        <w:pStyle w:val="BodyText"/>
        <w:spacing w:before="16"/>
        <w:rPr>
          <w:rFonts w:ascii="Arial"/>
          <w:b/>
          <w:sz w:val="13"/>
        </w:rPr>
      </w:pPr>
    </w:p>
    <w:p>
      <w:pPr>
        <w:spacing w:before="1"/>
        <w:ind w:left="1012" w:right="0" w:firstLine="0"/>
        <w:jc w:val="left"/>
        <w:rPr>
          <w:sz w:val="20"/>
        </w:rPr>
      </w:pPr>
      <w:r>
        <w:rPr>
          <w:color w:val="1F1F1F"/>
          <w:spacing w:val="-2"/>
          <w:w w:val="130"/>
          <w:sz w:val="20"/>
        </w:rPr>
        <w:t>(000)</w:t>
      </w:r>
      <w:r>
        <w:rPr>
          <w:color w:val="1F1F1F"/>
          <w:w w:val="130"/>
          <w:sz w:val="20"/>
        </w:rPr>
        <w:t> </w:t>
      </w:r>
      <w:r>
        <w:rPr>
          <w:color w:val="1F1F1F"/>
          <w:spacing w:val="-2"/>
          <w:w w:val="130"/>
          <w:sz w:val="20"/>
        </w:rPr>
        <w:t>000-</w:t>
      </w:r>
      <w:r>
        <w:rPr>
          <w:color w:val="1F1F1F"/>
          <w:spacing w:val="-4"/>
          <w:w w:val="130"/>
          <w:sz w:val="20"/>
        </w:rPr>
        <w:t>0000</w:t>
      </w:r>
    </w:p>
    <w:p>
      <w:pPr>
        <w:spacing w:line="427" w:lineRule="auto" w:before="175"/>
        <w:ind w:left="1012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w w:val="125"/>
            <w:sz w:val="20"/>
          </w:rPr>
          <w:t>email@example.com</w:t>
        </w:r>
      </w:hyperlink>
      <w:r>
        <w:rPr>
          <w:color w:val="1F1F1F"/>
          <w:spacing w:val="-2"/>
          <w:w w:val="125"/>
          <w:sz w:val="20"/>
        </w:rPr>
        <w:t> LinkedIn</w:t>
      </w:r>
    </w:p>
    <w:p>
      <w:pPr>
        <w:spacing w:line="230" w:lineRule="exact" w:before="0"/>
        <w:ind w:left="1012" w:right="0" w:firstLine="0"/>
        <w:jc w:val="left"/>
        <w:rPr>
          <w:sz w:val="20"/>
        </w:rPr>
      </w:pPr>
      <w:r>
        <w:rPr>
          <w:color w:val="1F1F1F"/>
          <w:w w:val="120"/>
          <w:sz w:val="20"/>
        </w:rPr>
        <w:t>City,</w:t>
      </w:r>
      <w:r>
        <w:rPr>
          <w:color w:val="1F1F1F"/>
          <w:spacing w:val="-10"/>
          <w:w w:val="120"/>
          <w:sz w:val="20"/>
        </w:rPr>
        <w:t> </w:t>
      </w:r>
      <w:r>
        <w:rPr>
          <w:color w:val="1F1F1F"/>
          <w:spacing w:val="-5"/>
          <w:w w:val="125"/>
          <w:sz w:val="20"/>
        </w:rPr>
        <w:t>ST</w:t>
      </w:r>
    </w:p>
    <w:p>
      <w:pPr>
        <w:pStyle w:val="BodyText"/>
        <w:rPr>
          <w:sz w:val="20"/>
        </w:rPr>
      </w:pPr>
    </w:p>
    <w:p>
      <w:pPr>
        <w:pStyle w:val="BodyText"/>
        <w:spacing w:before="133"/>
        <w:rPr>
          <w:sz w:val="20"/>
        </w:rPr>
      </w:pPr>
    </w:p>
    <w:p>
      <w:pPr>
        <w:spacing w:before="0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384D6A"/>
          <w:sz w:val="16"/>
        </w:rPr>
        <w:t>Key</w:t>
      </w:r>
      <w:r>
        <w:rPr>
          <w:rFonts w:ascii="Arial"/>
          <w:b/>
          <w:smallCaps/>
          <w:color w:val="384D6A"/>
          <w:spacing w:val="9"/>
          <w:sz w:val="16"/>
        </w:rPr>
        <w:t> </w:t>
      </w:r>
      <w:r>
        <w:rPr>
          <w:rFonts w:ascii="Arial"/>
          <w:b/>
          <w:smallCaps/>
          <w:color w:val="384D6A"/>
          <w:spacing w:val="-2"/>
          <w:sz w:val="16"/>
        </w:rPr>
        <w:t>Skills</w:t>
      </w:r>
    </w:p>
    <w:p>
      <w:pPr>
        <w:pStyle w:val="BodyText"/>
        <w:spacing w:before="140"/>
        <w:rPr>
          <w:rFonts w:ascii="Arial"/>
          <w:b/>
          <w:sz w:val="13"/>
        </w:rPr>
      </w:pPr>
    </w:p>
    <w:p>
      <w:pPr>
        <w:pStyle w:val="BodyText"/>
        <w:spacing w:line="343" w:lineRule="auto" w:before="1"/>
        <w:ind w:left="678"/>
      </w:pPr>
      <w:r>
        <w:rPr>
          <w:w w:val="130"/>
        </w:rPr>
        <w:t>Appointment</w:t>
      </w:r>
      <w:r>
        <w:rPr>
          <w:spacing w:val="-14"/>
          <w:w w:val="130"/>
        </w:rPr>
        <w:t> </w:t>
      </w:r>
      <w:r>
        <w:rPr>
          <w:w w:val="130"/>
        </w:rPr>
        <w:t>scheduling Call center operations</w:t>
      </w:r>
    </w:p>
    <w:p>
      <w:pPr>
        <w:pStyle w:val="BodyText"/>
        <w:spacing w:line="360" w:lineRule="auto" w:before="16"/>
        <w:ind w:left="678"/>
      </w:pPr>
      <w:r>
        <w:rPr>
          <w:w w:val="125"/>
        </w:rPr>
        <w:t>EMR</w:t>
      </w:r>
      <w:r>
        <w:rPr>
          <w:spacing w:val="-12"/>
          <w:w w:val="125"/>
        </w:rPr>
        <w:t> </w:t>
      </w:r>
      <w:r>
        <w:rPr>
          <w:w w:val="125"/>
        </w:rPr>
        <w:t>software</w:t>
      </w:r>
      <w:r>
        <w:rPr>
          <w:spacing w:val="-12"/>
          <w:w w:val="125"/>
        </w:rPr>
        <w:t> </w:t>
      </w:r>
      <w:r>
        <w:rPr>
          <w:w w:val="125"/>
        </w:rPr>
        <w:t>(Epic,</w:t>
      </w:r>
      <w:r>
        <w:rPr>
          <w:spacing w:val="-12"/>
          <w:w w:val="125"/>
        </w:rPr>
        <w:t> </w:t>
      </w:r>
      <w:r>
        <w:rPr>
          <w:w w:val="125"/>
        </w:rPr>
        <w:t>Cerner) Front office coordination Insurance eligibility</w:t>
      </w:r>
    </w:p>
    <w:p>
      <w:pPr>
        <w:pStyle w:val="BodyText"/>
        <w:spacing w:line="206" w:lineRule="exact"/>
        <w:ind w:left="678"/>
      </w:pPr>
      <w:r>
        <w:rPr>
          <w:w w:val="120"/>
        </w:rPr>
        <w:t>Multi-provider</w:t>
      </w:r>
      <w:r>
        <w:rPr>
          <w:spacing w:val="26"/>
          <w:w w:val="120"/>
        </w:rPr>
        <w:t> </w:t>
      </w:r>
      <w:r>
        <w:rPr>
          <w:spacing w:val="-2"/>
          <w:w w:val="120"/>
        </w:rPr>
        <w:t>calendar</w:t>
      </w:r>
    </w:p>
    <w:p>
      <w:pPr>
        <w:pStyle w:val="BodyText"/>
        <w:spacing w:line="355" w:lineRule="auto" w:before="20"/>
        <w:ind w:left="678" w:right="783"/>
      </w:pPr>
      <w:r>
        <w:rPr>
          <w:spacing w:val="-2"/>
          <w:w w:val="125"/>
        </w:rPr>
        <w:t>management </w:t>
      </w:r>
      <w:r>
        <w:rPr>
          <w:w w:val="125"/>
        </w:rPr>
        <w:t>Patient reminders Prior</w:t>
      </w:r>
      <w:r>
        <w:rPr>
          <w:spacing w:val="-13"/>
          <w:w w:val="125"/>
        </w:rPr>
        <w:t> </w:t>
      </w:r>
      <w:r>
        <w:rPr>
          <w:w w:val="125"/>
        </w:rPr>
        <w:t>authorization Referral tracking</w:t>
      </w:r>
    </w:p>
    <w:p>
      <w:pPr>
        <w:pStyle w:val="BodyText"/>
        <w:spacing w:before="5"/>
        <w:ind w:left="678"/>
      </w:pPr>
      <w:r>
        <w:rPr>
          <w:spacing w:val="-2"/>
          <w:w w:val="125"/>
        </w:rPr>
        <w:t>Waitlist</w:t>
      </w:r>
      <w:r>
        <w:rPr>
          <w:spacing w:val="1"/>
          <w:w w:val="125"/>
        </w:rPr>
        <w:t> </w:t>
      </w:r>
      <w:r>
        <w:rPr>
          <w:spacing w:val="-2"/>
          <w:w w:val="125"/>
        </w:rPr>
        <w:t>management</w:t>
      </w:r>
    </w:p>
    <w:p>
      <w:pPr>
        <w:pStyle w:val="BodyText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pStyle w:val="BodyText"/>
        <w:spacing w:before="58"/>
        <w:rPr>
          <w:sz w:val="13"/>
        </w:rPr>
      </w:pPr>
    </w:p>
    <w:p>
      <w:pPr>
        <w:spacing w:before="1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384D6A"/>
          <w:spacing w:val="-4"/>
          <w:sz w:val="16"/>
        </w:rPr>
        <w:t>Professional</w:t>
      </w:r>
      <w:r>
        <w:rPr>
          <w:rFonts w:ascii="Arial"/>
          <w:b/>
          <w:smallCaps/>
          <w:color w:val="384D6A"/>
          <w:spacing w:val="14"/>
          <w:sz w:val="16"/>
        </w:rPr>
        <w:t> </w:t>
      </w:r>
      <w:r>
        <w:rPr>
          <w:rFonts w:ascii="Arial"/>
          <w:b/>
          <w:smallCaps/>
          <w:color w:val="384D6A"/>
          <w:spacing w:val="-2"/>
          <w:sz w:val="16"/>
        </w:rPr>
        <w:t>Experience</w:t>
      </w:r>
    </w:p>
    <w:p>
      <w:pPr>
        <w:pStyle w:val="BodyText"/>
        <w:spacing w:before="80"/>
        <w:rPr>
          <w:rFonts w:ascii="Arial"/>
          <w:b/>
          <w:sz w:val="13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w w:val="120"/>
          <w:sz w:val="18"/>
        </w:rPr>
        <w:t>Medical</w:t>
      </w:r>
      <w:r>
        <w:rPr>
          <w:b/>
          <w:spacing w:val="35"/>
          <w:w w:val="120"/>
          <w:sz w:val="18"/>
        </w:rPr>
        <w:t> </w:t>
      </w:r>
      <w:r>
        <w:rPr>
          <w:b/>
          <w:w w:val="120"/>
          <w:sz w:val="18"/>
        </w:rPr>
        <w:t>Scheduler</w:t>
      </w:r>
      <w:r>
        <w:rPr>
          <w:b/>
          <w:spacing w:val="35"/>
          <w:w w:val="120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36"/>
          <w:w w:val="120"/>
          <w:sz w:val="18"/>
        </w:rPr>
        <w:t> </w:t>
      </w:r>
      <w:r>
        <w:rPr>
          <w:b/>
          <w:w w:val="120"/>
          <w:sz w:val="18"/>
        </w:rPr>
        <w:t>February</w:t>
      </w:r>
      <w:r>
        <w:rPr>
          <w:b/>
          <w:spacing w:val="35"/>
          <w:w w:val="120"/>
          <w:sz w:val="18"/>
        </w:rPr>
        <w:t> </w:t>
      </w:r>
      <w:r>
        <w:rPr>
          <w:b/>
          <w:w w:val="120"/>
          <w:sz w:val="18"/>
        </w:rPr>
        <w:t>2020</w:t>
      </w:r>
      <w:r>
        <w:rPr>
          <w:b/>
          <w:spacing w:val="36"/>
          <w:w w:val="120"/>
          <w:sz w:val="18"/>
        </w:rPr>
        <w:t> </w:t>
      </w:r>
      <w:r>
        <w:rPr>
          <w:b/>
          <w:w w:val="120"/>
          <w:sz w:val="18"/>
        </w:rPr>
        <w:t>-</w:t>
      </w:r>
      <w:r>
        <w:rPr>
          <w:b/>
          <w:spacing w:val="35"/>
          <w:w w:val="120"/>
          <w:sz w:val="18"/>
        </w:rPr>
        <w:t> </w:t>
      </w:r>
      <w:r>
        <w:rPr>
          <w:b/>
          <w:spacing w:val="-2"/>
          <w:w w:val="120"/>
          <w:sz w:val="18"/>
        </w:rPr>
        <w:t>Present</w:t>
      </w:r>
    </w:p>
    <w:p>
      <w:pPr>
        <w:pStyle w:val="BodyText"/>
        <w:spacing w:before="5"/>
        <w:ind w:left="362"/>
      </w:pPr>
      <w:r>
        <w:rPr>
          <w:w w:val="125"/>
        </w:rPr>
        <w:t>Clearwater</w:t>
      </w:r>
      <w:r>
        <w:rPr>
          <w:spacing w:val="-12"/>
          <w:w w:val="125"/>
        </w:rPr>
        <w:t> </w:t>
      </w:r>
      <w:r>
        <w:rPr>
          <w:w w:val="125"/>
        </w:rPr>
        <w:t>Internal</w:t>
      </w:r>
      <w:r>
        <w:rPr>
          <w:spacing w:val="-12"/>
          <w:w w:val="125"/>
        </w:rPr>
        <w:t> </w:t>
      </w:r>
      <w:r>
        <w:rPr>
          <w:w w:val="125"/>
        </w:rPr>
        <w:t>Medicine</w:t>
      </w:r>
      <w:r>
        <w:rPr>
          <w:spacing w:val="-11"/>
          <w:w w:val="125"/>
        </w:rPr>
        <w:t> </w:t>
      </w:r>
      <w:r>
        <w:rPr>
          <w:w w:val="125"/>
        </w:rPr>
        <w:t>Associates,</w:t>
      </w:r>
      <w:r>
        <w:rPr>
          <w:spacing w:val="-12"/>
          <w:w w:val="125"/>
        </w:rPr>
        <w:t> </w:t>
      </w:r>
      <w:r>
        <w:rPr>
          <w:w w:val="125"/>
        </w:rPr>
        <w:t>Orlando,</w:t>
      </w:r>
      <w:r>
        <w:rPr>
          <w:spacing w:val="-11"/>
          <w:w w:val="125"/>
        </w:rPr>
        <w:t> </w:t>
      </w:r>
      <w:r>
        <w:rPr>
          <w:spacing w:val="-5"/>
          <w:w w:val="125"/>
        </w:rPr>
        <w:t>FL</w:t>
      </w:r>
    </w:p>
    <w:p>
      <w:pPr>
        <w:pStyle w:val="BodyText"/>
        <w:spacing w:before="10"/>
      </w:pPr>
    </w:p>
    <w:p>
      <w:pPr>
        <w:pStyle w:val="BodyText"/>
        <w:spacing w:line="244" w:lineRule="auto" w:before="1"/>
        <w:ind w:left="1050" w:right="383"/>
      </w:pPr>
      <w:r>
        <w:rPr>
          <w:w w:val="125"/>
        </w:rPr>
        <w:t>Schedule</w:t>
      </w:r>
      <w:r>
        <w:rPr>
          <w:spacing w:val="-1"/>
          <w:w w:val="125"/>
        </w:rPr>
        <w:t> </w:t>
      </w:r>
      <w:r>
        <w:rPr>
          <w:w w:val="125"/>
        </w:rPr>
        <w:t>an</w:t>
      </w:r>
      <w:r>
        <w:rPr>
          <w:spacing w:val="-1"/>
          <w:w w:val="125"/>
        </w:rPr>
        <w:t> </w:t>
      </w:r>
      <w:r>
        <w:rPr>
          <w:w w:val="125"/>
        </w:rPr>
        <w:t>average</w:t>
      </w:r>
      <w:r>
        <w:rPr>
          <w:spacing w:val="-1"/>
          <w:w w:val="125"/>
        </w:rPr>
        <w:t> </w:t>
      </w:r>
      <w:r>
        <w:rPr>
          <w:w w:val="125"/>
        </w:rPr>
        <w:t>of</w:t>
      </w:r>
      <w:r>
        <w:rPr>
          <w:spacing w:val="-1"/>
          <w:w w:val="125"/>
        </w:rPr>
        <w:t> </w:t>
      </w:r>
      <w:r>
        <w:rPr>
          <w:w w:val="125"/>
        </w:rPr>
        <w:t>150</w:t>
      </w:r>
      <w:r>
        <w:rPr>
          <w:spacing w:val="-1"/>
          <w:w w:val="125"/>
        </w:rPr>
        <w:t> </w:t>
      </w:r>
      <w:r>
        <w:rPr>
          <w:w w:val="125"/>
        </w:rPr>
        <w:t>patient</w:t>
      </w:r>
      <w:r>
        <w:rPr>
          <w:spacing w:val="-1"/>
          <w:w w:val="125"/>
        </w:rPr>
        <w:t> </w:t>
      </w:r>
      <w:r>
        <w:rPr>
          <w:w w:val="125"/>
        </w:rPr>
        <w:t>visits</w:t>
      </w:r>
      <w:r>
        <w:rPr>
          <w:spacing w:val="-1"/>
          <w:w w:val="125"/>
        </w:rPr>
        <w:t> </w:t>
      </w:r>
      <w:r>
        <w:rPr>
          <w:w w:val="125"/>
        </w:rPr>
        <w:t>per</w:t>
      </w:r>
      <w:r>
        <w:rPr>
          <w:spacing w:val="-1"/>
          <w:w w:val="125"/>
        </w:rPr>
        <w:t> </w:t>
      </w:r>
      <w:r>
        <w:rPr>
          <w:w w:val="125"/>
        </w:rPr>
        <w:t>week</w:t>
      </w:r>
      <w:r>
        <w:rPr>
          <w:spacing w:val="-1"/>
          <w:w w:val="125"/>
        </w:rPr>
        <w:t> </w:t>
      </w:r>
      <w:r>
        <w:rPr>
          <w:w w:val="125"/>
        </w:rPr>
        <w:t>across</w:t>
      </w:r>
      <w:r>
        <w:rPr>
          <w:spacing w:val="-1"/>
          <w:w w:val="125"/>
        </w:rPr>
        <w:t> </w:t>
      </w:r>
      <w:r>
        <w:rPr>
          <w:w w:val="125"/>
        </w:rPr>
        <w:t>4 internal medicine providers</w:t>
      </w:r>
    </w:p>
    <w:p>
      <w:pPr>
        <w:pStyle w:val="BodyText"/>
        <w:spacing w:line="261" w:lineRule="auto" w:before="106"/>
        <w:ind w:left="1050"/>
      </w:pPr>
      <w:r>
        <w:rPr>
          <w:w w:val="125"/>
        </w:rPr>
        <w:t>Confirm insurance benefits, update demographics, and send reminders via patient portal and text systems</w:t>
      </w:r>
    </w:p>
    <w:p>
      <w:pPr>
        <w:pStyle w:val="BodyText"/>
        <w:spacing w:line="261" w:lineRule="auto" w:before="76"/>
        <w:ind w:left="1050"/>
      </w:pPr>
      <w:r>
        <w:rPr>
          <w:w w:val="130"/>
        </w:rPr>
        <w:t>Reschedule</w:t>
      </w:r>
      <w:r>
        <w:rPr>
          <w:spacing w:val="-14"/>
          <w:w w:val="130"/>
        </w:rPr>
        <w:t> </w:t>
      </w:r>
      <w:r>
        <w:rPr>
          <w:w w:val="130"/>
        </w:rPr>
        <w:t>urgent</w:t>
      </w:r>
      <w:r>
        <w:rPr>
          <w:spacing w:val="-13"/>
          <w:w w:val="130"/>
        </w:rPr>
        <w:t> </w:t>
      </w:r>
      <w:r>
        <w:rPr>
          <w:w w:val="130"/>
        </w:rPr>
        <w:t>care</w:t>
      </w:r>
      <w:r>
        <w:rPr>
          <w:spacing w:val="-13"/>
          <w:w w:val="130"/>
        </w:rPr>
        <w:t> </w:t>
      </w:r>
      <w:r>
        <w:rPr>
          <w:w w:val="130"/>
        </w:rPr>
        <w:t>appointments</w:t>
      </w:r>
      <w:r>
        <w:rPr>
          <w:spacing w:val="-13"/>
          <w:w w:val="130"/>
        </w:rPr>
        <w:t> </w:t>
      </w:r>
      <w:r>
        <w:rPr>
          <w:w w:val="130"/>
        </w:rPr>
        <w:t>within</w:t>
      </w:r>
      <w:r>
        <w:rPr>
          <w:spacing w:val="-14"/>
          <w:w w:val="130"/>
        </w:rPr>
        <w:t> </w:t>
      </w:r>
      <w:r>
        <w:rPr>
          <w:w w:val="130"/>
        </w:rPr>
        <w:t>24</w:t>
      </w:r>
      <w:r>
        <w:rPr>
          <w:spacing w:val="-13"/>
          <w:w w:val="130"/>
        </w:rPr>
        <w:t> </w:t>
      </w:r>
      <w:r>
        <w:rPr>
          <w:w w:val="130"/>
        </w:rPr>
        <w:t>hours</w:t>
      </w:r>
      <w:r>
        <w:rPr>
          <w:spacing w:val="-13"/>
          <w:w w:val="130"/>
        </w:rPr>
        <w:t> </w:t>
      </w:r>
      <w:r>
        <w:rPr>
          <w:w w:val="130"/>
        </w:rPr>
        <w:t>and coordinate follow-ups after hospital discharge</w:t>
      </w:r>
    </w:p>
    <w:p>
      <w:pPr>
        <w:pStyle w:val="BodyText"/>
        <w:spacing w:line="244" w:lineRule="auto" w:before="91"/>
        <w:ind w:left="1050" w:right="1004"/>
      </w:pPr>
      <w:r>
        <w:rPr>
          <w:w w:val="125"/>
        </w:rPr>
        <w:t>Communicate with labs and radiology for referral and test result coordination</w:t>
      </w:r>
    </w:p>
    <w:p>
      <w:pPr>
        <w:spacing w:before="212"/>
        <w:ind w:left="362" w:right="0" w:firstLine="0"/>
        <w:jc w:val="left"/>
        <w:rPr>
          <w:b/>
          <w:sz w:val="18"/>
        </w:rPr>
      </w:pPr>
      <w:r>
        <w:rPr>
          <w:b/>
          <w:w w:val="125"/>
          <w:sz w:val="18"/>
        </w:rPr>
        <w:t>Scheduling</w:t>
      </w:r>
      <w:r>
        <w:rPr>
          <w:b/>
          <w:spacing w:val="14"/>
          <w:w w:val="125"/>
          <w:sz w:val="18"/>
        </w:rPr>
        <w:t> </w:t>
      </w:r>
      <w:r>
        <w:rPr>
          <w:b/>
          <w:w w:val="125"/>
          <w:sz w:val="18"/>
        </w:rPr>
        <w:t>Assistant</w:t>
      </w:r>
      <w:r>
        <w:rPr>
          <w:b/>
          <w:spacing w:val="14"/>
          <w:w w:val="125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14"/>
          <w:w w:val="125"/>
          <w:sz w:val="18"/>
        </w:rPr>
        <w:t> </w:t>
      </w:r>
      <w:r>
        <w:rPr>
          <w:b/>
          <w:w w:val="125"/>
          <w:sz w:val="18"/>
        </w:rPr>
        <w:t>May</w:t>
      </w:r>
      <w:r>
        <w:rPr>
          <w:b/>
          <w:spacing w:val="15"/>
          <w:w w:val="125"/>
          <w:sz w:val="18"/>
        </w:rPr>
        <w:t> </w:t>
      </w:r>
      <w:r>
        <w:rPr>
          <w:b/>
          <w:w w:val="125"/>
          <w:sz w:val="18"/>
        </w:rPr>
        <w:t>2018</w:t>
      </w:r>
      <w:r>
        <w:rPr>
          <w:b/>
          <w:spacing w:val="14"/>
          <w:w w:val="125"/>
          <w:sz w:val="18"/>
        </w:rPr>
        <w:t> </w:t>
      </w:r>
      <w:r>
        <w:rPr>
          <w:b/>
          <w:w w:val="125"/>
          <w:sz w:val="18"/>
        </w:rPr>
        <w:t>-</w:t>
      </w:r>
      <w:r>
        <w:rPr>
          <w:b/>
          <w:spacing w:val="14"/>
          <w:w w:val="125"/>
          <w:sz w:val="18"/>
        </w:rPr>
        <w:t> </w:t>
      </w:r>
      <w:r>
        <w:rPr>
          <w:b/>
          <w:w w:val="125"/>
          <w:sz w:val="18"/>
        </w:rPr>
        <w:t>January</w:t>
      </w:r>
      <w:r>
        <w:rPr>
          <w:b/>
          <w:spacing w:val="15"/>
          <w:w w:val="125"/>
          <w:sz w:val="18"/>
        </w:rPr>
        <w:t> </w:t>
      </w:r>
      <w:r>
        <w:rPr>
          <w:b/>
          <w:spacing w:val="-4"/>
          <w:w w:val="125"/>
          <w:sz w:val="18"/>
        </w:rPr>
        <w:t>2020</w:t>
      </w:r>
    </w:p>
    <w:p>
      <w:pPr>
        <w:pStyle w:val="BodyText"/>
        <w:spacing w:before="20"/>
        <w:ind w:left="362"/>
      </w:pPr>
      <w:r>
        <w:rPr>
          <w:w w:val="125"/>
        </w:rPr>
        <w:t>Central</w:t>
      </w:r>
      <w:r>
        <w:rPr>
          <w:spacing w:val="-4"/>
          <w:w w:val="125"/>
        </w:rPr>
        <w:t> </w:t>
      </w:r>
      <w:r>
        <w:rPr>
          <w:w w:val="125"/>
        </w:rPr>
        <w:t>Neurology</w:t>
      </w:r>
      <w:r>
        <w:rPr>
          <w:spacing w:val="-3"/>
          <w:w w:val="125"/>
        </w:rPr>
        <w:t> </w:t>
      </w:r>
      <w:r>
        <w:rPr>
          <w:w w:val="125"/>
        </w:rPr>
        <w:t>Clinic,</w:t>
      </w:r>
      <w:r>
        <w:rPr>
          <w:spacing w:val="-4"/>
          <w:w w:val="125"/>
        </w:rPr>
        <w:t> </w:t>
      </w:r>
      <w:r>
        <w:rPr>
          <w:w w:val="125"/>
        </w:rPr>
        <w:t>Orlando,</w:t>
      </w:r>
      <w:r>
        <w:rPr>
          <w:spacing w:val="-3"/>
          <w:w w:val="125"/>
        </w:rPr>
        <w:t> </w:t>
      </w:r>
      <w:r>
        <w:rPr>
          <w:spacing w:val="-5"/>
          <w:w w:val="125"/>
        </w:rPr>
        <w:t>FL</w:t>
      </w:r>
    </w:p>
    <w:p>
      <w:pPr>
        <w:pStyle w:val="BodyText"/>
        <w:spacing w:line="261" w:lineRule="auto" w:before="216"/>
        <w:ind w:left="1050" w:right="383"/>
      </w:pPr>
      <w:r>
        <w:rPr>
          <w:w w:val="130"/>
        </w:rPr>
        <w:t>Book</w:t>
      </w:r>
      <w:r>
        <w:rPr>
          <w:spacing w:val="-14"/>
          <w:w w:val="130"/>
        </w:rPr>
        <w:t> </w:t>
      </w:r>
      <w:r>
        <w:rPr>
          <w:w w:val="130"/>
        </w:rPr>
        <w:t>initial</w:t>
      </w:r>
      <w:r>
        <w:rPr>
          <w:spacing w:val="-13"/>
          <w:w w:val="130"/>
        </w:rPr>
        <w:t> </w:t>
      </w:r>
      <w:r>
        <w:rPr>
          <w:w w:val="130"/>
        </w:rPr>
        <w:t>consults</w:t>
      </w:r>
      <w:r>
        <w:rPr>
          <w:spacing w:val="-13"/>
          <w:w w:val="130"/>
        </w:rPr>
        <w:t> </w:t>
      </w:r>
      <w:r>
        <w:rPr>
          <w:w w:val="130"/>
        </w:rPr>
        <w:t>and</w:t>
      </w:r>
      <w:r>
        <w:rPr>
          <w:spacing w:val="-13"/>
          <w:w w:val="130"/>
        </w:rPr>
        <w:t> </w:t>
      </w:r>
      <w:r>
        <w:rPr>
          <w:w w:val="130"/>
        </w:rPr>
        <w:t>recurring</w:t>
      </w:r>
      <w:r>
        <w:rPr>
          <w:spacing w:val="-14"/>
          <w:w w:val="130"/>
        </w:rPr>
        <w:t> </w:t>
      </w:r>
      <w:r>
        <w:rPr>
          <w:w w:val="130"/>
        </w:rPr>
        <w:t>EEG</w:t>
      </w:r>
      <w:r>
        <w:rPr>
          <w:spacing w:val="-13"/>
          <w:w w:val="130"/>
        </w:rPr>
        <w:t> </w:t>
      </w:r>
      <w:r>
        <w:rPr>
          <w:w w:val="130"/>
        </w:rPr>
        <w:t>or</w:t>
      </w:r>
      <w:r>
        <w:rPr>
          <w:spacing w:val="-13"/>
          <w:w w:val="130"/>
        </w:rPr>
        <w:t> </w:t>
      </w:r>
      <w:r>
        <w:rPr>
          <w:w w:val="130"/>
        </w:rPr>
        <w:t>EMG</w:t>
      </w:r>
      <w:r>
        <w:rPr>
          <w:spacing w:val="-13"/>
          <w:w w:val="130"/>
        </w:rPr>
        <w:t> </w:t>
      </w:r>
      <w:r>
        <w:rPr>
          <w:w w:val="130"/>
        </w:rPr>
        <w:t>appointments based on provider protocols</w:t>
      </w:r>
    </w:p>
    <w:p>
      <w:pPr>
        <w:pStyle w:val="BodyText"/>
        <w:spacing w:line="244" w:lineRule="auto" w:before="91"/>
        <w:ind w:left="1050"/>
      </w:pPr>
      <w:r>
        <w:rPr>
          <w:w w:val="130"/>
        </w:rPr>
        <w:t>Handle</w:t>
      </w:r>
      <w:r>
        <w:rPr>
          <w:spacing w:val="-12"/>
          <w:w w:val="130"/>
        </w:rPr>
        <w:t> </w:t>
      </w:r>
      <w:r>
        <w:rPr>
          <w:w w:val="130"/>
        </w:rPr>
        <w:t>60+</w:t>
      </w:r>
      <w:r>
        <w:rPr>
          <w:spacing w:val="-12"/>
          <w:w w:val="130"/>
        </w:rPr>
        <w:t> </w:t>
      </w:r>
      <w:r>
        <w:rPr>
          <w:w w:val="130"/>
        </w:rPr>
        <w:t>inbound</w:t>
      </w:r>
      <w:r>
        <w:rPr>
          <w:spacing w:val="-12"/>
          <w:w w:val="130"/>
        </w:rPr>
        <w:t> </w:t>
      </w:r>
      <w:r>
        <w:rPr>
          <w:w w:val="130"/>
        </w:rPr>
        <w:t>calls</w:t>
      </w:r>
      <w:r>
        <w:rPr>
          <w:spacing w:val="-12"/>
          <w:w w:val="130"/>
        </w:rPr>
        <w:t> </w:t>
      </w:r>
      <w:r>
        <w:rPr>
          <w:w w:val="130"/>
        </w:rPr>
        <w:t>daily</w:t>
      </w:r>
      <w:r>
        <w:rPr>
          <w:spacing w:val="-12"/>
          <w:w w:val="130"/>
        </w:rPr>
        <w:t> </w:t>
      </w:r>
      <w:r>
        <w:rPr>
          <w:w w:val="130"/>
        </w:rPr>
        <w:t>and</w:t>
      </w:r>
      <w:r>
        <w:rPr>
          <w:spacing w:val="-12"/>
          <w:w w:val="130"/>
        </w:rPr>
        <w:t> </w:t>
      </w:r>
      <w:r>
        <w:rPr>
          <w:w w:val="130"/>
        </w:rPr>
        <w:t>triage</w:t>
      </w:r>
      <w:r>
        <w:rPr>
          <w:spacing w:val="-12"/>
          <w:w w:val="130"/>
        </w:rPr>
        <w:t> </w:t>
      </w:r>
      <w:r>
        <w:rPr>
          <w:w w:val="130"/>
        </w:rPr>
        <w:t>urgent</w:t>
      </w:r>
      <w:r>
        <w:rPr>
          <w:spacing w:val="-12"/>
          <w:w w:val="130"/>
        </w:rPr>
        <w:t> </w:t>
      </w:r>
      <w:r>
        <w:rPr>
          <w:w w:val="130"/>
        </w:rPr>
        <w:t>appointment </w:t>
      </w:r>
      <w:r>
        <w:rPr>
          <w:spacing w:val="-2"/>
          <w:w w:val="130"/>
        </w:rPr>
        <w:t>requests</w:t>
      </w:r>
    </w:p>
    <w:p>
      <w:pPr>
        <w:pStyle w:val="BodyText"/>
        <w:spacing w:line="261" w:lineRule="auto" w:before="106"/>
        <w:ind w:left="1050"/>
      </w:pPr>
      <w:r>
        <w:rPr>
          <w:w w:val="125"/>
        </w:rPr>
        <w:t>Collaborated with medical assistants to ensure patients were prepared for procedures</w:t>
      </w:r>
    </w:p>
    <w:p>
      <w:pPr>
        <w:pStyle w:val="BodyText"/>
        <w:spacing w:line="261" w:lineRule="auto" w:before="76"/>
        <w:ind w:left="1050" w:right="383"/>
      </w:pPr>
      <w:r>
        <w:rPr>
          <w:w w:val="130"/>
        </w:rPr>
        <w:t>Introduced</w:t>
      </w:r>
      <w:r>
        <w:rPr>
          <w:spacing w:val="-14"/>
          <w:w w:val="130"/>
        </w:rPr>
        <w:t> </w:t>
      </w:r>
      <w:r>
        <w:rPr>
          <w:w w:val="130"/>
        </w:rPr>
        <w:t>a</w:t>
      </w:r>
      <w:r>
        <w:rPr>
          <w:spacing w:val="-13"/>
          <w:w w:val="130"/>
        </w:rPr>
        <w:t> </w:t>
      </w:r>
      <w:r>
        <w:rPr>
          <w:w w:val="130"/>
        </w:rPr>
        <w:t>waitlist</w:t>
      </w:r>
      <w:r>
        <w:rPr>
          <w:spacing w:val="-13"/>
          <w:w w:val="130"/>
        </w:rPr>
        <w:t> </w:t>
      </w:r>
      <w:r>
        <w:rPr>
          <w:w w:val="130"/>
        </w:rPr>
        <w:t>system</w:t>
      </w:r>
      <w:r>
        <w:rPr>
          <w:spacing w:val="-13"/>
          <w:w w:val="130"/>
        </w:rPr>
        <w:t> </w:t>
      </w:r>
      <w:r>
        <w:rPr>
          <w:w w:val="130"/>
        </w:rPr>
        <w:t>that</w:t>
      </w:r>
      <w:r>
        <w:rPr>
          <w:spacing w:val="-14"/>
          <w:w w:val="130"/>
        </w:rPr>
        <w:t> </w:t>
      </w:r>
      <w:r>
        <w:rPr>
          <w:w w:val="130"/>
        </w:rPr>
        <w:t>reduced</w:t>
      </w:r>
      <w:r>
        <w:rPr>
          <w:spacing w:val="-13"/>
          <w:w w:val="130"/>
        </w:rPr>
        <w:t> </w:t>
      </w:r>
      <w:r>
        <w:rPr>
          <w:w w:val="130"/>
        </w:rPr>
        <w:t>appointment</w:t>
      </w:r>
      <w:r>
        <w:rPr>
          <w:spacing w:val="-13"/>
          <w:w w:val="130"/>
        </w:rPr>
        <w:t> </w:t>
      </w:r>
      <w:r>
        <w:rPr>
          <w:w w:val="130"/>
        </w:rPr>
        <w:t>gaps and boosted patient satisfaction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960" w:bottom="280" w:left="141" w:right="283"/>
          <w:cols w:num="2" w:equalWidth="0">
            <w:col w:w="3295" w:space="779"/>
            <w:col w:w="7422"/>
          </w:cols>
        </w:sectPr>
      </w:pPr>
    </w:p>
    <w:p>
      <w:pPr>
        <w:pStyle w:val="BodyText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432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099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4996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7528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4657724"/>
                            <a:ext cx="47625" cy="2066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66925">
                                <a:moveTo>
                                  <a:pt x="47625" y="2039772"/>
                                </a:moveTo>
                                <a:lnTo>
                                  <a:pt x="27165" y="2019300"/>
                                </a:lnTo>
                                <a:lnTo>
                                  <a:pt x="20472" y="2019300"/>
                                </a:lnTo>
                                <a:lnTo>
                                  <a:pt x="0" y="2039772"/>
                                </a:lnTo>
                                <a:lnTo>
                                  <a:pt x="0" y="2043341"/>
                                </a:lnTo>
                                <a:lnTo>
                                  <a:pt x="0" y="2046465"/>
                                </a:lnTo>
                                <a:lnTo>
                                  <a:pt x="20472" y="2066925"/>
                                </a:lnTo>
                                <a:lnTo>
                                  <a:pt x="27165" y="2066925"/>
                                </a:lnTo>
                                <a:lnTo>
                                  <a:pt x="47625" y="2046465"/>
                                </a:lnTo>
                                <a:lnTo>
                                  <a:pt x="47625" y="2039772"/>
                                </a:lnTo>
                                <a:close/>
                              </a:path>
                              <a:path w="47625" h="2066925">
                                <a:moveTo>
                                  <a:pt x="47625" y="1830222"/>
                                </a:moveTo>
                                <a:lnTo>
                                  <a:pt x="27165" y="1809750"/>
                                </a:lnTo>
                                <a:lnTo>
                                  <a:pt x="20472" y="1809750"/>
                                </a:lnTo>
                                <a:lnTo>
                                  <a:pt x="0" y="1830222"/>
                                </a:lnTo>
                                <a:lnTo>
                                  <a:pt x="0" y="1833791"/>
                                </a:lnTo>
                                <a:lnTo>
                                  <a:pt x="0" y="1836915"/>
                                </a:lnTo>
                                <a:lnTo>
                                  <a:pt x="20472" y="1857375"/>
                                </a:lnTo>
                                <a:lnTo>
                                  <a:pt x="27165" y="1857375"/>
                                </a:lnTo>
                                <a:lnTo>
                                  <a:pt x="47625" y="1836915"/>
                                </a:lnTo>
                                <a:lnTo>
                                  <a:pt x="47625" y="1830222"/>
                                </a:lnTo>
                                <a:close/>
                              </a:path>
                              <a:path w="47625" h="2066925">
                                <a:moveTo>
                                  <a:pt x="47625" y="1626260"/>
                                </a:moveTo>
                                <a:lnTo>
                                  <a:pt x="31102" y="1609725"/>
                                </a:lnTo>
                                <a:lnTo>
                                  <a:pt x="16535" y="1609725"/>
                                </a:lnTo>
                                <a:lnTo>
                                  <a:pt x="0" y="1626260"/>
                                </a:lnTo>
                                <a:lnTo>
                                  <a:pt x="0" y="1628775"/>
                                </a:lnTo>
                                <a:lnTo>
                                  <a:pt x="0" y="1631302"/>
                                </a:lnTo>
                                <a:lnTo>
                                  <a:pt x="16535" y="1647825"/>
                                </a:lnTo>
                                <a:lnTo>
                                  <a:pt x="31102" y="1647825"/>
                                </a:lnTo>
                                <a:lnTo>
                                  <a:pt x="47625" y="1631302"/>
                                </a:lnTo>
                                <a:lnTo>
                                  <a:pt x="47625" y="1626260"/>
                                </a:lnTo>
                                <a:close/>
                              </a:path>
                              <a:path w="47625" h="2066925">
                                <a:moveTo>
                                  <a:pt x="47625" y="1420647"/>
                                </a:moveTo>
                                <a:lnTo>
                                  <a:pt x="27165" y="1400175"/>
                                </a:lnTo>
                                <a:lnTo>
                                  <a:pt x="20472" y="1400175"/>
                                </a:lnTo>
                                <a:lnTo>
                                  <a:pt x="0" y="1420647"/>
                                </a:lnTo>
                                <a:lnTo>
                                  <a:pt x="0" y="1424216"/>
                                </a:lnTo>
                                <a:lnTo>
                                  <a:pt x="0" y="1427340"/>
                                </a:lnTo>
                                <a:lnTo>
                                  <a:pt x="20472" y="1447800"/>
                                </a:lnTo>
                                <a:lnTo>
                                  <a:pt x="27165" y="1447800"/>
                                </a:lnTo>
                                <a:lnTo>
                                  <a:pt x="47625" y="1427340"/>
                                </a:lnTo>
                                <a:lnTo>
                                  <a:pt x="47625" y="1420647"/>
                                </a:lnTo>
                                <a:close/>
                              </a:path>
                              <a:path w="47625" h="206692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2066925">
                                <a:moveTo>
                                  <a:pt x="47625" y="858672"/>
                                </a:moveTo>
                                <a:lnTo>
                                  <a:pt x="27165" y="838200"/>
                                </a:lnTo>
                                <a:lnTo>
                                  <a:pt x="20472" y="838200"/>
                                </a:lnTo>
                                <a:lnTo>
                                  <a:pt x="0" y="858672"/>
                                </a:lnTo>
                                <a:lnTo>
                                  <a:pt x="0" y="862241"/>
                                </a:lnTo>
                                <a:lnTo>
                                  <a:pt x="0" y="865365"/>
                                </a:lnTo>
                                <a:lnTo>
                                  <a:pt x="20472" y="885825"/>
                                </a:lnTo>
                                <a:lnTo>
                                  <a:pt x="27165" y="885825"/>
                                </a:lnTo>
                                <a:lnTo>
                                  <a:pt x="47625" y="865365"/>
                                </a:lnTo>
                                <a:lnTo>
                                  <a:pt x="47625" y="858672"/>
                                </a:lnTo>
                                <a:close/>
                              </a:path>
                              <a:path w="47625" h="2066925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20669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20669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20669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0324" y="2581274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152762" y="3552824"/>
                            <a:ext cx="47625" cy="3028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028950">
                                <a:moveTo>
                                  <a:pt x="47625" y="3001797"/>
                                </a:moveTo>
                                <a:lnTo>
                                  <a:pt x="27165" y="2981325"/>
                                </a:lnTo>
                                <a:lnTo>
                                  <a:pt x="20472" y="2981325"/>
                                </a:lnTo>
                                <a:lnTo>
                                  <a:pt x="0" y="3001797"/>
                                </a:lnTo>
                                <a:lnTo>
                                  <a:pt x="0" y="3005366"/>
                                </a:lnTo>
                                <a:lnTo>
                                  <a:pt x="0" y="3008490"/>
                                </a:lnTo>
                                <a:lnTo>
                                  <a:pt x="20472" y="3028950"/>
                                </a:lnTo>
                                <a:lnTo>
                                  <a:pt x="27165" y="3028950"/>
                                </a:lnTo>
                                <a:lnTo>
                                  <a:pt x="47625" y="3008490"/>
                                </a:lnTo>
                                <a:lnTo>
                                  <a:pt x="47625" y="3001797"/>
                                </a:lnTo>
                                <a:close/>
                              </a:path>
                              <a:path w="47625" h="3028950">
                                <a:moveTo>
                                  <a:pt x="47625" y="2649372"/>
                                </a:moveTo>
                                <a:lnTo>
                                  <a:pt x="27165" y="2628900"/>
                                </a:lnTo>
                                <a:lnTo>
                                  <a:pt x="20472" y="2628900"/>
                                </a:lnTo>
                                <a:lnTo>
                                  <a:pt x="0" y="2649372"/>
                                </a:lnTo>
                                <a:lnTo>
                                  <a:pt x="0" y="2652941"/>
                                </a:lnTo>
                                <a:lnTo>
                                  <a:pt x="0" y="2656065"/>
                                </a:lnTo>
                                <a:lnTo>
                                  <a:pt x="20472" y="2676525"/>
                                </a:lnTo>
                                <a:lnTo>
                                  <a:pt x="27165" y="2676525"/>
                                </a:lnTo>
                                <a:lnTo>
                                  <a:pt x="47625" y="2656065"/>
                                </a:lnTo>
                                <a:lnTo>
                                  <a:pt x="47625" y="2649372"/>
                                </a:lnTo>
                                <a:close/>
                              </a:path>
                              <a:path w="47625" h="3028950">
                                <a:moveTo>
                                  <a:pt x="47625" y="2296947"/>
                                </a:moveTo>
                                <a:lnTo>
                                  <a:pt x="27165" y="2276475"/>
                                </a:lnTo>
                                <a:lnTo>
                                  <a:pt x="20472" y="2276475"/>
                                </a:lnTo>
                                <a:lnTo>
                                  <a:pt x="0" y="2296947"/>
                                </a:lnTo>
                                <a:lnTo>
                                  <a:pt x="0" y="2300516"/>
                                </a:lnTo>
                                <a:lnTo>
                                  <a:pt x="0" y="2303640"/>
                                </a:lnTo>
                                <a:lnTo>
                                  <a:pt x="20472" y="2324100"/>
                                </a:lnTo>
                                <a:lnTo>
                                  <a:pt x="27165" y="2324100"/>
                                </a:lnTo>
                                <a:lnTo>
                                  <a:pt x="47625" y="2303640"/>
                                </a:lnTo>
                                <a:lnTo>
                                  <a:pt x="47625" y="2296947"/>
                                </a:lnTo>
                                <a:close/>
                              </a:path>
                              <a:path w="47625" h="3028950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47625" h="3028950">
                                <a:moveTo>
                                  <a:pt x="47625" y="1087272"/>
                                </a:moveTo>
                                <a:lnTo>
                                  <a:pt x="27165" y="1066800"/>
                                </a:lnTo>
                                <a:lnTo>
                                  <a:pt x="20472" y="1066800"/>
                                </a:lnTo>
                                <a:lnTo>
                                  <a:pt x="0" y="1087272"/>
                                </a:lnTo>
                                <a:lnTo>
                                  <a:pt x="0" y="1090841"/>
                                </a:lnTo>
                                <a:lnTo>
                                  <a:pt x="0" y="1093965"/>
                                </a:lnTo>
                                <a:lnTo>
                                  <a:pt x="20472" y="1114425"/>
                                </a:lnTo>
                                <a:lnTo>
                                  <a:pt x="27165" y="1114425"/>
                                </a:lnTo>
                                <a:lnTo>
                                  <a:pt x="47625" y="1093965"/>
                                </a:lnTo>
                                <a:lnTo>
                                  <a:pt x="47625" y="1087272"/>
                                </a:lnTo>
                                <a:close/>
                              </a:path>
                              <a:path w="47625" h="3028950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302895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3028950">
                                <a:moveTo>
                                  <a:pt x="47625" y="16535"/>
                                </a:moveTo>
                                <a:lnTo>
                                  <a:pt x="31102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19050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00"/>
                                </a:lnTo>
                                <a:lnTo>
                                  <a:pt x="31102" y="38100"/>
                                </a:lnTo>
                                <a:lnTo>
                                  <a:pt x="47625" y="21577"/>
                                </a:lnTo>
                                <a:lnTo>
                                  <a:pt x="47625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5744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384d6a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635;width:317;height:317" type="#_x0000_t75" id="docshape6" stroked="false">
                  <v:imagedata r:id="rId8" o:title=""/>
                </v:shape>
                <v:shape style="position:absolute;left:725;top:5055;width:275;height:317" type="#_x0000_t75" id="docshape7" stroked="false">
                  <v:imagedata r:id="rId9" o:title=""/>
                </v:shape>
                <v:shape style="position:absolute;left:705;top:5511;width:317;height:274" type="#_x0000_t75" id="docshape8" stroked="false">
                  <v:imagedata r:id="rId10" o:title=""/>
                </v:shape>
                <v:shape style="position:absolute;left:706;top:5910;width:315;height:317" type="#_x0000_t75" id="docshape9" stroked="false">
                  <v:imagedata r:id="rId11" o:title=""/>
                </v:shape>
                <v:shape style="position:absolute;left:524;top:7335;width:75;height:3255" id="docshape10" coordorigin="525,7335" coordsize="75,3255" path="m600,10547l599,10542,595,10533,593,10529,586,10522,582,10520,573,10516,568,10515,557,10515,552,10516,543,10520,539,10522,532,10529,530,10533,526,10542,525,10547,525,10553,525,10558,526,10563,530,10572,532,10576,539,10583,543,10585,552,10589,557,10590,568,10590,573,10589,582,10585,586,10583,593,10576,595,10572,599,10563,600,10558,600,10547xm600,10217l599,10212,595,10203,593,10199,586,10192,582,10190,573,10186,568,10185,557,10185,552,10186,543,10190,539,10192,532,10199,530,10203,526,10212,525,10217,525,10223,525,10228,526,10233,530,10242,532,10246,539,10253,543,10255,552,10259,557,10260,568,10260,573,10259,582,10255,586,10253,593,10246,595,10242,599,10233,600,10228,600,10217xm600,9896l599,9892,596,9885,594,9882,588,9876,585,9874,578,9871,574,9870,551,9870,547,9871,540,9874,537,9876,531,9882,529,9885,526,9892,525,9896,525,9900,525,9904,526,9908,529,9915,531,9918,537,9924,540,9926,547,9929,551,9930,574,9930,578,9929,585,9926,588,9924,594,9918,596,9915,599,9908,600,9904,600,9896xm600,9572l599,9567,595,9558,593,9554,586,9547,582,9545,573,9541,568,9540,557,9540,552,9541,543,9545,539,9547,532,9554,530,9558,526,9567,525,9572,525,9578,525,9583,526,9588,530,9597,532,9601,539,9608,543,9610,552,9614,557,9615,568,9615,573,9614,582,9610,586,9608,593,9601,595,9597,599,9588,600,9583,600,9572xm600,9002l599,8997,595,8988,593,8984,586,8977,582,8975,573,8971,568,8970,557,8970,552,8971,543,8975,539,8977,532,8984,530,8988,526,8997,525,9002,525,9008,525,9013,526,9018,530,9027,532,9031,539,9038,543,9040,552,9044,557,9045,568,9045,573,9044,582,9040,586,9038,593,9031,595,9027,599,9018,600,9013,600,9002xm600,8687l599,8682,595,8673,593,8669,586,8662,582,8660,573,8656,568,8655,557,8655,552,8656,543,8660,539,8662,532,8669,530,8673,526,8682,525,8687,525,8693,525,8698,526,8703,530,8712,532,8716,539,8723,543,8725,552,8729,557,8730,568,8730,573,8729,582,8725,586,8723,593,8716,595,8712,599,8703,600,8698,600,8687xm600,8357l599,8352,595,8343,593,8339,586,8332,582,8330,573,8326,568,8325,557,8325,552,8326,543,8330,539,8332,532,8339,530,8343,526,8352,525,8357,525,8363,525,8368,526,8373,530,8382,532,8386,539,8393,543,8395,552,8399,557,8400,568,8400,573,8399,582,8395,586,8393,593,8386,595,8382,599,8373,600,8368,600,8357xm600,8027l599,8022,595,8013,593,8009,586,8002,582,8000,573,7996,568,7995,557,7995,552,7996,543,8000,539,8002,532,8009,530,8013,526,8022,525,8027,525,8033,525,8038,526,8043,530,8052,532,8056,539,8063,543,8065,552,8069,557,8070,568,8070,573,8069,582,8065,586,8063,593,8056,595,8052,599,8043,600,8038,600,8027xm600,7697l599,7692,595,7683,593,7679,586,7672,582,7670,573,7666,568,7665,557,7665,552,7666,543,7670,539,7672,532,7679,530,7683,526,7692,525,7697,525,7703,525,7708,526,7713,530,7722,532,7726,539,7733,543,7735,552,7739,557,7740,568,7740,573,7739,582,7735,586,7733,593,7726,595,7722,599,7713,600,7708,600,7697xm600,7367l599,7362,595,7353,593,7349,586,7342,582,7340,573,7336,568,7335,557,7335,552,7336,543,7340,539,7342,532,7349,530,7353,526,7362,525,7367,525,7373,525,7378,526,7383,530,7392,532,7396,539,7403,543,7405,552,7409,557,7410,568,7410,573,7409,582,7405,586,7403,593,7396,595,7392,599,7383,600,7378,600,7367xe" filled="true" fillcolor="#000000" stroked="false">
                  <v:path arrowok="t"/>
                  <v:fill type="solid"/>
                </v:shape>
                <v:rect style="position:absolute;left:4095;top:4065;width:7425;height:15" id="docshape11" filled="true" fillcolor="#384d6a" stroked="false">
                  <v:fill type="solid"/>
                </v:rect>
                <v:shape style="position:absolute;left:4964;top:5595;width:75;height:4770" id="docshape12" coordorigin="4965,5595" coordsize="75,4770" path="m5040,10322l5039,10317,5035,10308,5033,10304,5026,10297,5022,10295,5013,10291,5008,10290,4997,10290,4992,10291,4983,10295,4979,10297,4972,10304,4970,10308,4966,10317,4965,10322,4965,10328,4965,10333,4966,10338,4970,10347,4972,10351,4979,10358,4983,10360,4992,10364,4997,10365,5008,10365,5013,10364,5022,10360,5026,10358,5033,10351,5035,10347,5039,10338,5040,10333,5040,10322xm5040,9767l5039,9762,5035,9753,5033,9749,5026,9742,5022,9740,5013,9736,5008,9735,4997,9735,4992,9736,4983,9740,4979,9742,4972,9749,4970,9753,4966,9762,4965,9767,4965,9773,4965,9778,4966,9783,4970,9792,4972,9796,4979,9803,4983,9805,4992,9809,4997,9810,5008,9810,5013,9809,5022,9805,5026,9803,5033,9796,5035,9792,5039,9783,5040,9778,5040,9767xm5040,9212l5039,9207,5035,9198,5033,9194,5026,9187,5022,9185,5013,9181,5008,9180,4997,9180,4992,9181,4983,9185,4979,9187,4972,9194,4970,9198,4966,9207,4965,9212,4965,9218,4965,9223,4966,9228,4970,9237,4972,9241,4979,9248,4983,9250,4992,9254,4997,9255,5008,9255,5013,9254,5022,9250,5026,9248,5033,9241,5035,9237,5039,9228,5040,9223,5040,9212xm5040,8642l5039,8637,5035,8628,5033,8624,5026,8617,5022,8615,5013,8611,5008,8610,4997,8610,4992,8611,4983,8615,4979,8617,4972,8624,4970,8628,4966,8637,4965,8642,4965,8648,4965,8653,4966,8658,4970,8667,4972,8671,4979,8678,4983,8680,4992,8684,4997,8685,5008,8685,5013,8684,5022,8680,5026,8678,5033,8671,5035,8667,5039,8658,5040,8653,5040,8642xm5040,7307l5039,7302,5035,7293,5033,7289,5026,7282,5022,7280,5013,7276,5008,7275,4997,7275,4992,7276,4983,7280,4979,7282,4972,7289,4970,7293,4966,7302,4965,7307,4965,7313,4965,7318,4966,7323,4970,7332,4972,7336,4979,7343,4983,7345,4992,7349,4997,7350,5008,7350,5013,7349,5022,7345,5026,7343,5033,7336,5035,7332,5039,7323,5040,7318,5040,7307xm5040,6737l5039,6732,5035,6723,5033,6719,5026,6712,5022,6710,5013,6706,5008,6705,4997,6705,4992,6706,4983,6710,4979,6712,4972,6719,4970,6723,4966,6732,4965,6737,4965,6743,4965,6748,4966,6753,4970,6762,4972,6766,4979,6773,4983,6775,4992,6779,4997,6780,5008,6780,5013,6779,5022,6775,5026,6773,5033,6766,5035,6762,5039,6753,5040,6748,5040,6737xm5040,6182l5039,6177,5035,6168,5033,6164,5026,6157,5022,6155,5013,6151,5008,6150,4997,6150,4992,6151,4983,6155,4979,6157,4972,6164,4970,6168,4966,6177,4965,6182,4965,6188,4965,6193,4966,6198,4970,6207,4972,6211,4979,6218,4983,6220,4992,6224,4997,6225,5008,6225,5013,6224,5022,6220,5026,6218,5033,6211,5035,6207,5039,6198,5040,6193,5040,6182xm5040,5621l5039,5617,5036,5610,5034,5607,5028,5601,5025,5599,5018,5596,5014,5595,4991,5595,4987,5596,4980,5599,4977,5601,4971,5607,4969,5610,4966,5617,4965,5621,4965,5625,4965,5629,4966,5633,4969,5640,4971,5643,4977,5649,4980,5651,4987,5654,4991,5655,5014,5655,5018,5654,5025,5651,5028,5649,5034,5643,5036,5640,5039,5633,5040,5629,5040,562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25"/>
        <w:rPr>
          <w:sz w:val="13"/>
        </w:rPr>
      </w:pPr>
    </w:p>
    <w:p>
      <w:pPr>
        <w:spacing w:before="0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384D6A"/>
          <w:spacing w:val="-2"/>
          <w:sz w:val="16"/>
        </w:rPr>
        <w:t>Education</w:t>
      </w:r>
    </w:p>
    <w:p>
      <w:pPr>
        <w:pStyle w:val="BodyText"/>
        <w:spacing w:before="140"/>
        <w:rPr>
          <w:rFonts w:ascii="Arial"/>
          <w:b/>
          <w:sz w:val="13"/>
        </w:rPr>
      </w:pPr>
    </w:p>
    <w:p>
      <w:pPr>
        <w:pStyle w:val="BodyText"/>
        <w:spacing w:line="252" w:lineRule="auto" w:before="1"/>
        <w:ind w:left="380" w:right="8290"/>
      </w:pPr>
      <w:r>
        <w:rPr>
          <w:w w:val="120"/>
        </w:rPr>
        <w:t>Associate of Science – Health Information Technology Valencia College, Orlando, FL </w:t>
      </w:r>
      <w:r>
        <w:rPr/>
        <w:t>| </w:t>
      </w:r>
      <w:r>
        <w:rPr>
          <w:spacing w:val="-4"/>
          <w:w w:val="120"/>
        </w:rPr>
        <w:t>2018</w:t>
      </w:r>
    </w:p>
    <w:sectPr>
      <w:type w:val="continuous"/>
      <w:pgSz w:w="11920" w:h="16860"/>
      <w:pgMar w:top="96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Yu Gothic">
    <w:altName w:val="Yu Gothic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62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2026-02-28T01:45:50Z</dcterms:created>
  <dcterms:modified xsi:type="dcterms:W3CDTF">2026-02-28T01:45:50Z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