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3993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2BD879"/>
          <w:sz w:val="70"/>
        </w:rPr>
        <w:t>Reese</w:t>
      </w:r>
      <w:r>
        <w:rPr>
          <w:rFonts w:ascii="Arial"/>
          <w:b/>
          <w:color w:val="2BD879"/>
          <w:spacing w:val="31"/>
          <w:sz w:val="70"/>
        </w:rPr>
        <w:t> </w:t>
      </w:r>
      <w:r>
        <w:rPr>
          <w:rFonts w:ascii="Microsoft Sans Serif"/>
          <w:color w:val="2BD879"/>
          <w:spacing w:val="6"/>
          <w:sz w:val="70"/>
        </w:rPr>
        <w:t>King</w:t>
      </w:r>
    </w:p>
    <w:p>
      <w:pPr>
        <w:spacing w:before="55"/>
        <w:ind w:left="3993" w:right="0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2BD879"/>
          <w:spacing w:val="11"/>
          <w:w w:val="105"/>
          <w:sz w:val="15"/>
        </w:rPr>
        <w:t>Director</w:t>
      </w:r>
      <w:r>
        <w:rPr>
          <w:rFonts w:ascii="Arial"/>
          <w:b/>
          <w:color w:val="2BD879"/>
          <w:spacing w:val="20"/>
          <w:w w:val="105"/>
          <w:sz w:val="15"/>
        </w:rPr>
        <w:t> </w:t>
      </w:r>
      <w:r>
        <w:rPr>
          <w:rFonts w:ascii="Arial"/>
          <w:b/>
          <w:color w:val="2BD879"/>
          <w:w w:val="105"/>
          <w:sz w:val="15"/>
        </w:rPr>
        <w:t>of</w:t>
      </w:r>
      <w:r>
        <w:rPr>
          <w:rFonts w:ascii="Arial"/>
          <w:b/>
          <w:color w:val="2BD879"/>
          <w:spacing w:val="21"/>
          <w:w w:val="105"/>
          <w:sz w:val="15"/>
        </w:rPr>
        <w:t> </w:t>
      </w:r>
      <w:r>
        <w:rPr>
          <w:rFonts w:ascii="Arial"/>
          <w:b/>
          <w:color w:val="2BD879"/>
          <w:spacing w:val="12"/>
          <w:w w:val="105"/>
          <w:sz w:val="15"/>
        </w:rPr>
        <w:t>Property</w:t>
      </w:r>
      <w:r>
        <w:rPr>
          <w:rFonts w:ascii="Arial"/>
          <w:b/>
          <w:color w:val="2BD879"/>
          <w:spacing w:val="20"/>
          <w:w w:val="105"/>
          <w:sz w:val="15"/>
        </w:rPr>
        <w:t> </w:t>
      </w:r>
      <w:r>
        <w:rPr>
          <w:rFonts w:ascii="Arial"/>
          <w:b/>
          <w:color w:val="2BD879"/>
          <w:spacing w:val="10"/>
          <w:w w:val="105"/>
          <w:sz w:val="15"/>
        </w:rPr>
        <w:t>Management</w:t>
      </w:r>
    </w:p>
    <w:p>
      <w:pPr>
        <w:pStyle w:val="BodyText"/>
        <w:spacing w:before="17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141" w:right="425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62"/>
        <w:rPr>
          <w:rFonts w:ascii="Arial"/>
          <w:b/>
        </w:rPr>
      </w:pPr>
    </w:p>
    <w:p>
      <w:pPr>
        <w:pStyle w:val="Heading1"/>
        <w:rPr>
          <w:rFonts w:ascii="Arial"/>
        </w:rPr>
      </w:pPr>
      <w:r>
        <w:rPr>
          <w:rFonts w:ascii="Arial"/>
          <w:color w:val="FFFFFF"/>
        </w:rPr>
        <w:t>P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E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R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S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O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N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A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L</w:t>
      </w:r>
      <w:r>
        <w:rPr>
          <w:rFonts w:ascii="Arial"/>
          <w:color w:val="FFFFFF"/>
          <w:spacing w:val="78"/>
        </w:rPr>
        <w:t> </w:t>
      </w:r>
      <w:r>
        <w:rPr>
          <w:rFonts w:ascii="Arial"/>
          <w:color w:val="FFFFFF"/>
        </w:rPr>
        <w:t>I</w:t>
      </w:r>
      <w:r>
        <w:rPr>
          <w:rFonts w:ascii="Arial"/>
          <w:color w:val="FFFFFF"/>
          <w:spacing w:val="-9"/>
        </w:rPr>
        <w:t> </w:t>
      </w:r>
      <w:r>
        <w:rPr>
          <w:rFonts w:ascii="Arial"/>
          <w:color w:val="FFFFFF"/>
        </w:rPr>
        <w:t>N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F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O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R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M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A</w:t>
      </w:r>
      <w:r>
        <w:rPr>
          <w:rFonts w:ascii="Arial"/>
          <w:color w:val="FFFFFF"/>
          <w:spacing w:val="-26"/>
        </w:rPr>
        <w:t> </w:t>
      </w:r>
      <w:r>
        <w:rPr>
          <w:rFonts w:ascii="Arial"/>
          <w:color w:val="FFFFFF"/>
        </w:rPr>
        <w:t>T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I</w:t>
      </w:r>
      <w:r>
        <w:rPr>
          <w:rFonts w:ascii="Arial"/>
          <w:color w:val="FFFFFF"/>
          <w:spacing w:val="-9"/>
        </w:rPr>
        <w:t> </w:t>
      </w:r>
      <w:r>
        <w:rPr>
          <w:rFonts w:ascii="Arial"/>
          <w:color w:val="FFFFFF"/>
        </w:rPr>
        <w:t>O</w:t>
      </w:r>
      <w:r>
        <w:rPr>
          <w:rFonts w:ascii="Arial"/>
          <w:color w:val="FFFFFF"/>
          <w:spacing w:val="-10"/>
        </w:rPr>
        <w:t> N</w:t>
      </w:r>
    </w:p>
    <w:p>
      <w:pPr>
        <w:pStyle w:val="BodyText"/>
        <w:spacing w:before="126"/>
        <w:rPr>
          <w:rFonts w:ascii="Arial"/>
          <w:b/>
        </w:rPr>
      </w:pPr>
    </w:p>
    <w:p>
      <w:pPr>
        <w:pStyle w:val="BodyText"/>
        <w:ind w:left="956"/>
      </w:pPr>
      <w:r>
        <w:rPr>
          <w:color w:val="FFFFFF"/>
        </w:rPr>
        <w:t>(123)</w:t>
      </w:r>
      <w:r>
        <w:rPr>
          <w:color w:val="FFFFFF"/>
          <w:spacing w:val="39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2"/>
      </w:pPr>
    </w:p>
    <w:p>
      <w:pPr>
        <w:pStyle w:val="BodyText"/>
        <w:spacing w:line="705" w:lineRule="auto"/>
        <w:ind w:left="956" w:right="197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91"/>
        <w:rPr>
          <w:rFonts w:ascii="Arial"/>
        </w:rPr>
      </w:pPr>
      <w:r>
        <w:rPr>
          <w:rFonts w:ascii="Arial"/>
          <w:color w:val="FFFFFF"/>
        </w:rPr>
        <w:t>K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E</w:t>
      </w:r>
      <w:r>
        <w:rPr>
          <w:rFonts w:ascii="Arial"/>
          <w:color w:val="FFFFFF"/>
          <w:spacing w:val="-12"/>
        </w:rPr>
        <w:t> </w:t>
      </w:r>
      <w:r>
        <w:rPr>
          <w:rFonts w:ascii="Arial"/>
          <w:color w:val="FFFFFF"/>
        </w:rPr>
        <w:t>Y</w:t>
      </w:r>
      <w:r>
        <w:rPr>
          <w:rFonts w:ascii="Arial"/>
          <w:color w:val="FFFFFF"/>
          <w:spacing w:val="52"/>
        </w:rPr>
        <w:t> </w:t>
      </w:r>
      <w:r>
        <w:rPr>
          <w:rFonts w:ascii="Arial"/>
          <w:color w:val="FFFFFF"/>
        </w:rPr>
        <w:t>S</w:t>
      </w:r>
      <w:r>
        <w:rPr>
          <w:rFonts w:ascii="Arial"/>
          <w:color w:val="FFFFFF"/>
          <w:spacing w:val="-12"/>
        </w:rPr>
        <w:t> </w:t>
      </w:r>
      <w:r>
        <w:rPr>
          <w:rFonts w:ascii="Arial"/>
          <w:color w:val="FFFFFF"/>
        </w:rPr>
        <w:t>K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I</w:t>
      </w:r>
      <w:r>
        <w:rPr>
          <w:rFonts w:ascii="Arial"/>
          <w:color w:val="FFFFFF"/>
          <w:spacing w:val="-12"/>
        </w:rPr>
        <w:t> </w:t>
      </w:r>
      <w:r>
        <w:rPr>
          <w:rFonts w:ascii="Arial"/>
          <w:color w:val="FFFFFF"/>
        </w:rPr>
        <w:t>L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</w:rPr>
        <w:t>L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  <w:spacing w:val="-10"/>
        </w:rPr>
        <w:t>S</w:t>
      </w:r>
    </w:p>
    <w:p>
      <w:pPr>
        <w:pStyle w:val="BodyText"/>
        <w:spacing w:line="364" w:lineRule="auto" w:before="198"/>
        <w:ind w:left="565" w:right="967"/>
      </w:pPr>
      <w:r>
        <w:rPr>
          <w:color w:val="FFFFFF"/>
        </w:rPr>
        <w:t>Asset</w:t>
      </w:r>
      <w:r>
        <w:rPr>
          <w:color w:val="FFFFFF"/>
          <w:spacing w:val="-2"/>
        </w:rPr>
        <w:t> </w:t>
      </w:r>
      <w:r>
        <w:rPr>
          <w:color w:val="FFFFFF"/>
        </w:rPr>
        <w:t>strategy</w:t>
      </w:r>
      <w:r>
        <w:rPr>
          <w:color w:val="FFFFFF"/>
          <w:spacing w:val="40"/>
        </w:rPr>
        <w:t> </w:t>
      </w:r>
      <w:r>
        <w:rPr>
          <w:color w:val="FFFFFF"/>
        </w:rPr>
        <w:t>Budget</w:t>
      </w:r>
      <w:r>
        <w:rPr>
          <w:color w:val="FFFFFF"/>
          <w:spacing w:val="-2"/>
        </w:rPr>
        <w:t> </w:t>
      </w:r>
      <w:r>
        <w:rPr>
          <w:color w:val="FFFFFF"/>
        </w:rPr>
        <w:t>forecasting Executive</w:t>
      </w:r>
      <w:r>
        <w:rPr>
          <w:color w:val="FFFFFF"/>
          <w:spacing w:val="-4"/>
        </w:rPr>
        <w:t> </w:t>
      </w:r>
      <w:r>
        <w:rPr>
          <w:color w:val="FFFFFF"/>
        </w:rPr>
        <w:t>reporting Multi-site</w:t>
      </w:r>
      <w:r>
        <w:rPr>
          <w:color w:val="FFFFFF"/>
          <w:spacing w:val="-4"/>
        </w:rPr>
        <w:t> </w:t>
      </w:r>
      <w:r>
        <w:rPr>
          <w:color w:val="FFFFFF"/>
        </w:rPr>
        <w:t>operations Portfolio</w:t>
      </w:r>
      <w:r>
        <w:rPr>
          <w:color w:val="FFFFFF"/>
          <w:spacing w:val="-4"/>
        </w:rPr>
        <w:t> </w:t>
      </w:r>
      <w:r>
        <w:rPr>
          <w:color w:val="FFFFFF"/>
        </w:rPr>
        <w:t>growth</w:t>
      </w:r>
      <w:r>
        <w:rPr>
          <w:color w:val="FFFFFF"/>
          <w:spacing w:val="40"/>
        </w:rPr>
        <w:t> </w:t>
      </w:r>
      <w:r>
        <w:rPr>
          <w:color w:val="FFFFFF"/>
        </w:rPr>
        <w:t>Staff</w:t>
      </w:r>
      <w:r>
        <w:rPr>
          <w:color w:val="FFFFFF"/>
          <w:spacing w:val="-2"/>
        </w:rPr>
        <w:t> </w:t>
      </w:r>
      <w:r>
        <w:rPr>
          <w:color w:val="FFFFFF"/>
        </w:rPr>
        <w:t>development</w:t>
      </w:r>
    </w:p>
    <w:p>
      <w:pPr>
        <w:pStyle w:val="BodyText"/>
        <w:spacing w:line="208" w:lineRule="exact"/>
        <w:ind w:left="565"/>
      </w:pPr>
      <w:r>
        <w:rPr>
          <w:color w:val="FFFFFF"/>
        </w:rPr>
        <w:t>Vendor</w:t>
      </w:r>
      <w:r>
        <w:rPr>
          <w:color w:val="FFFFFF"/>
          <w:spacing w:val="1"/>
        </w:rPr>
        <w:t> </w:t>
      </w:r>
      <w:r>
        <w:rPr>
          <w:color w:val="FFFFFF"/>
        </w:rPr>
        <w:t>contract</w:t>
      </w:r>
      <w:r>
        <w:rPr>
          <w:color w:val="FFFFFF"/>
          <w:spacing w:val="2"/>
        </w:rPr>
        <w:t> </w:t>
      </w:r>
      <w:r>
        <w:rPr>
          <w:color w:val="FFFFFF"/>
          <w:spacing w:val="-2"/>
        </w:rPr>
        <w:t>oversight</w:t>
      </w:r>
    </w:p>
    <w:p>
      <w:pPr>
        <w:pStyle w:val="Heading1"/>
        <w:spacing w:before="105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2BD879"/>
        </w:rPr>
        <w:t>A</w:t>
      </w:r>
      <w:r>
        <w:rPr>
          <w:rFonts w:ascii="Arial"/>
          <w:color w:val="2BD879"/>
          <w:spacing w:val="-9"/>
        </w:rPr>
        <w:t> </w:t>
      </w:r>
      <w:r>
        <w:rPr>
          <w:rFonts w:ascii="Arial"/>
          <w:color w:val="2BD879"/>
        </w:rPr>
        <w:t>B</w:t>
      </w:r>
      <w:r>
        <w:rPr>
          <w:rFonts w:ascii="Arial"/>
          <w:color w:val="2BD879"/>
          <w:spacing w:val="-9"/>
        </w:rPr>
        <w:t> </w:t>
      </w:r>
      <w:r>
        <w:rPr>
          <w:rFonts w:ascii="Arial"/>
          <w:color w:val="2BD879"/>
        </w:rPr>
        <w:t>O</w:t>
      </w:r>
      <w:r>
        <w:rPr>
          <w:rFonts w:ascii="Arial"/>
          <w:color w:val="2BD879"/>
          <w:spacing w:val="-9"/>
        </w:rPr>
        <w:t> </w:t>
      </w:r>
      <w:r>
        <w:rPr>
          <w:rFonts w:ascii="Arial"/>
          <w:color w:val="2BD879"/>
        </w:rPr>
        <w:t>U</w:t>
      </w:r>
      <w:r>
        <w:rPr>
          <w:rFonts w:ascii="Arial"/>
          <w:color w:val="2BD879"/>
          <w:spacing w:val="-9"/>
        </w:rPr>
        <w:t> </w:t>
      </w:r>
      <w:r>
        <w:rPr>
          <w:rFonts w:ascii="Arial"/>
          <w:color w:val="2BD879"/>
        </w:rPr>
        <w:t>T</w:t>
      </w:r>
      <w:r>
        <w:rPr>
          <w:rFonts w:ascii="Arial"/>
          <w:color w:val="2BD879"/>
          <w:spacing w:val="57"/>
          <w:w w:val="150"/>
        </w:rPr>
        <w:t> </w:t>
      </w:r>
      <w:r>
        <w:rPr>
          <w:rFonts w:ascii="Arial"/>
          <w:color w:val="2BD879"/>
        </w:rPr>
        <w:t>M</w:t>
      </w:r>
      <w:r>
        <w:rPr>
          <w:rFonts w:ascii="Arial"/>
          <w:color w:val="2BD879"/>
          <w:spacing w:val="-9"/>
        </w:rPr>
        <w:t> </w:t>
      </w:r>
      <w:r>
        <w:rPr>
          <w:rFonts w:ascii="Arial"/>
          <w:color w:val="2BD879"/>
          <w:spacing w:val="-10"/>
        </w:rPr>
        <w:t>E</w:t>
      </w:r>
    </w:p>
    <w:p>
      <w:pPr>
        <w:pStyle w:val="BodyText"/>
        <w:spacing w:before="6"/>
        <w:rPr>
          <w:rFonts w:ascii="Arial"/>
          <w:b/>
        </w:rPr>
      </w:pPr>
    </w:p>
    <w:p>
      <w:pPr>
        <w:pStyle w:val="Heading2"/>
        <w:spacing w:line="276" w:lineRule="auto"/>
        <w:ind w:left="119" w:right="302"/>
      </w:pPr>
      <w:r>
        <w:rPr>
          <w:color w:val="454545"/>
          <w:spacing w:val="-2"/>
        </w:rPr>
        <w:t>Senior</w:t>
      </w:r>
      <w:r>
        <w:rPr>
          <w:color w:val="454545"/>
          <w:spacing w:val="-3"/>
        </w:rPr>
        <w:t> </w:t>
      </w:r>
      <w:r>
        <w:rPr>
          <w:color w:val="454545"/>
          <w:spacing w:val="-2"/>
        </w:rPr>
        <w:t>Property</w:t>
      </w:r>
      <w:r>
        <w:rPr>
          <w:color w:val="454545"/>
          <w:spacing w:val="-4"/>
        </w:rPr>
        <w:t> </w:t>
      </w:r>
      <w:r>
        <w:rPr>
          <w:color w:val="454545"/>
          <w:spacing w:val="-2"/>
        </w:rPr>
        <w:t>Executive</w:t>
      </w:r>
      <w:r>
        <w:rPr>
          <w:color w:val="454545"/>
          <w:spacing w:val="-4"/>
        </w:rPr>
        <w:t> </w:t>
      </w:r>
      <w:r>
        <w:rPr>
          <w:color w:val="454545"/>
          <w:spacing w:val="-2"/>
        </w:rPr>
        <w:t>with</w:t>
      </w:r>
      <w:r>
        <w:rPr>
          <w:color w:val="454545"/>
          <w:spacing w:val="-4"/>
        </w:rPr>
        <w:t> </w:t>
      </w:r>
      <w:r>
        <w:rPr>
          <w:color w:val="454545"/>
          <w:spacing w:val="-2"/>
        </w:rPr>
        <w:t>multi-site</w:t>
      </w:r>
      <w:r>
        <w:rPr>
          <w:color w:val="454545"/>
          <w:spacing w:val="-4"/>
        </w:rPr>
        <w:t> </w:t>
      </w:r>
      <w:r>
        <w:rPr>
          <w:color w:val="454545"/>
          <w:spacing w:val="-2"/>
        </w:rPr>
        <w:t>leadership</w:t>
      </w:r>
      <w:r>
        <w:rPr>
          <w:color w:val="454545"/>
          <w:spacing w:val="-4"/>
        </w:rPr>
        <w:t> </w:t>
      </w:r>
      <w:r>
        <w:rPr>
          <w:color w:val="454545"/>
          <w:spacing w:val="-2"/>
        </w:rPr>
        <w:t>and</w:t>
      </w:r>
      <w:r>
        <w:rPr>
          <w:color w:val="454545"/>
          <w:spacing w:val="-4"/>
        </w:rPr>
        <w:t> </w:t>
      </w:r>
      <w:r>
        <w:rPr>
          <w:color w:val="454545"/>
          <w:spacing w:val="-2"/>
        </w:rPr>
        <w:t>strategic</w:t>
      </w:r>
      <w:r>
        <w:rPr>
          <w:color w:val="454545"/>
          <w:spacing w:val="-4"/>
        </w:rPr>
        <w:t> </w:t>
      </w:r>
      <w:r>
        <w:rPr>
          <w:color w:val="454545"/>
          <w:spacing w:val="-2"/>
        </w:rPr>
        <w:t>development experience</w:t>
      </w:r>
    </w:p>
    <w:p>
      <w:pPr>
        <w:pStyle w:val="BodyText"/>
        <w:spacing w:line="259" w:lineRule="auto" w:before="89"/>
        <w:ind w:left="119"/>
      </w:pPr>
      <w:r>
        <w:rPr>
          <w:color w:val="454545"/>
        </w:rPr>
        <w:t>15 years of experience leading large residential and commercial portfolios. Skilled in operations strategy, financial performance, and cross-functional team leadership.</w:t>
      </w:r>
    </w:p>
    <w:p>
      <w:pPr>
        <w:pStyle w:val="BodyText"/>
      </w:pPr>
    </w:p>
    <w:p>
      <w:pPr>
        <w:pStyle w:val="Heading1"/>
        <w:rPr>
          <w:rFonts w:ascii="Arial"/>
        </w:rPr>
      </w:pPr>
      <w:r>
        <w:rPr>
          <w:rFonts w:ascii="Arial"/>
          <w:color w:val="2BD879"/>
        </w:rPr>
        <w:t>P</w:t>
      </w:r>
      <w:r>
        <w:rPr>
          <w:rFonts w:ascii="Arial"/>
          <w:color w:val="2BD879"/>
          <w:spacing w:val="-13"/>
        </w:rPr>
        <w:t> </w:t>
      </w:r>
      <w:r>
        <w:rPr>
          <w:rFonts w:ascii="Arial"/>
          <w:color w:val="2BD879"/>
        </w:rPr>
        <w:t>R</w:t>
      </w:r>
      <w:r>
        <w:rPr>
          <w:rFonts w:ascii="Arial"/>
          <w:color w:val="2BD879"/>
          <w:spacing w:val="-15"/>
        </w:rPr>
        <w:t> </w:t>
      </w:r>
      <w:r>
        <w:rPr>
          <w:rFonts w:ascii="Arial"/>
          <w:color w:val="2BD879"/>
        </w:rPr>
        <w:t>O</w:t>
      </w:r>
      <w:r>
        <w:rPr>
          <w:rFonts w:ascii="Arial"/>
          <w:color w:val="2BD879"/>
          <w:spacing w:val="-12"/>
        </w:rPr>
        <w:t> </w:t>
      </w:r>
      <w:r>
        <w:rPr>
          <w:rFonts w:ascii="Arial"/>
          <w:color w:val="2BD879"/>
        </w:rPr>
        <w:t>F</w:t>
      </w:r>
      <w:r>
        <w:rPr>
          <w:rFonts w:ascii="Arial"/>
          <w:color w:val="2BD879"/>
          <w:spacing w:val="-13"/>
        </w:rPr>
        <w:t> </w:t>
      </w:r>
      <w:r>
        <w:rPr>
          <w:rFonts w:ascii="Arial"/>
          <w:color w:val="2BD879"/>
        </w:rPr>
        <w:t>E</w:t>
      </w:r>
      <w:r>
        <w:rPr>
          <w:rFonts w:ascii="Arial"/>
          <w:color w:val="2BD879"/>
          <w:spacing w:val="-12"/>
        </w:rPr>
        <w:t> </w:t>
      </w:r>
      <w:r>
        <w:rPr>
          <w:rFonts w:ascii="Arial"/>
          <w:color w:val="2BD879"/>
        </w:rPr>
        <w:t>S</w:t>
      </w:r>
      <w:r>
        <w:rPr>
          <w:rFonts w:ascii="Arial"/>
          <w:color w:val="2BD879"/>
          <w:spacing w:val="-13"/>
        </w:rPr>
        <w:t> </w:t>
      </w:r>
      <w:r>
        <w:rPr>
          <w:rFonts w:ascii="Arial"/>
          <w:color w:val="2BD879"/>
        </w:rPr>
        <w:t>S</w:t>
      </w:r>
      <w:r>
        <w:rPr>
          <w:rFonts w:ascii="Arial"/>
          <w:color w:val="2BD879"/>
          <w:spacing w:val="-13"/>
        </w:rPr>
        <w:t> </w:t>
      </w:r>
      <w:r>
        <w:rPr>
          <w:rFonts w:ascii="Arial"/>
          <w:color w:val="2BD879"/>
        </w:rPr>
        <w:t>I</w:t>
      </w:r>
      <w:r>
        <w:rPr>
          <w:rFonts w:ascii="Arial"/>
          <w:color w:val="2BD879"/>
          <w:spacing w:val="-12"/>
        </w:rPr>
        <w:t> </w:t>
      </w:r>
      <w:r>
        <w:rPr>
          <w:rFonts w:ascii="Arial"/>
          <w:color w:val="2BD879"/>
        </w:rPr>
        <w:t>O</w:t>
      </w:r>
      <w:r>
        <w:rPr>
          <w:rFonts w:ascii="Arial"/>
          <w:color w:val="2BD879"/>
          <w:spacing w:val="-13"/>
        </w:rPr>
        <w:t> </w:t>
      </w:r>
      <w:r>
        <w:rPr>
          <w:rFonts w:ascii="Arial"/>
          <w:color w:val="2BD879"/>
        </w:rPr>
        <w:t>N</w:t>
      </w:r>
      <w:r>
        <w:rPr>
          <w:rFonts w:ascii="Arial"/>
          <w:color w:val="2BD879"/>
          <w:spacing w:val="-12"/>
        </w:rPr>
        <w:t> </w:t>
      </w:r>
      <w:r>
        <w:rPr>
          <w:rFonts w:ascii="Arial"/>
          <w:color w:val="2BD879"/>
        </w:rPr>
        <w:t>A</w:t>
      </w:r>
      <w:r>
        <w:rPr>
          <w:rFonts w:ascii="Arial"/>
          <w:color w:val="2BD879"/>
          <w:spacing w:val="-13"/>
        </w:rPr>
        <w:t> </w:t>
      </w:r>
      <w:r>
        <w:rPr>
          <w:rFonts w:ascii="Arial"/>
          <w:color w:val="2BD879"/>
        </w:rPr>
        <w:t>L</w:t>
      </w:r>
      <w:r>
        <w:rPr>
          <w:rFonts w:ascii="Arial"/>
          <w:color w:val="2BD879"/>
          <w:spacing w:val="51"/>
        </w:rPr>
        <w:t> </w:t>
      </w:r>
      <w:r>
        <w:rPr>
          <w:rFonts w:ascii="Arial"/>
          <w:color w:val="2BD879"/>
        </w:rPr>
        <w:t>E</w:t>
      </w:r>
      <w:r>
        <w:rPr>
          <w:rFonts w:ascii="Arial"/>
          <w:color w:val="2BD879"/>
          <w:spacing w:val="-10"/>
        </w:rPr>
        <w:t> </w:t>
      </w:r>
      <w:r>
        <w:rPr>
          <w:rFonts w:ascii="Arial"/>
          <w:color w:val="2BD879"/>
        </w:rPr>
        <w:t>X</w:t>
      </w:r>
      <w:r>
        <w:rPr>
          <w:rFonts w:ascii="Arial"/>
          <w:color w:val="2BD879"/>
          <w:spacing w:val="-12"/>
        </w:rPr>
        <w:t> </w:t>
      </w:r>
      <w:r>
        <w:rPr>
          <w:rFonts w:ascii="Arial"/>
          <w:color w:val="2BD879"/>
        </w:rPr>
        <w:t>P</w:t>
      </w:r>
      <w:r>
        <w:rPr>
          <w:rFonts w:ascii="Arial"/>
          <w:color w:val="2BD879"/>
          <w:spacing w:val="-13"/>
        </w:rPr>
        <w:t> </w:t>
      </w:r>
      <w:r>
        <w:rPr>
          <w:rFonts w:ascii="Arial"/>
          <w:color w:val="2BD879"/>
        </w:rPr>
        <w:t>E</w:t>
      </w:r>
      <w:r>
        <w:rPr>
          <w:rFonts w:ascii="Arial"/>
          <w:color w:val="2BD879"/>
          <w:spacing w:val="-12"/>
        </w:rPr>
        <w:t> </w:t>
      </w:r>
      <w:r>
        <w:rPr>
          <w:rFonts w:ascii="Arial"/>
          <w:color w:val="2BD879"/>
        </w:rPr>
        <w:t>R</w:t>
      </w:r>
      <w:r>
        <w:rPr>
          <w:rFonts w:ascii="Arial"/>
          <w:color w:val="2BD879"/>
          <w:spacing w:val="-13"/>
        </w:rPr>
        <w:t> </w:t>
      </w:r>
      <w:r>
        <w:rPr>
          <w:rFonts w:ascii="Arial"/>
          <w:color w:val="2BD879"/>
        </w:rPr>
        <w:t>I</w:t>
      </w:r>
      <w:r>
        <w:rPr>
          <w:rFonts w:ascii="Arial"/>
          <w:color w:val="2BD879"/>
          <w:spacing w:val="-13"/>
        </w:rPr>
        <w:t> </w:t>
      </w:r>
      <w:r>
        <w:rPr>
          <w:rFonts w:ascii="Arial"/>
          <w:color w:val="2BD879"/>
        </w:rPr>
        <w:t>E</w:t>
      </w:r>
      <w:r>
        <w:rPr>
          <w:rFonts w:ascii="Arial"/>
          <w:color w:val="2BD879"/>
          <w:spacing w:val="-12"/>
        </w:rPr>
        <w:t> </w:t>
      </w:r>
      <w:r>
        <w:rPr>
          <w:rFonts w:ascii="Arial"/>
          <w:color w:val="2BD879"/>
        </w:rPr>
        <w:t>N</w:t>
      </w:r>
      <w:r>
        <w:rPr>
          <w:rFonts w:ascii="Arial"/>
          <w:color w:val="2BD879"/>
          <w:spacing w:val="-13"/>
        </w:rPr>
        <w:t> </w:t>
      </w:r>
      <w:r>
        <w:rPr>
          <w:rFonts w:ascii="Arial"/>
          <w:color w:val="2BD879"/>
        </w:rPr>
        <w:t>C</w:t>
      </w:r>
      <w:r>
        <w:rPr>
          <w:rFonts w:ascii="Arial"/>
          <w:color w:val="2BD879"/>
          <w:spacing w:val="-12"/>
        </w:rPr>
        <w:t> </w:t>
      </w:r>
      <w:r>
        <w:rPr>
          <w:rFonts w:ascii="Arial"/>
          <w:color w:val="2BD879"/>
          <w:spacing w:val="-10"/>
        </w:rPr>
        <w:t>E</w:t>
      </w:r>
    </w:p>
    <w:p>
      <w:pPr>
        <w:pStyle w:val="BodyText"/>
        <w:spacing w:before="5"/>
        <w:rPr>
          <w:rFonts w:ascii="Arial"/>
          <w:b/>
        </w:rPr>
      </w:pPr>
    </w:p>
    <w:p>
      <w:pPr>
        <w:spacing w:line="276" w:lineRule="auto" w:before="1"/>
        <w:ind w:left="119" w:right="129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DIRECTOR OF PROPERTY MANAGEMENT </w:t>
      </w:r>
      <w:r>
        <w:rPr>
          <w:b/>
          <w:color w:val="545353"/>
          <w:w w:val="85"/>
          <w:sz w:val="18"/>
        </w:rPr>
        <w:t>| </w:t>
      </w:r>
      <w:r>
        <w:rPr>
          <w:b/>
          <w:color w:val="545353"/>
          <w:sz w:val="18"/>
        </w:rPr>
        <w:t>CLARENDON REAL ESTATE GROUP, BOSTON, </w:t>
      </w:r>
      <w:r>
        <w:rPr>
          <w:b/>
          <w:color w:val="545353"/>
          <w:spacing w:val="-6"/>
          <w:sz w:val="18"/>
        </w:rPr>
        <w:t>MA</w:t>
      </w:r>
    </w:p>
    <w:p>
      <w:pPr>
        <w:pStyle w:val="BodyText"/>
        <w:spacing w:line="193" w:lineRule="exact"/>
        <w:ind w:left="119"/>
      </w:pPr>
      <w:r>
        <w:rPr>
          <w:color w:val="545353"/>
          <w:w w:val="105"/>
        </w:rPr>
        <w:t>AUGUST</w:t>
      </w:r>
      <w:r>
        <w:rPr>
          <w:color w:val="545353"/>
          <w:spacing w:val="-12"/>
          <w:w w:val="105"/>
        </w:rPr>
        <w:t> </w:t>
      </w:r>
      <w:r>
        <w:rPr>
          <w:color w:val="545353"/>
          <w:w w:val="105"/>
        </w:rPr>
        <w:t>2017</w:t>
      </w:r>
      <w:r>
        <w:rPr>
          <w:color w:val="545353"/>
          <w:spacing w:val="-7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pStyle w:val="BodyText"/>
        <w:spacing w:before="61"/>
      </w:pPr>
    </w:p>
    <w:p>
      <w:pPr>
        <w:pStyle w:val="BodyText"/>
        <w:spacing w:before="1"/>
        <w:ind w:left="732"/>
      </w:pPr>
      <w:r>
        <w:rPr>
          <w:color w:val="454545"/>
        </w:rPr>
        <w:t>Lead</w:t>
      </w:r>
      <w:r>
        <w:rPr>
          <w:color w:val="454545"/>
          <w:spacing w:val="3"/>
        </w:rPr>
        <w:t> </w:t>
      </w:r>
      <w:r>
        <w:rPr>
          <w:color w:val="454545"/>
        </w:rPr>
        <w:t>portfolio</w:t>
      </w:r>
      <w:r>
        <w:rPr>
          <w:color w:val="454545"/>
          <w:spacing w:val="3"/>
        </w:rPr>
        <w:t> </w:t>
      </w:r>
      <w:r>
        <w:rPr>
          <w:color w:val="454545"/>
        </w:rPr>
        <w:t>of</w:t>
      </w:r>
      <w:r>
        <w:rPr>
          <w:color w:val="454545"/>
          <w:spacing w:val="4"/>
        </w:rPr>
        <w:t> </w:t>
      </w:r>
      <w:r>
        <w:rPr>
          <w:color w:val="454545"/>
        </w:rPr>
        <w:t>2,500+</w:t>
      </w:r>
      <w:r>
        <w:rPr>
          <w:color w:val="454545"/>
          <w:spacing w:val="3"/>
        </w:rPr>
        <w:t> </w:t>
      </w:r>
      <w:r>
        <w:rPr>
          <w:color w:val="454545"/>
        </w:rPr>
        <w:t>units</w:t>
      </w:r>
      <w:r>
        <w:rPr>
          <w:color w:val="454545"/>
          <w:spacing w:val="4"/>
        </w:rPr>
        <w:t> </w:t>
      </w:r>
      <w:r>
        <w:rPr>
          <w:color w:val="454545"/>
        </w:rPr>
        <w:t>across</w:t>
      </w:r>
      <w:r>
        <w:rPr>
          <w:color w:val="454545"/>
          <w:spacing w:val="3"/>
        </w:rPr>
        <w:t> </w:t>
      </w:r>
      <w:r>
        <w:rPr>
          <w:color w:val="454545"/>
        </w:rPr>
        <w:t>7</w:t>
      </w:r>
      <w:r>
        <w:rPr>
          <w:color w:val="454545"/>
          <w:spacing w:val="4"/>
        </w:rPr>
        <w:t> </w:t>
      </w:r>
      <w:r>
        <w:rPr>
          <w:color w:val="454545"/>
        </w:rPr>
        <w:t>regional</w:t>
      </w:r>
      <w:r>
        <w:rPr>
          <w:color w:val="454545"/>
          <w:spacing w:val="3"/>
        </w:rPr>
        <w:t> </w:t>
      </w:r>
      <w:r>
        <w:rPr>
          <w:color w:val="454545"/>
          <w:spacing w:val="-2"/>
        </w:rPr>
        <w:t>offices</w:t>
      </w:r>
    </w:p>
    <w:p>
      <w:pPr>
        <w:pStyle w:val="BodyText"/>
        <w:spacing w:line="259" w:lineRule="auto" w:before="106"/>
        <w:ind w:left="732"/>
      </w:pPr>
      <w:r>
        <w:rPr>
          <w:color w:val="454545"/>
        </w:rPr>
        <w:t>Increased NOI by 18% over 3 years through streamlined maintenance and lease </w:t>
      </w:r>
      <w:r>
        <w:rPr>
          <w:color w:val="454545"/>
          <w:spacing w:val="-2"/>
        </w:rPr>
        <w:t>optimization</w:t>
      </w:r>
    </w:p>
    <w:p>
      <w:pPr>
        <w:pStyle w:val="BodyText"/>
        <w:spacing w:before="103"/>
        <w:ind w:left="732"/>
      </w:pPr>
      <w:r>
        <w:rPr>
          <w:color w:val="454545"/>
        </w:rPr>
        <w:t>Supervise</w:t>
      </w:r>
      <w:r>
        <w:rPr>
          <w:color w:val="454545"/>
          <w:spacing w:val="7"/>
        </w:rPr>
        <w:t> </w:t>
      </w:r>
      <w:r>
        <w:rPr>
          <w:color w:val="454545"/>
        </w:rPr>
        <w:t>12</w:t>
      </w:r>
      <w:r>
        <w:rPr>
          <w:color w:val="454545"/>
          <w:spacing w:val="7"/>
        </w:rPr>
        <w:t> </w:t>
      </w:r>
      <w:r>
        <w:rPr>
          <w:color w:val="454545"/>
        </w:rPr>
        <w:t>regional</w:t>
      </w:r>
      <w:r>
        <w:rPr>
          <w:color w:val="454545"/>
          <w:spacing w:val="8"/>
        </w:rPr>
        <w:t> </w:t>
      </w:r>
      <w:r>
        <w:rPr>
          <w:color w:val="454545"/>
        </w:rPr>
        <w:t>managers</w:t>
      </w:r>
      <w:r>
        <w:rPr>
          <w:color w:val="454545"/>
          <w:spacing w:val="7"/>
        </w:rPr>
        <w:t> </w:t>
      </w:r>
      <w:r>
        <w:rPr>
          <w:color w:val="454545"/>
        </w:rPr>
        <w:t>and</w:t>
      </w:r>
      <w:r>
        <w:rPr>
          <w:color w:val="454545"/>
          <w:spacing w:val="7"/>
        </w:rPr>
        <w:t> </w:t>
      </w:r>
      <w:r>
        <w:rPr>
          <w:color w:val="454545"/>
        </w:rPr>
        <w:t>oversee</w:t>
      </w:r>
      <w:r>
        <w:rPr>
          <w:color w:val="454545"/>
          <w:spacing w:val="8"/>
        </w:rPr>
        <w:t> </w:t>
      </w:r>
      <w:r>
        <w:rPr>
          <w:color w:val="454545"/>
        </w:rPr>
        <w:t>training</w:t>
      </w:r>
      <w:r>
        <w:rPr>
          <w:color w:val="454545"/>
          <w:spacing w:val="7"/>
        </w:rPr>
        <w:t> </w:t>
      </w:r>
      <w:r>
        <w:rPr>
          <w:color w:val="454545"/>
        </w:rPr>
        <w:t>and</w:t>
      </w:r>
      <w:r>
        <w:rPr>
          <w:color w:val="454545"/>
          <w:spacing w:val="7"/>
        </w:rPr>
        <w:t> </w:t>
      </w:r>
      <w:r>
        <w:rPr>
          <w:color w:val="454545"/>
          <w:spacing w:val="-2"/>
        </w:rPr>
        <w:t>compliance</w:t>
      </w:r>
    </w:p>
    <w:p>
      <w:pPr>
        <w:pStyle w:val="BodyText"/>
        <w:spacing w:before="137"/>
      </w:pPr>
    </w:p>
    <w:p>
      <w:pPr>
        <w:spacing w:before="0"/>
        <w:ind w:left="119" w:right="0" w:firstLine="0"/>
        <w:jc w:val="left"/>
        <w:rPr>
          <w:b/>
          <w:sz w:val="18"/>
        </w:rPr>
      </w:pPr>
      <w:r>
        <w:rPr>
          <w:b/>
          <w:color w:val="545353"/>
          <w:sz w:val="18"/>
        </w:rPr>
        <w:t>REGIONAL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z w:val="18"/>
        </w:rPr>
        <w:t>PROPERTY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z w:val="18"/>
        </w:rPr>
        <w:t>MANAGER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w w:val="85"/>
          <w:sz w:val="18"/>
        </w:rPr>
        <w:t>|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z w:val="18"/>
        </w:rPr>
        <w:t>DALTON</w:t>
      </w:r>
      <w:r>
        <w:rPr>
          <w:b/>
          <w:color w:val="545353"/>
          <w:spacing w:val="22"/>
          <w:sz w:val="18"/>
        </w:rPr>
        <w:t> </w:t>
      </w:r>
      <w:r>
        <w:rPr>
          <w:b/>
          <w:color w:val="545353"/>
          <w:sz w:val="18"/>
        </w:rPr>
        <w:t>COMMUNITIES,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z w:val="18"/>
        </w:rPr>
        <w:t>BOSTON,</w:t>
      </w:r>
      <w:r>
        <w:rPr>
          <w:b/>
          <w:color w:val="545353"/>
          <w:spacing w:val="24"/>
          <w:sz w:val="18"/>
        </w:rPr>
        <w:t> </w:t>
      </w:r>
      <w:r>
        <w:rPr>
          <w:b/>
          <w:color w:val="545353"/>
          <w:spacing w:val="-5"/>
          <w:sz w:val="18"/>
        </w:rPr>
        <w:t>MA</w:t>
      </w:r>
    </w:p>
    <w:p>
      <w:pPr>
        <w:pStyle w:val="BodyText"/>
        <w:spacing w:before="16"/>
        <w:ind w:left="119"/>
      </w:pPr>
      <w:r>
        <w:rPr>
          <w:color w:val="545353"/>
          <w:w w:val="105"/>
        </w:rPr>
        <w:t>MAY</w:t>
      </w:r>
      <w:r>
        <w:rPr>
          <w:color w:val="545353"/>
          <w:spacing w:val="-7"/>
          <w:w w:val="105"/>
        </w:rPr>
        <w:t> </w:t>
      </w:r>
      <w:r>
        <w:rPr>
          <w:color w:val="545353"/>
          <w:w w:val="105"/>
        </w:rPr>
        <w:t>2012</w:t>
      </w:r>
      <w:r>
        <w:rPr>
          <w:color w:val="545353"/>
          <w:spacing w:val="-6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6"/>
          <w:w w:val="105"/>
        </w:rPr>
        <w:t> </w:t>
      </w:r>
      <w:r>
        <w:rPr>
          <w:color w:val="545353"/>
          <w:w w:val="105"/>
        </w:rPr>
        <w:t>JULY</w:t>
      </w:r>
      <w:r>
        <w:rPr>
          <w:color w:val="545353"/>
          <w:spacing w:val="-6"/>
          <w:w w:val="105"/>
        </w:rPr>
        <w:t> </w:t>
      </w:r>
      <w:r>
        <w:rPr>
          <w:color w:val="545353"/>
          <w:spacing w:val="-4"/>
          <w:w w:val="105"/>
        </w:rPr>
        <w:t>2017</w:t>
      </w:r>
    </w:p>
    <w:p>
      <w:pPr>
        <w:pStyle w:val="BodyText"/>
        <w:spacing w:before="62"/>
      </w:pPr>
    </w:p>
    <w:p>
      <w:pPr>
        <w:pStyle w:val="BodyText"/>
        <w:spacing w:line="379" w:lineRule="auto"/>
        <w:ind w:left="732" w:right="302"/>
      </w:pPr>
      <w:r>
        <w:rPr>
          <w:color w:val="454545"/>
        </w:rPr>
        <w:t>Oversaw 800-unit portfolio and developed KPI dashboards for operations Increased tenant retention by 22% through a centralized lease renewal system</w:t>
      </w:r>
    </w:p>
    <w:p>
      <w:pPr>
        <w:pStyle w:val="BodyText"/>
        <w:spacing w:after="0" w:line="379" w:lineRule="auto"/>
        <w:sectPr>
          <w:type w:val="continuous"/>
          <w:pgSz w:w="11920" w:h="16860"/>
          <w:pgMar w:top="1240" w:bottom="280" w:left="141" w:right="425"/>
          <w:cols w:num="2" w:equalWidth="0">
            <w:col w:w="3258" w:space="462"/>
            <w:col w:w="7634"/>
          </w:cols>
        </w:sectPr>
      </w:pPr>
    </w:p>
    <w:p>
      <w:pPr>
        <w:pStyle w:val="BodyText"/>
        <w:spacing w:before="1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685925"/>
                            <a:ext cx="5206365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9018905">
                                <a:moveTo>
                                  <a:pt x="0" y="9018650"/>
                                </a:moveTo>
                                <a:lnTo>
                                  <a:pt x="5205983" y="901865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" y="228599"/>
                            <a:ext cx="1809749" cy="1800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57174" y="26384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8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4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714624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098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086099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004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4766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5505450">
                                <a:moveTo>
                                  <a:pt x="47625" y="5478284"/>
                                </a:moveTo>
                                <a:lnTo>
                                  <a:pt x="27165" y="5457812"/>
                                </a:lnTo>
                                <a:lnTo>
                                  <a:pt x="20472" y="5457812"/>
                                </a:lnTo>
                                <a:lnTo>
                                  <a:pt x="0" y="5478284"/>
                                </a:lnTo>
                                <a:lnTo>
                                  <a:pt x="0" y="5481853"/>
                                </a:lnTo>
                                <a:lnTo>
                                  <a:pt x="0" y="5484977"/>
                                </a:lnTo>
                                <a:lnTo>
                                  <a:pt x="20472" y="5505437"/>
                                </a:lnTo>
                                <a:lnTo>
                                  <a:pt x="27165" y="5505437"/>
                                </a:lnTo>
                                <a:lnTo>
                                  <a:pt x="47625" y="5484977"/>
                                </a:lnTo>
                                <a:lnTo>
                                  <a:pt x="47625" y="5478284"/>
                                </a:lnTo>
                                <a:close/>
                              </a:path>
                              <a:path w="7311390" h="5505450">
                                <a:moveTo>
                                  <a:pt x="47625" y="5278259"/>
                                </a:moveTo>
                                <a:lnTo>
                                  <a:pt x="27165" y="5257787"/>
                                </a:lnTo>
                                <a:lnTo>
                                  <a:pt x="20472" y="5257787"/>
                                </a:lnTo>
                                <a:lnTo>
                                  <a:pt x="0" y="5278259"/>
                                </a:lnTo>
                                <a:lnTo>
                                  <a:pt x="0" y="5281828"/>
                                </a:lnTo>
                                <a:lnTo>
                                  <a:pt x="0" y="5284952"/>
                                </a:lnTo>
                                <a:lnTo>
                                  <a:pt x="20472" y="5305412"/>
                                </a:lnTo>
                                <a:lnTo>
                                  <a:pt x="27165" y="5305412"/>
                                </a:lnTo>
                                <a:lnTo>
                                  <a:pt x="47625" y="5284952"/>
                                </a:lnTo>
                                <a:lnTo>
                                  <a:pt x="47625" y="5278259"/>
                                </a:lnTo>
                                <a:close/>
                              </a:path>
                              <a:path w="7311390" h="5505450">
                                <a:moveTo>
                                  <a:pt x="47625" y="5068709"/>
                                </a:moveTo>
                                <a:lnTo>
                                  <a:pt x="27165" y="5048237"/>
                                </a:lnTo>
                                <a:lnTo>
                                  <a:pt x="20472" y="5048237"/>
                                </a:lnTo>
                                <a:lnTo>
                                  <a:pt x="0" y="5068709"/>
                                </a:lnTo>
                                <a:lnTo>
                                  <a:pt x="0" y="5072278"/>
                                </a:lnTo>
                                <a:lnTo>
                                  <a:pt x="0" y="5075402"/>
                                </a:lnTo>
                                <a:lnTo>
                                  <a:pt x="20472" y="5095862"/>
                                </a:lnTo>
                                <a:lnTo>
                                  <a:pt x="27165" y="5095862"/>
                                </a:lnTo>
                                <a:lnTo>
                                  <a:pt x="47625" y="5075402"/>
                                </a:lnTo>
                                <a:lnTo>
                                  <a:pt x="47625" y="5068709"/>
                                </a:lnTo>
                                <a:close/>
                              </a:path>
                              <a:path w="7311390" h="5505450">
                                <a:moveTo>
                                  <a:pt x="47625" y="4868684"/>
                                </a:moveTo>
                                <a:lnTo>
                                  <a:pt x="27165" y="4848212"/>
                                </a:lnTo>
                                <a:lnTo>
                                  <a:pt x="20472" y="4848212"/>
                                </a:lnTo>
                                <a:lnTo>
                                  <a:pt x="0" y="4868684"/>
                                </a:lnTo>
                                <a:lnTo>
                                  <a:pt x="0" y="4872253"/>
                                </a:lnTo>
                                <a:lnTo>
                                  <a:pt x="0" y="4875377"/>
                                </a:lnTo>
                                <a:lnTo>
                                  <a:pt x="20472" y="4895837"/>
                                </a:lnTo>
                                <a:lnTo>
                                  <a:pt x="27165" y="4895837"/>
                                </a:lnTo>
                                <a:lnTo>
                                  <a:pt x="47625" y="4875377"/>
                                </a:lnTo>
                                <a:lnTo>
                                  <a:pt x="47625" y="4868684"/>
                                </a:lnTo>
                                <a:close/>
                              </a:path>
                              <a:path w="7311390" h="5505450">
                                <a:moveTo>
                                  <a:pt x="47625" y="4668659"/>
                                </a:moveTo>
                                <a:lnTo>
                                  <a:pt x="27165" y="4648187"/>
                                </a:lnTo>
                                <a:lnTo>
                                  <a:pt x="20472" y="4648187"/>
                                </a:lnTo>
                                <a:lnTo>
                                  <a:pt x="0" y="4668659"/>
                                </a:lnTo>
                                <a:lnTo>
                                  <a:pt x="0" y="4672228"/>
                                </a:lnTo>
                                <a:lnTo>
                                  <a:pt x="0" y="4675352"/>
                                </a:lnTo>
                                <a:lnTo>
                                  <a:pt x="20472" y="4695812"/>
                                </a:lnTo>
                                <a:lnTo>
                                  <a:pt x="27165" y="4695812"/>
                                </a:lnTo>
                                <a:lnTo>
                                  <a:pt x="47625" y="4675352"/>
                                </a:lnTo>
                                <a:lnTo>
                                  <a:pt x="47625" y="4668659"/>
                                </a:lnTo>
                                <a:close/>
                              </a:path>
                              <a:path w="7311390" h="5505450">
                                <a:moveTo>
                                  <a:pt x="47625" y="4468634"/>
                                </a:moveTo>
                                <a:lnTo>
                                  <a:pt x="27165" y="4448162"/>
                                </a:lnTo>
                                <a:lnTo>
                                  <a:pt x="20472" y="4448162"/>
                                </a:lnTo>
                                <a:lnTo>
                                  <a:pt x="0" y="4468634"/>
                                </a:lnTo>
                                <a:lnTo>
                                  <a:pt x="0" y="4472203"/>
                                </a:lnTo>
                                <a:lnTo>
                                  <a:pt x="0" y="4475327"/>
                                </a:lnTo>
                                <a:lnTo>
                                  <a:pt x="20472" y="4495787"/>
                                </a:lnTo>
                                <a:lnTo>
                                  <a:pt x="27165" y="4495787"/>
                                </a:lnTo>
                                <a:lnTo>
                                  <a:pt x="47625" y="4475327"/>
                                </a:lnTo>
                                <a:lnTo>
                                  <a:pt x="47625" y="4468634"/>
                                </a:lnTo>
                                <a:close/>
                              </a:path>
                              <a:path w="7311390" h="5505450">
                                <a:moveTo>
                                  <a:pt x="47625" y="4259084"/>
                                </a:moveTo>
                                <a:lnTo>
                                  <a:pt x="27165" y="4238612"/>
                                </a:lnTo>
                                <a:lnTo>
                                  <a:pt x="20472" y="4238612"/>
                                </a:lnTo>
                                <a:lnTo>
                                  <a:pt x="0" y="4259084"/>
                                </a:lnTo>
                                <a:lnTo>
                                  <a:pt x="0" y="4262653"/>
                                </a:lnTo>
                                <a:lnTo>
                                  <a:pt x="0" y="4265777"/>
                                </a:lnTo>
                                <a:lnTo>
                                  <a:pt x="20472" y="4286237"/>
                                </a:lnTo>
                                <a:lnTo>
                                  <a:pt x="27165" y="4286237"/>
                                </a:lnTo>
                                <a:lnTo>
                                  <a:pt x="47625" y="4265777"/>
                                </a:lnTo>
                                <a:lnTo>
                                  <a:pt x="47625" y="4259084"/>
                                </a:lnTo>
                                <a:close/>
                              </a:path>
                              <a:path w="7311390" h="5505450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685925"/>
                                </a:lnTo>
                                <a:lnTo>
                                  <a:pt x="7311009" y="168592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166687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24137" y="3781424"/>
                            <a:ext cx="47625" cy="1609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9725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568985"/>
                                </a:moveTo>
                                <a:lnTo>
                                  <a:pt x="31102" y="552450"/>
                                </a:lnTo>
                                <a:lnTo>
                                  <a:pt x="16535" y="552450"/>
                                </a:lnTo>
                                <a:lnTo>
                                  <a:pt x="0" y="568985"/>
                                </a:lnTo>
                                <a:lnTo>
                                  <a:pt x="0" y="571500"/>
                                </a:lnTo>
                                <a:lnTo>
                                  <a:pt x="0" y="574027"/>
                                </a:lnTo>
                                <a:lnTo>
                                  <a:pt x="16535" y="590550"/>
                                </a:lnTo>
                                <a:lnTo>
                                  <a:pt x="31102" y="590550"/>
                                </a:lnTo>
                                <a:lnTo>
                                  <a:pt x="47625" y="574027"/>
                                </a:lnTo>
                                <a:lnTo>
                                  <a:pt x="47625" y="568985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609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3184" id="docshapegroup1" coordorigin="0,0" coordsize="11919,16860">
                <v:rect style="position:absolute;left:3720;top:2655;width:8199;height:14203" id="docshape2" filled="true" fillcolor="#f5f5f5" stroked="false">
                  <v:fill type="solid"/>
                </v:rect>
                <v:rect style="position:absolute;left:0;top:2040;width:3720;height:14820" id="docshape3" filled="true" fillcolor="#2bd879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type="#_x0000_t75" id="docshape5" stroked="false">
                  <v:imagedata r:id="rId6" o:title=""/>
                </v:shape>
                <v:shape style="position:absolute;left:405;top:4155;width:525;height:510" id="docshape6" coordorigin="405,4155" coordsize="525,510" path="m675,4665l660,4665,647,4665,586,4654,529,4629,480,4590,441,4541,416,4484,405,4423,405,4410,405,4397,416,4336,441,4279,480,4230,529,4191,586,4166,647,4155,660,4155,675,4155,737,4163,795,4185,846,4221,887,4268,915,4324,929,4385,930,4410,930,4423,919,4484,894,4541,855,4590,806,4629,749,4654,688,4665,675,4665xe" filled="true" fillcolor="#be9000" stroked="false">
                  <v:path arrowok="t"/>
                  <v:fill type="solid"/>
                </v:shape>
                <v:shape style="position:absolute;left:525;top:4275;width:279;height:270" type="#_x0000_t75" id="docshape7" stroked="false">
                  <v:imagedata r:id="rId7" o:title=""/>
                </v:shape>
                <v:shape style="position:absolute;left:405;top:4740;width:525;height:525" id="docshape8" coordorigin="405,4740" coordsize="525,525" path="m665,5265l602,5257,543,5234,491,5198,449,5149,420,5092,406,5030,405,5005,405,4988,416,4925,442,4867,481,4816,532,4777,590,4751,653,4740,670,4740,682,4740,745,4751,803,4777,854,4816,893,4867,919,4925,930,4988,930,5005,930,5017,919,5080,893,5138,854,5189,803,5228,745,5254,682,5265,665,5265xe" filled="true" fillcolor="#be9000" stroked="false">
                  <v:path arrowok="t"/>
                  <v:fill type="solid"/>
                </v:shape>
                <v:shape style="position:absolute;left:543;top:4860;width:243;height:279" type="#_x0000_t75" id="docshape9" stroked="false">
                  <v:imagedata r:id="rId8" o:title=""/>
                </v:shape>
                <v:shape style="position:absolute;left:405;top:5355;width:525;height:525" id="docshape10" coordorigin="405,5355" coordsize="525,525" path="m665,5880l602,5872,543,5849,491,5813,449,5764,420,5707,406,5645,405,5620,405,5603,416,5540,442,5482,481,5431,532,5392,590,5366,653,5355,670,5355,682,5355,745,5366,803,5392,854,5431,893,5482,919,5540,930,5603,930,5620,930,5632,919,5695,893,5753,854,5804,803,5843,745,5869,682,5880,665,5880xe" filled="true" fillcolor="#be9000" stroked="false">
                  <v:path arrowok="t"/>
                  <v:fill type="solid"/>
                </v:shape>
                <v:shape style="position:absolute;left:525;top:5475;width:278;height:279" type="#_x0000_t75" id="docshape11" stroked="false">
                  <v:imagedata r:id="rId9" o:title=""/>
                </v:shape>
                <v:shape style="position:absolute;left:404;top:0;width:11514;height:8670" id="docshape12" coordorigin="405,0" coordsize="11514,8670" path="m480,8627l479,8622,475,8613,473,8609,466,8602,462,8600,453,8596,448,8595,437,8595,432,8596,423,8600,419,8602,412,8609,410,8613,406,8622,405,8627,405,8633,405,8638,406,8643,410,8652,412,8656,419,8663,423,8665,432,8669,437,8670,448,8670,453,8669,462,8665,466,8663,473,8656,475,8652,479,8643,480,8638,480,8627xm480,8312l479,8307,475,8298,473,8294,466,8287,462,8285,453,8281,448,8280,437,8280,432,8281,423,8285,419,8287,412,8294,410,8298,406,8307,405,8312,405,8318,405,8323,406,8328,410,8337,412,8341,419,8348,423,8350,432,8354,437,8355,448,8355,453,8354,462,8350,466,8348,473,8341,475,8337,479,8328,480,8323,480,8312xm480,7982l479,7977,475,7968,473,7964,466,7957,462,7955,453,7951,448,7950,437,7950,432,7951,423,7955,419,7957,412,7964,410,7968,406,7977,405,7982,405,7988,405,7993,406,7998,410,8007,412,8011,419,8018,423,8020,432,8024,437,8025,448,8025,453,8024,462,8020,466,8018,473,8011,475,8007,479,7998,480,7993,480,7982xm480,7667l479,7662,475,7653,473,7649,466,7642,462,7640,453,7636,448,7635,437,7635,432,7636,423,7640,419,7642,412,7649,410,7653,406,7662,405,7667,405,7673,405,7678,406,7683,410,7692,412,7696,419,7703,423,7705,432,7709,437,7710,448,7710,453,7709,462,7705,466,7703,473,7696,475,7692,479,7683,480,7678,480,7667xm480,7352l479,7347,475,7338,473,7334,466,7327,462,7325,453,7321,448,7320,437,7320,432,7321,423,7325,419,7327,412,7334,410,7338,406,7347,405,7352,405,7358,405,7363,406,7368,410,7377,412,7381,419,7388,423,7390,432,7394,437,7395,448,7395,453,7394,462,7390,466,7388,473,7381,475,7377,479,7368,480,7363,480,7352xm480,7037l479,7032,475,7023,473,7019,466,7012,462,7010,453,7006,448,7005,437,7005,432,7006,423,7010,419,7012,412,7019,410,7023,406,7032,405,7037,405,7043,405,7048,406,7053,410,7062,412,7066,419,7073,423,7075,432,7079,437,7080,448,7080,453,7079,462,7075,466,7073,473,7066,475,7062,479,7053,480,7048,480,7037xm480,6707l479,6702,475,6693,473,6689,466,6682,462,6680,453,6676,448,6675,437,6675,432,6676,423,6680,419,6682,412,6689,410,6693,406,6702,405,6707,405,6713,405,6718,406,6723,410,6732,412,6736,419,6743,423,6745,432,6749,437,6750,448,6750,453,6749,462,6745,466,6743,473,6736,475,6732,479,6723,480,6718,480,6707xm11918,0l3720,0,3720,2655,11918,2655,11918,0xe" filled="true" fillcolor="#ffffff" stroked="false">
                  <v:path arrowok="t"/>
                  <v:fill type="solid"/>
                </v:shape>
                <v:rect style="position:absolute;left:4545;top:2625;width:6765;height:30" id="docshape13" filled="true" fillcolor="#be9000" stroked="false">
                  <v:fill type="solid"/>
                </v:rect>
                <v:shape style="position:absolute;left:4289;top:5955;width:75;height:2535" id="docshape14" coordorigin="4290,5955" coordsize="75,2535" path="m4365,8447l4364,8442,4360,8433,4358,8429,4351,8422,4347,8420,4338,8416,4333,8415,4322,8415,4317,8416,4308,8420,4304,8422,4297,8429,4295,8433,4291,8442,4290,8447,4290,8453,4290,8458,4291,8463,4295,8472,4297,8476,4304,8483,4308,8485,4317,8489,4322,8490,4333,8490,4338,8489,4347,8485,4351,8483,4358,8476,4360,8472,4364,8463,4365,8458,4365,8447xm4365,8117l4364,8112,4360,8103,4358,8099,4351,8092,4347,8090,4338,8086,4333,8085,4322,8085,4317,8086,4308,8090,4304,8092,4297,8099,4295,8103,4291,8112,4290,8117,4290,8123,4290,8128,4291,8133,4295,8142,4297,8146,4304,8153,4308,8155,4317,8159,4322,8160,4333,8160,4338,8159,4347,8155,4351,8153,4358,8146,4360,8142,4364,8133,4365,8128,4365,8117xm4365,6851l4364,6847,4361,6840,4359,6837,4353,6831,4350,6829,4343,6826,4339,6825,4316,6825,4312,6826,4305,6829,4302,6831,4296,6837,4294,6840,4291,6847,4290,6851,4290,6855,4290,6859,4291,6863,4294,6870,4296,6873,4302,6879,4305,6881,4312,6884,4316,6885,4339,6885,4343,6884,4350,6881,4353,6879,4359,6873,4361,6870,4364,6863,4365,6859,4365,6851xm4365,6302l4364,6297,4360,6288,4358,6284,4351,6277,4347,6275,4338,6271,4333,6270,4322,6270,4317,6271,4308,6275,4304,6277,4297,6284,4295,6288,4291,6297,4290,6302,4290,6308,4290,6313,4291,6318,4295,6327,4297,6331,4304,6338,4308,6340,4317,6344,4322,6345,4333,6345,4338,6344,4347,6340,4351,6338,4358,6331,4360,6327,4364,6318,4365,6313,4365,6302xm4365,5987l4364,5982,4360,5973,4358,5969,4351,5962,4347,5960,4338,5956,4333,5955,4322,5955,4317,5956,4308,5960,4304,5962,4297,5969,4295,5973,4291,5982,4290,5987,4290,5993,4290,5998,4291,6003,4295,6012,4297,6016,4304,6023,4308,6025,4317,6029,4322,6030,4333,6030,4338,6029,4347,6025,4351,6023,4358,6016,4360,6012,4364,6003,4365,5998,4365,5987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  <w:rPr>
          <w:rFonts w:ascii="Arial"/>
        </w:rPr>
      </w:pPr>
      <w:r>
        <w:rPr>
          <w:rFonts w:ascii="Arial"/>
          <w:color w:val="FFFFFF"/>
        </w:rPr>
        <w:t>E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D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U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C</w:t>
      </w:r>
      <w:r>
        <w:rPr>
          <w:rFonts w:ascii="Arial"/>
          <w:color w:val="FFFFFF"/>
          <w:spacing w:val="-4"/>
        </w:rPr>
        <w:t> </w:t>
      </w:r>
      <w:r>
        <w:rPr>
          <w:rFonts w:ascii="Arial"/>
          <w:color w:val="FFFFFF"/>
        </w:rPr>
        <w:t>A</w:t>
      </w:r>
      <w:r>
        <w:rPr>
          <w:rFonts w:ascii="Arial"/>
          <w:color w:val="FFFFFF"/>
          <w:spacing w:val="-26"/>
        </w:rPr>
        <w:t> </w:t>
      </w:r>
      <w:r>
        <w:rPr>
          <w:rFonts w:ascii="Arial"/>
          <w:color w:val="FFFFFF"/>
        </w:rPr>
        <w:t>T</w:t>
      </w:r>
      <w:r>
        <w:rPr>
          <w:rFonts w:ascii="Arial"/>
          <w:color w:val="FFFFFF"/>
          <w:spacing w:val="-11"/>
        </w:rPr>
        <w:t> </w:t>
      </w:r>
      <w:r>
        <w:rPr>
          <w:rFonts w:ascii="Arial"/>
          <w:color w:val="FFFFFF"/>
        </w:rPr>
        <w:t>I</w:t>
      </w:r>
      <w:r>
        <w:rPr>
          <w:rFonts w:ascii="Arial"/>
          <w:color w:val="FFFFFF"/>
          <w:spacing w:val="-10"/>
        </w:rPr>
        <w:t> </w:t>
      </w:r>
      <w:r>
        <w:rPr>
          <w:rFonts w:ascii="Arial"/>
          <w:color w:val="FFFFFF"/>
        </w:rPr>
        <w:t>O</w:t>
      </w:r>
      <w:r>
        <w:rPr>
          <w:rFonts w:ascii="Arial"/>
          <w:color w:val="FFFFFF"/>
          <w:spacing w:val="-10"/>
        </w:rPr>
        <w:t> N</w:t>
      </w:r>
    </w:p>
    <w:p>
      <w:pPr>
        <w:spacing w:line="259" w:lineRule="auto" w:before="198"/>
        <w:ind w:left="267" w:right="7937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Master of Business Administration (MBA)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Northeastern University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</w:t>
      </w:r>
      <w:r>
        <w:rPr>
          <w:b/>
          <w:color w:val="FFFFFF"/>
          <w:spacing w:val="-4"/>
          <w:sz w:val="18"/>
        </w:rPr>
        <w:t> </w:t>
      </w:r>
      <w:r>
        <w:rPr>
          <w:b/>
          <w:color w:val="FFFFFF"/>
          <w:sz w:val="18"/>
        </w:rPr>
        <w:t>2011</w:t>
      </w:r>
    </w:p>
    <w:p>
      <w:pPr>
        <w:spacing w:line="259" w:lineRule="auto" w:before="163"/>
        <w:ind w:left="267" w:right="7937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Bachelor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z w:val="18"/>
        </w:rPr>
        <w:t>of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z w:val="18"/>
        </w:rPr>
        <w:t>Arts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in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Real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z w:val="18"/>
        </w:rPr>
        <w:t>Estate</w:t>
      </w:r>
      <w:r>
        <w:rPr>
          <w:b/>
          <w:color w:val="FFFFFF"/>
          <w:spacing w:val="-10"/>
          <w:sz w:val="18"/>
        </w:rPr>
        <w:t> </w:t>
      </w:r>
      <w:r>
        <w:rPr>
          <w:b/>
          <w:color w:val="FFFFFF"/>
          <w:sz w:val="18"/>
        </w:rPr>
        <w:t>and Finance </w:t>
      </w:r>
      <w:r>
        <w:rPr>
          <w:b/>
          <w:color w:val="FFFFFF"/>
          <w:w w:val="85"/>
          <w:sz w:val="18"/>
        </w:rPr>
        <w:t>| </w:t>
      </w:r>
      <w:r>
        <w:rPr>
          <w:b/>
          <w:color w:val="FFFFFF"/>
          <w:sz w:val="18"/>
        </w:rPr>
        <w:t>May 2009</w:t>
      </w:r>
    </w:p>
    <w:sectPr>
      <w:type w:val="continuous"/>
      <w:pgSz w:w="11920" w:h="16860"/>
      <w:pgMar w:top="124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267" w:right="7937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2026-02-15T11:55:23Z</dcterms:created>
  <dcterms:modified xsi:type="dcterms:W3CDTF">2026-02-15T11:55:23Z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