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Senior</w:t>
      </w:r>
      <w:r>
        <w:rPr>
          <w:color w:val="FFFFFF"/>
          <w:spacing w:val="2"/>
        </w:rPr>
        <w:t> </w:t>
      </w:r>
      <w:r>
        <w:rPr>
          <w:color w:val="FFFFFF"/>
        </w:rPr>
        <w:t>Database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Engineer</w:t>
      </w:r>
    </w:p>
    <w:p>
      <w:pPr>
        <w:pStyle w:val="Heading2"/>
        <w:spacing w:line="249" w:lineRule="auto" w:before="155"/>
        <w:ind w:left="4065"/>
      </w:pPr>
      <w:r>
        <w:rPr>
          <w:color w:val="FFFFFF"/>
        </w:rPr>
        <w:t>Senior Database Engineer with 15 years of experience managing large-scale relational and NoSQL databases. Skilled in Oracle, MySQL, and MongoDB. Recognized for ensuring data integrity and optimizing performance for high-trafﬁc applications.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sz w:val="18"/>
        </w:rPr>
        <w:t>Miami,</w:t>
      </w:r>
      <w:r>
        <w:rPr>
          <w:spacing w:val="39"/>
          <w:sz w:val="18"/>
        </w:rPr>
        <w:t> </w:t>
      </w:r>
      <w:r>
        <w:rPr>
          <w:spacing w:val="-5"/>
          <w:sz w:val="18"/>
        </w:rPr>
        <w:t>FL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70"/>
        <w:ind w:left="1144"/>
      </w:pPr>
      <w:r>
        <w:rPr>
          <w:b w:val="0"/>
        </w:rPr>
        <w:br w:type="column"/>
      </w:r>
      <w:r>
        <w:rPr>
          <w:color w:val="C36531"/>
          <w:spacing w:val="2"/>
        </w:rPr>
        <w:t>PROFESSIONAL</w:t>
      </w:r>
      <w:r>
        <w:rPr>
          <w:color w:val="C36531"/>
          <w:spacing w:val="46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29"/>
          <w:sz w:val="20"/>
        </w:rPr>
        <w:t> </w:t>
      </w:r>
      <w:r>
        <w:rPr>
          <w:sz w:val="20"/>
        </w:rPr>
        <w:t>DATABASE</w:t>
      </w:r>
      <w:r>
        <w:rPr>
          <w:spacing w:val="30"/>
          <w:sz w:val="20"/>
        </w:rPr>
        <w:t> </w:t>
      </w:r>
      <w:r>
        <w:rPr>
          <w:sz w:val="20"/>
        </w:rPr>
        <w:t>ENGINEER</w:t>
      </w:r>
      <w:r>
        <w:rPr>
          <w:spacing w:val="2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3"/>
          <w:position w:val="2"/>
          <w:sz w:val="20"/>
        </w:rPr>
        <w:t> </w:t>
      </w:r>
      <w:r>
        <w:rPr>
          <w:sz w:val="20"/>
        </w:rPr>
        <w:t>DATACORE</w:t>
      </w:r>
      <w:r>
        <w:rPr>
          <w:spacing w:val="30"/>
          <w:sz w:val="20"/>
        </w:rPr>
        <w:t> </w:t>
      </w:r>
      <w:r>
        <w:rPr>
          <w:sz w:val="20"/>
        </w:rPr>
        <w:t>SYSTEMS</w:t>
      </w:r>
      <w:r>
        <w:rPr>
          <w:spacing w:val="29"/>
          <w:sz w:val="20"/>
        </w:rPr>
        <w:t> </w:t>
      </w:r>
      <w:r>
        <w:rPr>
          <w:sz w:val="20"/>
        </w:rPr>
        <w:t>|</w:t>
      </w:r>
      <w:r>
        <w:rPr>
          <w:spacing w:val="30"/>
          <w:sz w:val="20"/>
        </w:rPr>
        <w:t> </w:t>
      </w:r>
      <w:r>
        <w:rPr>
          <w:sz w:val="20"/>
        </w:rPr>
        <w:t>MIAMI,</w:t>
      </w:r>
      <w:r>
        <w:rPr>
          <w:spacing w:val="29"/>
          <w:sz w:val="20"/>
        </w:rPr>
        <w:t> </w:t>
      </w:r>
      <w:r>
        <w:rPr>
          <w:spacing w:val="-5"/>
          <w:sz w:val="20"/>
        </w:rPr>
        <w:t>FL</w:t>
      </w:r>
    </w:p>
    <w:p>
      <w:pPr>
        <w:pStyle w:val="Heading3"/>
        <w:spacing w:before="16"/>
        <w:ind w:left="921"/>
      </w:pPr>
      <w:r>
        <w:rPr/>
        <w:t>OCTOBER</w:t>
      </w:r>
      <w:r>
        <w:rPr>
          <w:spacing w:val="12"/>
        </w:rPr>
        <w:t> </w:t>
      </w:r>
      <w:r>
        <w:rPr/>
        <w:t>2010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chris.jackson@email.com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3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3" w:after="0"/>
        <w:ind w:left="400" w:right="35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 databases supporting 20M+ monthly users with 99.99% </w:t>
      </w:r>
      <w:r>
        <w:rPr>
          <w:spacing w:val="-2"/>
          <w:w w:val="105"/>
          <w:sz w:val="20"/>
        </w:rPr>
        <w:t>uptime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5" w:after="0"/>
        <w:ind w:left="400" w:right="112" w:hanging="298"/>
        <w:jc w:val="left"/>
        <w:rPr>
          <w:sz w:val="20"/>
        </w:rPr>
      </w:pPr>
      <w:r>
        <w:rPr>
          <w:w w:val="105"/>
          <w:sz w:val="20"/>
        </w:rPr>
        <w:t>Optimized queries and indexing, improving application performance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by 45%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3" w:after="0"/>
        <w:ind w:left="400" w:right="133" w:hanging="298"/>
        <w:jc w:val="left"/>
        <w:rPr>
          <w:sz w:val="20"/>
        </w:rPr>
      </w:pPr>
      <w:r>
        <w:rPr>
          <w:w w:val="105"/>
          <w:sz w:val="20"/>
        </w:rPr>
        <w:t>Implemented replication and clustering, enhancing system reliability across global regions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3145" w:space="1040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71" w:after="0"/>
        <w:ind w:left="659" w:right="0" w:hanging="296"/>
        <w:jc w:val="left"/>
        <w:rPr>
          <w:sz w:val="18"/>
        </w:rPr>
      </w:pPr>
      <w:r>
        <w:rPr>
          <w:w w:val="105"/>
          <w:sz w:val="18"/>
        </w:rPr>
        <w:t>Database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sz w:val="18"/>
        </w:rPr>
      </w:pPr>
      <w:r>
        <w:rPr>
          <w:w w:val="105"/>
          <w:sz w:val="18"/>
        </w:rPr>
        <w:t>Disaster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30" w:after="0"/>
        <w:ind w:left="661" w:right="517" w:hanging="298"/>
        <w:jc w:val="left"/>
        <w:rPr>
          <w:sz w:val="18"/>
        </w:rPr>
      </w:pPr>
      <w:r>
        <w:rPr>
          <w:w w:val="105"/>
          <w:sz w:val="18"/>
        </w:rPr>
        <w:t>NoSQL and relational </w:t>
      </w:r>
      <w:r>
        <w:rPr>
          <w:spacing w:val="-2"/>
          <w:w w:val="105"/>
          <w:sz w:val="18"/>
        </w:rPr>
        <w:t>databases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60" w:after="0"/>
        <w:ind w:left="659" w:right="0" w:hanging="296"/>
        <w:jc w:val="left"/>
        <w:rPr>
          <w:sz w:val="18"/>
        </w:rPr>
      </w:pPr>
      <w:r>
        <w:rPr>
          <w:w w:val="105"/>
          <w:sz w:val="18"/>
        </w:rPr>
        <w:t>Replication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clustering</w:t>
      </w:r>
    </w:p>
    <w:p>
      <w:pPr>
        <w:pStyle w:val="BodyText"/>
        <w:spacing w:before="164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DATABASE</w:t>
      </w:r>
      <w:r>
        <w:rPr>
          <w:spacing w:val="26"/>
          <w:sz w:val="20"/>
        </w:rPr>
        <w:t> </w:t>
      </w:r>
      <w:r>
        <w:rPr>
          <w:sz w:val="20"/>
        </w:rPr>
        <w:t>ENGINEER</w:t>
      </w:r>
      <w:r>
        <w:rPr>
          <w:spacing w:val="2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0"/>
          <w:position w:val="2"/>
          <w:sz w:val="20"/>
        </w:rPr>
        <w:t> </w:t>
      </w:r>
      <w:r>
        <w:rPr>
          <w:sz w:val="20"/>
        </w:rPr>
        <w:t>APEX</w:t>
      </w:r>
      <w:r>
        <w:rPr>
          <w:spacing w:val="13"/>
          <w:sz w:val="20"/>
        </w:rPr>
        <w:t> </w:t>
      </w:r>
      <w:r>
        <w:rPr>
          <w:sz w:val="20"/>
        </w:rPr>
        <w:t>APPLICATIONS</w:t>
      </w:r>
      <w:r>
        <w:rPr>
          <w:spacing w:val="27"/>
          <w:sz w:val="20"/>
        </w:rPr>
        <w:t> </w:t>
      </w:r>
      <w:r>
        <w:rPr>
          <w:sz w:val="20"/>
        </w:rPr>
        <w:t>|</w:t>
      </w:r>
      <w:r>
        <w:rPr>
          <w:spacing w:val="22"/>
          <w:sz w:val="20"/>
        </w:rPr>
        <w:t> </w:t>
      </w:r>
      <w:r>
        <w:rPr>
          <w:sz w:val="20"/>
        </w:rPr>
        <w:t>TAMPA,</w:t>
      </w:r>
      <w:r>
        <w:rPr>
          <w:spacing w:val="27"/>
          <w:sz w:val="20"/>
        </w:rPr>
        <w:t> </w:t>
      </w:r>
      <w:r>
        <w:rPr>
          <w:spacing w:val="-5"/>
          <w:sz w:val="20"/>
        </w:rPr>
        <w:t>FL</w:t>
      </w:r>
    </w:p>
    <w:p>
      <w:pPr>
        <w:pStyle w:val="Heading3"/>
        <w:spacing w:before="31"/>
      </w:pPr>
      <w:r>
        <w:rPr/>
        <w:t>JUNE</w:t>
      </w:r>
      <w:r>
        <w:rPr>
          <w:spacing w:val="13"/>
        </w:rPr>
        <w:t> </w:t>
      </w:r>
      <w:r>
        <w:rPr/>
        <w:t>2008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OCTOBER</w:t>
      </w:r>
      <w:r>
        <w:rPr>
          <w:spacing w:val="14"/>
        </w:rPr>
        <w:t> </w:t>
      </w:r>
      <w:r>
        <w:rPr>
          <w:spacing w:val="-4"/>
        </w:rPr>
        <w:t>2010</w:t>
      </w:r>
    </w:p>
    <w:p>
      <w:pPr>
        <w:pStyle w:val="ListParagraph"/>
        <w:numPr>
          <w:ilvl w:val="2"/>
          <w:numId w:val="1"/>
        </w:numPr>
        <w:tabs>
          <w:tab w:pos="882" w:val="left" w:leader="none"/>
          <w:tab w:pos="884" w:val="left" w:leader="none"/>
        </w:tabs>
        <w:spacing w:line="216" w:lineRule="auto" w:before="173" w:after="0"/>
        <w:ind w:left="884" w:right="263" w:hanging="298"/>
        <w:jc w:val="left"/>
        <w:rPr>
          <w:sz w:val="20"/>
        </w:rPr>
      </w:pPr>
      <w:r>
        <w:rPr>
          <w:w w:val="105"/>
          <w:sz w:val="20"/>
        </w:rPr>
        <w:t>Developed backup and recovery systems, reducing data loss risks by 40%</w:t>
      </w:r>
    </w:p>
    <w:p>
      <w:pPr>
        <w:pStyle w:val="ListParagraph"/>
        <w:numPr>
          <w:ilvl w:val="2"/>
          <w:numId w:val="1"/>
        </w:numPr>
        <w:tabs>
          <w:tab w:pos="882" w:val="left" w:leader="none"/>
          <w:tab w:pos="884" w:val="left" w:leader="none"/>
        </w:tabs>
        <w:spacing w:line="216" w:lineRule="auto" w:before="57" w:after="0"/>
        <w:ind w:left="884" w:right="339" w:hanging="298"/>
        <w:jc w:val="left"/>
        <w:rPr>
          <w:sz w:val="20"/>
        </w:rPr>
      </w:pPr>
      <w:r>
        <w:rPr>
          <w:w w:val="105"/>
          <w:sz w:val="20"/>
        </w:rPr>
        <w:t>Migrated databases to modern platforms, improving scalability for client systems</w:t>
      </w:r>
    </w:p>
    <w:p>
      <w:pPr>
        <w:pStyle w:val="ListParagraph"/>
        <w:numPr>
          <w:ilvl w:val="2"/>
          <w:numId w:val="1"/>
        </w:numPr>
        <w:tabs>
          <w:tab w:pos="882" w:val="left" w:leader="none"/>
        </w:tabs>
        <w:spacing w:line="240" w:lineRule="auto" w:before="46" w:after="0"/>
        <w:ind w:left="882" w:right="0" w:hanging="296"/>
        <w:jc w:val="left"/>
        <w:rPr>
          <w:sz w:val="20"/>
        </w:rPr>
      </w:pPr>
      <w:r>
        <w:rPr>
          <w:w w:val="105"/>
          <w:sz w:val="20"/>
        </w:rPr>
        <w:t>Built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monitoring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tools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reduced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database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downtime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6"/>
          <w:w w:val="105"/>
          <w:sz w:val="20"/>
        </w:rPr>
        <w:t> </w:t>
      </w:r>
      <w:r>
        <w:rPr>
          <w:spacing w:val="-5"/>
          <w:w w:val="105"/>
          <w:sz w:val="20"/>
        </w:rPr>
        <w:t>28%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3026" w:space="676"/>
            <w:col w:w="7511"/>
          </w:cols>
        </w:sectPr>
      </w:pPr>
    </w:p>
    <w:p>
      <w:pPr>
        <w:pStyle w:val="BodyText"/>
        <w:spacing w:before="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076950"/>
                                </a:moveTo>
                                <a:lnTo>
                                  <a:pt x="247637" y="60769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0769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66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6677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667750"/>
                                </a:lnTo>
                                <a:lnTo>
                                  <a:pt x="2466975" y="86677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6677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9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953000">
                                <a:moveTo>
                                  <a:pt x="4767834" y="4667250"/>
                                </a:moveTo>
                                <a:lnTo>
                                  <a:pt x="142875" y="4667250"/>
                                </a:lnTo>
                                <a:lnTo>
                                  <a:pt x="135864" y="4667428"/>
                                </a:lnTo>
                                <a:lnTo>
                                  <a:pt x="94754" y="4675606"/>
                                </a:lnTo>
                                <a:lnTo>
                                  <a:pt x="57759" y="4695380"/>
                                </a:lnTo>
                                <a:lnTo>
                                  <a:pt x="28130" y="4725009"/>
                                </a:lnTo>
                                <a:lnTo>
                                  <a:pt x="8356" y="4762004"/>
                                </a:lnTo>
                                <a:lnTo>
                                  <a:pt x="177" y="4803114"/>
                                </a:lnTo>
                                <a:lnTo>
                                  <a:pt x="0" y="4810125"/>
                                </a:lnTo>
                                <a:lnTo>
                                  <a:pt x="177" y="4817148"/>
                                </a:lnTo>
                                <a:lnTo>
                                  <a:pt x="8356" y="4858258"/>
                                </a:lnTo>
                                <a:lnTo>
                                  <a:pt x="28130" y="4895253"/>
                                </a:lnTo>
                                <a:lnTo>
                                  <a:pt x="57759" y="4924882"/>
                                </a:lnTo>
                                <a:lnTo>
                                  <a:pt x="94754" y="4944656"/>
                                </a:lnTo>
                                <a:lnTo>
                                  <a:pt x="135864" y="4952835"/>
                                </a:lnTo>
                                <a:lnTo>
                                  <a:pt x="142875" y="4953000"/>
                                </a:lnTo>
                                <a:lnTo>
                                  <a:pt x="4767834" y="4953000"/>
                                </a:lnTo>
                                <a:lnTo>
                                  <a:pt x="4767834" y="4667250"/>
                                </a:lnTo>
                                <a:close/>
                              </a:path>
                              <a:path w="4768215" h="4953000">
                                <a:moveTo>
                                  <a:pt x="4767834" y="3743325"/>
                                </a:moveTo>
                                <a:lnTo>
                                  <a:pt x="138112" y="3743325"/>
                                </a:lnTo>
                                <a:lnTo>
                                  <a:pt x="131330" y="3743502"/>
                                </a:lnTo>
                                <a:lnTo>
                                  <a:pt x="91592" y="3751402"/>
                                </a:lnTo>
                                <a:lnTo>
                                  <a:pt x="55841" y="3770515"/>
                                </a:lnTo>
                                <a:lnTo>
                                  <a:pt x="27190" y="3799167"/>
                                </a:lnTo>
                                <a:lnTo>
                                  <a:pt x="8077" y="3834917"/>
                                </a:lnTo>
                                <a:lnTo>
                                  <a:pt x="177" y="3874655"/>
                                </a:lnTo>
                                <a:lnTo>
                                  <a:pt x="0" y="3881437"/>
                                </a:lnTo>
                                <a:lnTo>
                                  <a:pt x="177" y="3888232"/>
                                </a:lnTo>
                                <a:lnTo>
                                  <a:pt x="8077" y="3927957"/>
                                </a:lnTo>
                                <a:lnTo>
                                  <a:pt x="27190" y="3963720"/>
                                </a:lnTo>
                                <a:lnTo>
                                  <a:pt x="55841" y="3992372"/>
                                </a:lnTo>
                                <a:lnTo>
                                  <a:pt x="91592" y="4011485"/>
                                </a:lnTo>
                                <a:lnTo>
                                  <a:pt x="131330" y="4019385"/>
                                </a:lnTo>
                                <a:lnTo>
                                  <a:pt x="138112" y="4019550"/>
                                </a:lnTo>
                                <a:lnTo>
                                  <a:pt x="4767834" y="4019550"/>
                                </a:lnTo>
                                <a:lnTo>
                                  <a:pt x="4767834" y="3743325"/>
                                </a:lnTo>
                                <a:close/>
                              </a:path>
                              <a:path w="4768215" h="49530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0;top:4080;width:4275;height:12780" id="docshape2" coordorigin="0,4080" coordsize="4275,12780" path="m4275,13650l390,13650,390,16860,4275,16860,4275,13650xm4275,4080l0,4080,0,4095,4275,4095,4275,4080xe" filled="true" fillcolor="#c36531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c36531" stroked="false">
                  <v:path arrowok="t"/>
                  <v:fill type="solid"/>
                </v:shape>
                <v:shape style="position:absolute;left:389;top:0;width:3885;height:13650" id="docshape4" coordorigin="390,0" coordsize="3885,13650" path="m4275,4095l390,4095,390,13650,4275,13650,4275,4095xm4275,0l390,0,390,4080,4275,4080,4275,0xe" filled="true" fillcolor="#c36531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c36531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7800" id="docshape9" coordorigin="4410,4335" coordsize="7509,7800" path="m11918,11685l4635,11685,4624,11685,4613,11686,4602,11687,4591,11689,4580,11692,4570,11695,4559,11698,4549,11702,4539,11707,4529,11712,4519,11717,4510,11723,4501,11729,4492,11736,4484,11743,4476,11751,4468,11759,4461,11767,4454,11776,4448,11785,4442,11794,4437,11804,4432,11814,4427,11824,4423,11834,4420,11845,4417,11855,4414,11866,4412,11877,4411,11888,4410,11899,4410,11910,4410,11921,4411,11932,4412,11943,4414,11954,4417,11965,4420,11975,4423,11986,4427,11996,4432,12006,4437,12016,4442,12026,4448,12035,4454,12044,4461,12053,4468,12061,4476,12069,4484,12077,4492,12084,4501,12091,4510,12097,4519,12103,4529,12108,4539,12113,4549,12118,4559,12122,4570,12125,4580,12128,4591,12131,4602,12133,4613,12134,4624,12135,4635,12135,11918,12135,11918,11685xm11918,10230l4627,10230,4617,10230,4606,10231,4596,10232,4585,10234,4575,10237,4564,10239,4554,10243,4544,10247,4534,10251,4525,10256,4516,10261,4507,10267,4498,10273,4490,10279,4481,10286,4474,10294,4466,10301,4459,10310,4453,10318,4447,10327,4441,10336,4436,10345,4431,10354,4427,10364,4423,10374,4419,10384,4417,10395,4414,10405,4412,10416,4411,10426,4410,10437,4410,10447,4410,10458,4411,10469,4412,10479,4414,10490,4417,10500,4419,10511,4423,10521,4427,10531,4431,10541,4436,10550,4441,10559,4447,10568,4453,10577,4459,10585,4466,10594,4474,10601,4481,10609,4490,10616,4498,10622,4507,10628,4516,10634,4525,10639,4534,10644,4544,10648,4554,10652,4564,10656,4575,10658,4585,10661,4596,10663,4606,10664,4617,10665,4627,10665,11918,10665,11918,1023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c36531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  <w:ind w:left="3968" w:right="5368"/>
        <w:jc w:val="center"/>
      </w:pPr>
      <w:r>
        <w:rPr>
          <w:color w:val="C36531"/>
          <w:spacing w:val="-2"/>
        </w:rPr>
        <w:t>EDUCATION</w:t>
      </w:r>
    </w:p>
    <w:p>
      <w:pPr>
        <w:pStyle w:val="BodyText"/>
        <w:spacing w:before="72"/>
        <w:rPr>
          <w:b/>
        </w:rPr>
      </w:pPr>
    </w:p>
    <w:p>
      <w:pPr>
        <w:pStyle w:val="ListParagraph"/>
        <w:numPr>
          <w:ilvl w:val="3"/>
          <w:numId w:val="1"/>
        </w:numPr>
        <w:tabs>
          <w:tab w:pos="4360" w:val="left" w:leader="none"/>
          <w:tab w:pos="4362" w:val="left" w:leader="none"/>
        </w:tabs>
        <w:spacing w:line="220" w:lineRule="auto" w:before="0" w:after="0"/>
        <w:ind w:left="4362" w:right="2711" w:hanging="298"/>
        <w:jc w:val="left"/>
        <w:rPr>
          <w:sz w:val="20"/>
        </w:rPr>
      </w:pPr>
      <w:r>
        <w:rPr>
          <w:sz w:val="20"/>
        </w:rPr>
        <w:t>Bachelor of Science in Information Systems</w:t>
      </w:r>
      <w:r>
        <w:rPr>
          <w:spacing w:val="40"/>
          <w:sz w:val="20"/>
        </w:rPr>
        <w:t> </w:t>
      </w:r>
      <w:r>
        <w:rPr>
          <w:sz w:val="20"/>
        </w:rPr>
        <w:t>University of Florida </w:t>
      </w:r>
      <w:r>
        <w:rPr>
          <w:position w:val="2"/>
          <w:sz w:val="20"/>
        </w:rPr>
        <w:t>| </w:t>
      </w:r>
      <w:r>
        <w:rPr>
          <w:sz w:val="20"/>
        </w:rPr>
        <w:t>May 2008</w:t>
      </w:r>
    </w:p>
    <w:p>
      <w:pPr>
        <w:pStyle w:val="BodyText"/>
        <w:spacing w:before="148"/>
      </w:pPr>
    </w:p>
    <w:p>
      <w:pPr>
        <w:pStyle w:val="Heading2"/>
        <w:ind w:right="880"/>
        <w:jc w:val="center"/>
      </w:pPr>
      <w:r>
        <w:rPr>
          <w:color w:val="C36531"/>
          <w:spacing w:val="-2"/>
        </w:rPr>
        <w:t>CERTIFICATIONS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3"/>
          <w:numId w:val="1"/>
        </w:numPr>
        <w:tabs>
          <w:tab w:pos="4361" w:val="left" w:leader="none"/>
        </w:tabs>
        <w:spacing w:line="351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Oracle</w:t>
      </w:r>
      <w:r>
        <w:rPr>
          <w:spacing w:val="38"/>
          <w:sz w:val="20"/>
        </w:rPr>
        <w:t> </w:t>
      </w:r>
      <w:r>
        <w:rPr>
          <w:sz w:val="20"/>
        </w:rPr>
        <w:t>Certified</w:t>
      </w:r>
      <w:r>
        <w:rPr>
          <w:spacing w:val="38"/>
          <w:sz w:val="20"/>
        </w:rPr>
        <w:t> </w:t>
      </w:r>
      <w:r>
        <w:rPr>
          <w:sz w:val="20"/>
        </w:rPr>
        <w:t>Professional</w:t>
      </w:r>
      <w:r>
        <w:rPr>
          <w:spacing w:val="38"/>
          <w:sz w:val="20"/>
        </w:rPr>
        <w:t> </w:t>
      </w:r>
      <w:r>
        <w:rPr>
          <w:sz w:val="20"/>
        </w:rPr>
        <w:t>(OCP)</w:t>
      </w:r>
      <w:r>
        <w:rPr>
          <w:spacing w:val="38"/>
          <w:sz w:val="20"/>
        </w:rPr>
        <w:t> </w:t>
      </w:r>
      <w:r>
        <w:rPr>
          <w:sz w:val="20"/>
        </w:rPr>
        <w:t>|</w:t>
      </w:r>
      <w:r>
        <w:rPr>
          <w:spacing w:val="38"/>
          <w:sz w:val="20"/>
        </w:rPr>
        <w:t> </w:t>
      </w:r>
      <w:r>
        <w:rPr>
          <w:spacing w:val="-4"/>
          <w:sz w:val="20"/>
        </w:rPr>
        <w:t>2009</w:t>
      </w:r>
    </w:p>
    <w:p>
      <w:pPr>
        <w:pStyle w:val="ListParagraph"/>
        <w:numPr>
          <w:ilvl w:val="3"/>
          <w:numId w:val="1"/>
        </w:numPr>
        <w:tabs>
          <w:tab w:pos="4361" w:val="left" w:leader="none"/>
        </w:tabs>
        <w:spacing w:line="351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MongoDB</w:t>
      </w:r>
      <w:r>
        <w:rPr>
          <w:spacing w:val="37"/>
          <w:sz w:val="20"/>
        </w:rPr>
        <w:t> </w:t>
      </w:r>
      <w:r>
        <w:rPr>
          <w:sz w:val="20"/>
        </w:rPr>
        <w:t>Certified</w:t>
      </w:r>
      <w:r>
        <w:rPr>
          <w:spacing w:val="37"/>
          <w:sz w:val="20"/>
        </w:rPr>
        <w:t> </w:t>
      </w:r>
      <w:r>
        <w:rPr>
          <w:sz w:val="20"/>
        </w:rPr>
        <w:t>DBA</w:t>
      </w:r>
      <w:r>
        <w:rPr>
          <w:spacing w:val="37"/>
          <w:sz w:val="20"/>
        </w:rPr>
        <w:t> </w:t>
      </w:r>
      <w:r>
        <w:rPr>
          <w:sz w:val="20"/>
        </w:rPr>
        <w:t>|</w:t>
      </w:r>
      <w:r>
        <w:rPr>
          <w:spacing w:val="37"/>
          <w:sz w:val="20"/>
        </w:rPr>
        <w:t> </w:t>
      </w:r>
      <w:r>
        <w:rPr>
          <w:spacing w:val="-4"/>
          <w:sz w:val="20"/>
        </w:rPr>
        <w:t>2013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2026-02-15T13:08:09Z</dcterms:created>
  <dcterms:modified xsi:type="dcterms:W3CDTF">2026-02-15T13:08:09Z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