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FFFFF"/>
          <w:w w:val="135"/>
        </w:rPr>
        <w:t>SKYLER</w:t>
      </w:r>
      <w:r>
        <w:rPr>
          <w:color w:val="FFFFFF"/>
          <w:spacing w:val="-47"/>
          <w:w w:val="135"/>
        </w:rPr>
        <w:t> </w:t>
      </w:r>
      <w:r>
        <w:rPr>
          <w:color w:val="FFFFFF"/>
          <w:spacing w:val="-2"/>
          <w:w w:val="135"/>
        </w:rPr>
        <w:t>LEWIS</w:t>
      </w:r>
    </w:p>
    <w:p>
      <w:pPr>
        <w:spacing w:line="183" w:lineRule="exact" w:before="0"/>
        <w:ind w:left="4985" w:right="0" w:firstLine="0"/>
        <w:jc w:val="center"/>
        <w:rPr>
          <w:rFonts w:ascii="Calibri"/>
          <w:b/>
          <w:sz w:val="18"/>
        </w:rPr>
      </w:pPr>
      <w:r>
        <w:rPr>
          <w:rFonts w:ascii="Calibri"/>
          <w:b/>
          <w:color w:val="FFFFFF"/>
          <w:w w:val="130"/>
          <w:sz w:val="18"/>
        </w:rPr>
        <w:t>Hospital</w:t>
      </w:r>
      <w:r>
        <w:rPr>
          <w:rFonts w:ascii="Calibri"/>
          <w:b/>
          <w:color w:val="FFFFFF"/>
          <w:spacing w:val="-2"/>
          <w:w w:val="130"/>
          <w:sz w:val="18"/>
        </w:rPr>
        <w:t> </w:t>
      </w:r>
      <w:r>
        <w:rPr>
          <w:rFonts w:ascii="Calibri"/>
          <w:b/>
          <w:color w:val="FFFFFF"/>
          <w:w w:val="130"/>
          <w:sz w:val="18"/>
        </w:rPr>
        <w:t>Security</w:t>
      </w:r>
      <w:r>
        <w:rPr>
          <w:rFonts w:ascii="Calibri"/>
          <w:b/>
          <w:color w:val="FFFFFF"/>
          <w:spacing w:val="-2"/>
          <w:w w:val="130"/>
          <w:sz w:val="18"/>
        </w:rPr>
        <w:t> Specialist</w:t>
      </w:r>
    </w:p>
    <w:p>
      <w:pPr>
        <w:spacing w:before="114"/>
        <w:ind w:left="4985" w:right="0" w:firstLine="0"/>
        <w:jc w:val="center"/>
        <w:rPr>
          <w:sz w:val="13"/>
        </w:rPr>
      </w:pPr>
      <w:r>
        <w:rPr>
          <w:color w:val="FFFFFF"/>
          <w:sz w:val="13"/>
        </w:rPr>
        <w:t>Seattle,</w:t>
      </w:r>
      <w:r>
        <w:rPr>
          <w:color w:val="FFFFFF"/>
          <w:spacing w:val="-9"/>
          <w:sz w:val="13"/>
        </w:rPr>
        <w:t> </w:t>
      </w:r>
      <w:r>
        <w:rPr>
          <w:color w:val="FFFFFF"/>
          <w:sz w:val="13"/>
        </w:rPr>
        <w:t>WA</w:t>
      </w:r>
      <w:r>
        <w:rPr>
          <w:color w:val="FFFFFF"/>
          <w:spacing w:val="-9"/>
          <w:sz w:val="13"/>
        </w:rPr>
        <w:t> </w:t>
      </w:r>
      <w:r>
        <w:rPr>
          <w:color w:val="FFFFFF"/>
          <w:sz w:val="13"/>
        </w:rPr>
        <w:t>98101</w:t>
      </w:r>
      <w:r>
        <w:rPr>
          <w:color w:val="FFFFFF"/>
          <w:spacing w:val="21"/>
          <w:sz w:val="13"/>
        </w:rPr>
        <w:t> </w:t>
      </w:r>
      <w:r>
        <w:rPr>
          <w:color w:val="FFFFFF"/>
          <w:w w:val="85"/>
          <w:sz w:val="13"/>
        </w:rPr>
        <w:t>|</w:t>
      </w:r>
      <w:r>
        <w:rPr>
          <w:color w:val="FFFFFF"/>
          <w:spacing w:val="21"/>
          <w:sz w:val="13"/>
        </w:rPr>
        <w:t> </w:t>
      </w:r>
      <w:r>
        <w:rPr>
          <w:color w:val="FFFFFF"/>
          <w:sz w:val="13"/>
        </w:rPr>
        <w:t>(000)</w:t>
      </w:r>
      <w:r>
        <w:rPr>
          <w:color w:val="FFFFFF"/>
          <w:spacing w:val="-5"/>
          <w:sz w:val="13"/>
        </w:rPr>
        <w:t> </w:t>
      </w:r>
      <w:r>
        <w:rPr>
          <w:color w:val="FFFFFF"/>
          <w:sz w:val="13"/>
        </w:rPr>
        <w:t>000-0000</w:t>
      </w:r>
      <w:r>
        <w:rPr>
          <w:color w:val="FFFFFF"/>
          <w:spacing w:val="21"/>
          <w:sz w:val="13"/>
        </w:rPr>
        <w:t> </w:t>
      </w:r>
      <w:r>
        <w:rPr>
          <w:color w:val="FFFFFF"/>
          <w:w w:val="85"/>
          <w:sz w:val="13"/>
        </w:rPr>
        <w:t>|</w:t>
      </w:r>
      <w:r>
        <w:rPr>
          <w:color w:val="FFFFFF"/>
          <w:spacing w:val="21"/>
          <w:sz w:val="13"/>
        </w:rPr>
        <w:t> </w:t>
      </w:r>
      <w:hyperlink r:id="rId5">
        <w:r>
          <w:rPr>
            <w:color w:val="FFFFFF"/>
            <w:spacing w:val="-2"/>
            <w:sz w:val="13"/>
          </w:rPr>
          <w:t>email@email.com</w:t>
        </w:r>
      </w:hyperlink>
    </w:p>
    <w:p>
      <w:pPr>
        <w:pStyle w:val="BodyText"/>
      </w:pPr>
    </w:p>
    <w:p>
      <w:pPr>
        <w:pStyle w:val="BodyText"/>
        <w:spacing w:before="86"/>
      </w:pPr>
    </w:p>
    <w:p>
      <w:pPr>
        <w:pStyle w:val="BodyText"/>
        <w:spacing w:after="0"/>
        <w:sectPr>
          <w:type w:val="continuous"/>
          <w:pgSz w:w="11920" w:h="16860"/>
          <w:pgMar w:top="1080" w:bottom="280" w:left="0" w:right="425"/>
        </w:sectPr>
      </w:pPr>
    </w:p>
    <w:p>
      <w:pPr>
        <w:pStyle w:val="BodyText"/>
        <w:rPr>
          <w:sz w:val="22"/>
        </w:rPr>
      </w:pPr>
      <w:r>
        <w:rPr>
          <w:sz w:val="22"/>
        </w:rPr>
        <mc:AlternateContent>
          <mc:Choice Requires="wps">
            <w:drawing>
              <wp:anchor distT="0" distB="0" distL="0" distR="0" allowOverlap="1" layoutInCell="1" locked="0" behindDoc="1" simplePos="0" relativeHeight="48754790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77177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71775" h="10706100">
                                <a:moveTo>
                                  <a:pt x="2771774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771774" y="0"/>
                                </a:lnTo>
                                <a:lnTo>
                                  <a:pt x="2771774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771775" cy="7353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71775" h="7353300">
                                <a:moveTo>
                                  <a:pt x="2771774" y="7353299"/>
                                </a:moveTo>
                                <a:lnTo>
                                  <a:pt x="0" y="7353299"/>
                                </a:lnTo>
                                <a:lnTo>
                                  <a:pt x="0" y="0"/>
                                </a:lnTo>
                                <a:lnTo>
                                  <a:pt x="2771774" y="0"/>
                                </a:lnTo>
                                <a:lnTo>
                                  <a:pt x="2771774" y="7353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>
                              <a:alpha val="748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0999" y="412750"/>
                            <a:ext cx="2009774" cy="20065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0" y="488949"/>
                            <a:ext cx="1857374" cy="18542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2771774" y="0"/>
                            <a:ext cx="4796790" cy="1866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96790" h="1866900">
                                <a:moveTo>
                                  <a:pt x="4796408" y="1866899"/>
                                </a:moveTo>
                                <a:lnTo>
                                  <a:pt x="0" y="1866899"/>
                                </a:lnTo>
                                <a:lnTo>
                                  <a:pt x="0" y="0"/>
                                </a:lnTo>
                                <a:lnTo>
                                  <a:pt x="4796408" y="0"/>
                                </a:lnTo>
                                <a:lnTo>
                                  <a:pt x="4796408" y="1866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8B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438137" y="2752724"/>
                            <a:ext cx="2819400" cy="39909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19400" h="3990975">
                                <a:moveTo>
                                  <a:pt x="47625" y="3963822"/>
                                </a:moveTo>
                                <a:lnTo>
                                  <a:pt x="27165" y="3943350"/>
                                </a:lnTo>
                                <a:lnTo>
                                  <a:pt x="20472" y="3943350"/>
                                </a:lnTo>
                                <a:lnTo>
                                  <a:pt x="0" y="3963822"/>
                                </a:lnTo>
                                <a:lnTo>
                                  <a:pt x="0" y="3967391"/>
                                </a:lnTo>
                                <a:lnTo>
                                  <a:pt x="0" y="3970515"/>
                                </a:lnTo>
                                <a:lnTo>
                                  <a:pt x="20472" y="3990975"/>
                                </a:lnTo>
                                <a:lnTo>
                                  <a:pt x="27165" y="3990975"/>
                                </a:lnTo>
                                <a:lnTo>
                                  <a:pt x="47625" y="3970515"/>
                                </a:lnTo>
                                <a:lnTo>
                                  <a:pt x="47625" y="3963822"/>
                                </a:lnTo>
                                <a:close/>
                              </a:path>
                              <a:path w="2819400" h="3990975">
                                <a:moveTo>
                                  <a:pt x="47625" y="3754272"/>
                                </a:moveTo>
                                <a:lnTo>
                                  <a:pt x="27165" y="3733800"/>
                                </a:lnTo>
                                <a:lnTo>
                                  <a:pt x="20472" y="3733800"/>
                                </a:lnTo>
                                <a:lnTo>
                                  <a:pt x="0" y="3754272"/>
                                </a:lnTo>
                                <a:lnTo>
                                  <a:pt x="0" y="3757841"/>
                                </a:lnTo>
                                <a:lnTo>
                                  <a:pt x="0" y="3760965"/>
                                </a:lnTo>
                                <a:lnTo>
                                  <a:pt x="20472" y="3781425"/>
                                </a:lnTo>
                                <a:lnTo>
                                  <a:pt x="27165" y="3781425"/>
                                </a:lnTo>
                                <a:lnTo>
                                  <a:pt x="47625" y="3760965"/>
                                </a:lnTo>
                                <a:lnTo>
                                  <a:pt x="47625" y="3754272"/>
                                </a:lnTo>
                                <a:close/>
                              </a:path>
                              <a:path w="2819400" h="3990975">
                                <a:moveTo>
                                  <a:pt x="47625" y="3544722"/>
                                </a:moveTo>
                                <a:lnTo>
                                  <a:pt x="27165" y="3524250"/>
                                </a:lnTo>
                                <a:lnTo>
                                  <a:pt x="20472" y="3524250"/>
                                </a:lnTo>
                                <a:lnTo>
                                  <a:pt x="0" y="3544722"/>
                                </a:lnTo>
                                <a:lnTo>
                                  <a:pt x="0" y="3548291"/>
                                </a:lnTo>
                                <a:lnTo>
                                  <a:pt x="0" y="3551415"/>
                                </a:lnTo>
                                <a:lnTo>
                                  <a:pt x="20472" y="3571875"/>
                                </a:lnTo>
                                <a:lnTo>
                                  <a:pt x="27165" y="3571875"/>
                                </a:lnTo>
                                <a:lnTo>
                                  <a:pt x="47625" y="3551415"/>
                                </a:lnTo>
                                <a:lnTo>
                                  <a:pt x="47625" y="3544722"/>
                                </a:lnTo>
                                <a:close/>
                              </a:path>
                              <a:path w="2819400" h="3990975">
                                <a:moveTo>
                                  <a:pt x="47625" y="3173247"/>
                                </a:moveTo>
                                <a:lnTo>
                                  <a:pt x="27165" y="3152775"/>
                                </a:lnTo>
                                <a:lnTo>
                                  <a:pt x="20472" y="3152775"/>
                                </a:lnTo>
                                <a:lnTo>
                                  <a:pt x="0" y="3173247"/>
                                </a:lnTo>
                                <a:lnTo>
                                  <a:pt x="0" y="3176816"/>
                                </a:lnTo>
                                <a:lnTo>
                                  <a:pt x="0" y="3179940"/>
                                </a:lnTo>
                                <a:lnTo>
                                  <a:pt x="20472" y="3200400"/>
                                </a:lnTo>
                                <a:lnTo>
                                  <a:pt x="27165" y="3200400"/>
                                </a:lnTo>
                                <a:lnTo>
                                  <a:pt x="47625" y="3179940"/>
                                </a:lnTo>
                                <a:lnTo>
                                  <a:pt x="47625" y="3173247"/>
                                </a:lnTo>
                                <a:close/>
                              </a:path>
                              <a:path w="2819400" h="3990975">
                                <a:moveTo>
                                  <a:pt x="47625" y="2963697"/>
                                </a:moveTo>
                                <a:lnTo>
                                  <a:pt x="27165" y="2943225"/>
                                </a:lnTo>
                                <a:lnTo>
                                  <a:pt x="20472" y="2943225"/>
                                </a:lnTo>
                                <a:lnTo>
                                  <a:pt x="0" y="2963697"/>
                                </a:lnTo>
                                <a:lnTo>
                                  <a:pt x="0" y="2967266"/>
                                </a:lnTo>
                                <a:lnTo>
                                  <a:pt x="0" y="2970390"/>
                                </a:lnTo>
                                <a:lnTo>
                                  <a:pt x="20472" y="2990850"/>
                                </a:lnTo>
                                <a:lnTo>
                                  <a:pt x="27165" y="2990850"/>
                                </a:lnTo>
                                <a:lnTo>
                                  <a:pt x="47625" y="2970390"/>
                                </a:lnTo>
                                <a:lnTo>
                                  <a:pt x="47625" y="2963697"/>
                                </a:lnTo>
                                <a:close/>
                              </a:path>
                              <a:path w="2819400" h="3990975">
                                <a:moveTo>
                                  <a:pt x="47625" y="2754147"/>
                                </a:moveTo>
                                <a:lnTo>
                                  <a:pt x="27165" y="2733675"/>
                                </a:lnTo>
                                <a:lnTo>
                                  <a:pt x="20472" y="2733675"/>
                                </a:lnTo>
                                <a:lnTo>
                                  <a:pt x="0" y="2754147"/>
                                </a:lnTo>
                                <a:lnTo>
                                  <a:pt x="0" y="2757716"/>
                                </a:lnTo>
                                <a:lnTo>
                                  <a:pt x="0" y="2760840"/>
                                </a:lnTo>
                                <a:lnTo>
                                  <a:pt x="20472" y="2781300"/>
                                </a:lnTo>
                                <a:lnTo>
                                  <a:pt x="27165" y="2781300"/>
                                </a:lnTo>
                                <a:lnTo>
                                  <a:pt x="47625" y="2760840"/>
                                </a:lnTo>
                                <a:lnTo>
                                  <a:pt x="47625" y="2754147"/>
                                </a:lnTo>
                                <a:close/>
                              </a:path>
                              <a:path w="2819400" h="3990975">
                                <a:moveTo>
                                  <a:pt x="2819400" y="2087397"/>
                                </a:moveTo>
                                <a:lnTo>
                                  <a:pt x="2798940" y="2066925"/>
                                </a:lnTo>
                                <a:lnTo>
                                  <a:pt x="2792247" y="2066925"/>
                                </a:lnTo>
                                <a:lnTo>
                                  <a:pt x="2771775" y="2087397"/>
                                </a:lnTo>
                                <a:lnTo>
                                  <a:pt x="2771775" y="2090966"/>
                                </a:lnTo>
                                <a:lnTo>
                                  <a:pt x="2771775" y="2094090"/>
                                </a:lnTo>
                                <a:lnTo>
                                  <a:pt x="2792247" y="2114550"/>
                                </a:lnTo>
                                <a:lnTo>
                                  <a:pt x="2798940" y="2114550"/>
                                </a:lnTo>
                                <a:lnTo>
                                  <a:pt x="2819400" y="2094090"/>
                                </a:lnTo>
                                <a:lnTo>
                                  <a:pt x="2819400" y="2087397"/>
                                </a:lnTo>
                                <a:close/>
                              </a:path>
                              <a:path w="2819400" h="3990975">
                                <a:moveTo>
                                  <a:pt x="2819400" y="1887372"/>
                                </a:moveTo>
                                <a:lnTo>
                                  <a:pt x="2798940" y="1866900"/>
                                </a:lnTo>
                                <a:lnTo>
                                  <a:pt x="2792247" y="1866900"/>
                                </a:lnTo>
                                <a:lnTo>
                                  <a:pt x="2771775" y="1887372"/>
                                </a:lnTo>
                                <a:lnTo>
                                  <a:pt x="2771775" y="1890941"/>
                                </a:lnTo>
                                <a:lnTo>
                                  <a:pt x="2771775" y="1894065"/>
                                </a:lnTo>
                                <a:lnTo>
                                  <a:pt x="2792247" y="1914525"/>
                                </a:lnTo>
                                <a:lnTo>
                                  <a:pt x="2798940" y="1914525"/>
                                </a:lnTo>
                                <a:lnTo>
                                  <a:pt x="2819400" y="1894065"/>
                                </a:lnTo>
                                <a:lnTo>
                                  <a:pt x="2819400" y="1887372"/>
                                </a:lnTo>
                                <a:close/>
                              </a:path>
                              <a:path w="2819400" h="3990975">
                                <a:moveTo>
                                  <a:pt x="2819400" y="1544472"/>
                                </a:moveTo>
                                <a:lnTo>
                                  <a:pt x="2798940" y="1524000"/>
                                </a:lnTo>
                                <a:lnTo>
                                  <a:pt x="2792247" y="1524000"/>
                                </a:lnTo>
                                <a:lnTo>
                                  <a:pt x="2771775" y="1544472"/>
                                </a:lnTo>
                                <a:lnTo>
                                  <a:pt x="2771775" y="1548041"/>
                                </a:lnTo>
                                <a:lnTo>
                                  <a:pt x="2771775" y="1551165"/>
                                </a:lnTo>
                                <a:lnTo>
                                  <a:pt x="2792247" y="1571625"/>
                                </a:lnTo>
                                <a:lnTo>
                                  <a:pt x="2798940" y="1571625"/>
                                </a:lnTo>
                                <a:lnTo>
                                  <a:pt x="2819400" y="1551165"/>
                                </a:lnTo>
                                <a:lnTo>
                                  <a:pt x="2819400" y="1544472"/>
                                </a:lnTo>
                                <a:close/>
                              </a:path>
                              <a:path w="2819400" h="3990975">
                                <a:moveTo>
                                  <a:pt x="2819400" y="706272"/>
                                </a:moveTo>
                                <a:lnTo>
                                  <a:pt x="2798940" y="685800"/>
                                </a:lnTo>
                                <a:lnTo>
                                  <a:pt x="2792247" y="685800"/>
                                </a:lnTo>
                                <a:lnTo>
                                  <a:pt x="2771775" y="706272"/>
                                </a:lnTo>
                                <a:lnTo>
                                  <a:pt x="2771775" y="709841"/>
                                </a:lnTo>
                                <a:lnTo>
                                  <a:pt x="2771775" y="712965"/>
                                </a:lnTo>
                                <a:lnTo>
                                  <a:pt x="2792247" y="733425"/>
                                </a:lnTo>
                                <a:lnTo>
                                  <a:pt x="2798940" y="733425"/>
                                </a:lnTo>
                                <a:lnTo>
                                  <a:pt x="2819400" y="712965"/>
                                </a:lnTo>
                                <a:lnTo>
                                  <a:pt x="2819400" y="706272"/>
                                </a:lnTo>
                                <a:close/>
                              </a:path>
                              <a:path w="2819400" h="3990975">
                                <a:moveTo>
                                  <a:pt x="2819400" y="363372"/>
                                </a:moveTo>
                                <a:lnTo>
                                  <a:pt x="2798940" y="342900"/>
                                </a:lnTo>
                                <a:lnTo>
                                  <a:pt x="2792247" y="342900"/>
                                </a:lnTo>
                                <a:lnTo>
                                  <a:pt x="2771775" y="363372"/>
                                </a:lnTo>
                                <a:lnTo>
                                  <a:pt x="2771775" y="366941"/>
                                </a:lnTo>
                                <a:lnTo>
                                  <a:pt x="2771775" y="370065"/>
                                </a:lnTo>
                                <a:lnTo>
                                  <a:pt x="2792247" y="390525"/>
                                </a:lnTo>
                                <a:lnTo>
                                  <a:pt x="2798940" y="390525"/>
                                </a:lnTo>
                                <a:lnTo>
                                  <a:pt x="2819400" y="370065"/>
                                </a:lnTo>
                                <a:lnTo>
                                  <a:pt x="2819400" y="363372"/>
                                </a:lnTo>
                                <a:close/>
                              </a:path>
                              <a:path w="2819400" h="3990975">
                                <a:moveTo>
                                  <a:pt x="2819400" y="20472"/>
                                </a:moveTo>
                                <a:lnTo>
                                  <a:pt x="2798940" y="0"/>
                                </a:lnTo>
                                <a:lnTo>
                                  <a:pt x="2792247" y="0"/>
                                </a:lnTo>
                                <a:lnTo>
                                  <a:pt x="2771775" y="20472"/>
                                </a:lnTo>
                                <a:lnTo>
                                  <a:pt x="2771775" y="24041"/>
                                </a:lnTo>
                                <a:lnTo>
                                  <a:pt x="2771775" y="27165"/>
                                </a:lnTo>
                                <a:lnTo>
                                  <a:pt x="2792247" y="47625"/>
                                </a:lnTo>
                                <a:lnTo>
                                  <a:pt x="2798940" y="47625"/>
                                </a:lnTo>
                                <a:lnTo>
                                  <a:pt x="2819400" y="27165"/>
                                </a:lnTo>
                                <a:lnTo>
                                  <a:pt x="2819400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68576" id="docshapegroup1" coordorigin="0,0" coordsize="11919,16860">
                <v:rect style="position:absolute;left:0;top:0;width:4365;height:16860" id="docshape2" filled="true" fillcolor="#d9d9d9" stroked="false">
                  <v:fill type="solid"/>
                </v:rect>
                <v:rect style="position:absolute;left:0;top:0;width:4365;height:11580" id="docshape3" filled="true" fillcolor="#d9d9d9" stroked="false">
                  <v:fill opacity="49086f" type="solid"/>
                </v:rect>
                <v:shape style="position:absolute;left:600;top:650;width:3165;height:3160" type="#_x0000_t75" id="docshape4" stroked="false">
                  <v:imagedata r:id="rId6" o:title=""/>
                </v:shape>
                <v:shape style="position:absolute;left:720;top:770;width:2925;height:2920" type="#_x0000_t75" id="docshape5" stroked="false">
                  <v:imagedata r:id="rId7" o:title=""/>
                </v:shape>
                <v:rect style="position:absolute;left:4365;top:0;width:7554;height:2940" id="docshape6" filled="true" fillcolor="#cc8b00" stroked="false">
                  <v:fill type="solid"/>
                </v:rect>
                <v:shape style="position:absolute;left:689;top:4335;width:4440;height:6285" id="docshape7" coordorigin="690,4335" coordsize="4440,6285" path="m765,10577l764,10572,760,10563,758,10559,751,10552,747,10550,738,10546,733,10545,722,10545,717,10546,708,10550,704,10552,697,10559,695,10563,691,10572,690,10577,690,10583,690,10588,691,10593,695,10602,697,10606,704,10613,708,10615,717,10619,722,10620,733,10620,738,10619,747,10615,751,10613,758,10606,760,10602,764,10593,765,10588,765,10577xm765,10247l764,10242,760,10233,758,10229,751,10222,747,10220,738,10216,733,10215,722,10215,717,10216,708,10220,704,10222,697,10229,695,10233,691,10242,690,10247,690,10253,690,10258,691,10263,695,10272,697,10276,704,10283,708,10285,717,10289,722,10290,733,10290,738,10289,747,10285,751,10283,758,10276,760,10272,764,10263,765,10258,765,10247xm765,9917l764,9912,760,9903,758,9899,751,9892,747,9890,738,9886,733,9885,722,9885,717,9886,708,9890,704,9892,697,9899,695,9903,691,9912,690,9917,690,9923,690,9928,691,9933,695,9942,697,9946,704,9953,708,9955,717,9959,722,9960,733,9960,738,9959,747,9955,751,9953,758,9946,760,9942,764,9933,765,9928,765,9917xm765,9332l764,9327,760,9318,758,9314,751,9307,747,9305,738,9301,733,9300,722,9300,717,9301,708,9305,704,9307,697,9314,695,9318,691,9327,690,9332,690,9338,690,9343,691,9348,695,9357,697,9361,704,9368,708,9370,717,9374,722,9375,733,9375,738,9374,747,9370,751,9368,758,9361,760,9357,764,9348,765,9343,765,9332xm765,9002l764,8997,760,8988,758,8984,751,8977,747,8975,738,8971,733,8970,722,8970,717,8971,708,8975,704,8977,697,8984,695,8988,691,8997,690,9002,690,9008,690,9013,691,9018,695,9027,697,9031,704,9038,708,9040,717,9044,722,9045,733,9045,738,9044,747,9040,751,9038,758,9031,760,9027,764,9018,765,9013,765,9002xm765,8672l764,8667,760,8658,758,8654,751,8647,747,8645,738,8641,733,8640,722,8640,717,8641,708,8645,704,8647,697,8654,695,8658,691,8667,690,8672,690,8678,690,8683,691,8688,695,8697,697,8701,704,8708,708,8710,717,8714,722,8715,733,8715,738,8714,747,8710,751,8708,758,8701,760,8697,764,8688,765,8683,765,8672xm5130,7622l5129,7617,5125,7608,5123,7604,5116,7597,5112,7595,5103,7591,5098,7590,5087,7590,5082,7591,5073,7595,5069,7597,5062,7604,5060,7608,5056,7617,5055,7622,5055,7628,5055,7633,5056,7638,5060,7647,5062,7651,5069,7658,5073,7660,5082,7664,5087,7665,5098,7665,5103,7664,5112,7660,5116,7658,5123,7651,5125,7647,5129,7638,5130,7633,5130,7622xm5130,7307l5129,7302,5125,7293,5123,7289,5116,7282,5112,7280,5103,7276,5098,7275,5087,7275,5082,7276,5073,7280,5069,7282,5062,7289,5060,7293,5056,7302,5055,7307,5055,7313,5055,7318,5056,7323,5060,7332,5062,7336,5069,7343,5073,7345,5082,7349,5087,7350,5098,7350,5103,7349,5112,7345,5116,7343,5123,7336,5125,7332,5129,7323,5130,7318,5130,7307xm5130,6767l5129,6762,5125,6753,5123,6749,5116,6742,5112,6740,5103,6736,5098,6735,5087,6735,5082,6736,5073,6740,5069,6742,5062,6749,5060,6753,5056,6762,5055,6767,5055,6773,5055,6778,5056,6783,5060,6792,5062,6796,5069,6803,5073,6805,5082,6809,5087,6810,5098,6810,5103,6809,5112,6805,5116,6803,5123,6796,5125,6792,5129,6783,5130,6778,5130,6767xm5130,5447l5129,5442,5125,5433,5123,5429,5116,5422,5112,5420,5103,5416,5098,5415,5087,5415,5082,5416,5073,5420,5069,5422,5062,5429,5060,5433,5056,5442,5055,5447,5055,5453,5055,5458,5056,5463,5060,5472,5062,5476,5069,5483,5073,5485,5082,5489,5087,5490,5098,5490,5103,5489,5112,5485,5116,5483,5123,5476,5125,5472,5129,5463,5130,5458,5130,5447xm5130,4907l5129,4902,5125,4893,5123,4889,5116,4882,5112,4880,5103,4876,5098,4875,5087,4875,5082,4876,5073,4880,5069,4882,5062,4889,5060,4893,5056,4902,5055,4907,5055,4913,5055,4918,5056,4923,5060,4932,5062,4936,5069,4943,5073,4945,5082,4949,5087,4950,5098,4950,5103,4949,5112,4945,5116,4943,5123,4936,5125,4932,5129,4923,5130,4918,5130,4907xm5130,4367l5129,4362,5125,4353,5123,4349,5116,4342,5112,4340,5103,4336,5098,4335,5087,4335,5082,4336,5073,4340,5069,4342,5062,4349,5060,4353,5056,4362,5055,4367,5055,4373,5055,4378,5056,4383,5060,4392,5062,4396,5069,4403,5073,4405,5082,4409,5087,4410,5098,4410,5103,4409,5112,4405,5116,4403,5123,4396,5125,4392,5129,4383,5130,4378,5130,436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spacing w:before="91"/>
        <w:rPr>
          <w:sz w:val="22"/>
        </w:rPr>
      </w:pPr>
    </w:p>
    <w:p>
      <w:pPr>
        <w:spacing w:line="228" w:lineRule="auto" w:before="0"/>
        <w:ind w:left="595" w:right="38" w:firstLine="0"/>
        <w:jc w:val="left"/>
        <w:rPr>
          <w:sz w:val="22"/>
        </w:rPr>
      </w:pPr>
      <w:r>
        <w:rPr>
          <w:sz w:val="22"/>
        </w:rPr>
        <w:t>Hospital Security Specialist with over 10 years of experience safeguarding medical facilities and handling sensitive emergency</w:t>
      </w:r>
      <w:r>
        <w:rPr>
          <w:spacing w:val="80"/>
          <w:sz w:val="22"/>
        </w:rPr>
        <w:t> </w:t>
      </w:r>
      <w:r>
        <w:rPr>
          <w:sz w:val="22"/>
        </w:rPr>
        <w:t>situations. Trained in de-escalation, patient escort, and facility lockdown procedures. Committed to maintaining a safe space for staff, patients, and</w:t>
      </w:r>
      <w:r>
        <w:rPr>
          <w:spacing w:val="-6"/>
          <w:sz w:val="22"/>
        </w:rPr>
        <w:t> </w:t>
      </w:r>
      <w:r>
        <w:rPr>
          <w:sz w:val="22"/>
        </w:rPr>
        <w:t>visitors.</w:t>
      </w:r>
    </w:p>
    <w:p>
      <w:pPr>
        <w:pStyle w:val="BodyText"/>
        <w:rPr>
          <w:sz w:val="22"/>
        </w:rPr>
      </w:pPr>
    </w:p>
    <w:p>
      <w:pPr>
        <w:pStyle w:val="BodyText"/>
        <w:spacing w:before="229"/>
        <w:rPr>
          <w:sz w:val="22"/>
        </w:rPr>
      </w:pPr>
    </w:p>
    <w:p>
      <w:pPr>
        <w:spacing w:before="0"/>
        <w:ind w:left="985" w:right="0" w:firstLine="0"/>
        <w:jc w:val="left"/>
        <w:rPr>
          <w:sz w:val="22"/>
        </w:rPr>
      </w:pPr>
      <w:r>
        <w:rPr>
          <w:w w:val="110"/>
          <w:sz w:val="22"/>
        </w:rPr>
        <w:t>Access</w:t>
      </w:r>
      <w:r>
        <w:rPr>
          <w:w w:val="115"/>
          <w:sz w:val="22"/>
        </w:rPr>
        <w:t> </w:t>
      </w:r>
      <w:r>
        <w:rPr>
          <w:spacing w:val="-4"/>
          <w:w w:val="115"/>
          <w:sz w:val="22"/>
        </w:rPr>
        <w:t>logs</w:t>
      </w:r>
    </w:p>
    <w:p>
      <w:pPr>
        <w:spacing w:before="75"/>
        <w:ind w:left="985" w:right="0" w:firstLine="0"/>
        <w:jc w:val="left"/>
        <w:rPr>
          <w:sz w:val="22"/>
        </w:rPr>
      </w:pPr>
      <w:r>
        <w:rPr>
          <w:w w:val="105"/>
          <w:sz w:val="22"/>
        </w:rPr>
        <w:t>De-escalation</w:t>
      </w:r>
      <w:r>
        <w:rPr>
          <w:spacing w:val="1"/>
          <w:w w:val="105"/>
          <w:sz w:val="22"/>
        </w:rPr>
        <w:t> </w:t>
      </w:r>
      <w:r>
        <w:rPr>
          <w:spacing w:val="-2"/>
          <w:w w:val="105"/>
          <w:sz w:val="22"/>
        </w:rPr>
        <w:t>techniques</w:t>
      </w:r>
    </w:p>
    <w:p>
      <w:pPr>
        <w:spacing w:line="225" w:lineRule="auto" w:before="102"/>
        <w:ind w:left="985" w:right="694" w:firstLine="0"/>
        <w:jc w:val="left"/>
        <w:rPr>
          <w:sz w:val="22"/>
        </w:rPr>
      </w:pPr>
      <w:r>
        <w:rPr>
          <w:spacing w:val="-2"/>
          <w:w w:val="110"/>
          <w:sz w:val="22"/>
        </w:rPr>
        <w:t>Emergency</w:t>
      </w:r>
      <w:r>
        <w:rPr>
          <w:spacing w:val="-23"/>
          <w:w w:val="110"/>
          <w:sz w:val="22"/>
        </w:rPr>
        <w:t> </w:t>
      </w:r>
      <w:r>
        <w:rPr>
          <w:spacing w:val="-2"/>
          <w:w w:val="110"/>
          <w:sz w:val="22"/>
        </w:rPr>
        <w:t>medical response</w:t>
      </w:r>
    </w:p>
    <w:p>
      <w:pPr>
        <w:spacing w:line="316" w:lineRule="auto" w:before="77"/>
        <w:ind w:left="985" w:right="38" w:firstLine="0"/>
        <w:jc w:val="left"/>
        <w:rPr>
          <w:sz w:val="22"/>
        </w:rPr>
      </w:pPr>
      <w:r>
        <w:rPr>
          <w:w w:val="105"/>
          <w:sz w:val="22"/>
        </w:rPr>
        <w:t>HIPAA</w:t>
      </w:r>
      <w:r>
        <w:rPr>
          <w:spacing w:val="-12"/>
          <w:w w:val="105"/>
          <w:sz w:val="22"/>
        </w:rPr>
        <w:t> </w:t>
      </w:r>
      <w:r>
        <w:rPr>
          <w:w w:val="105"/>
          <w:sz w:val="22"/>
        </w:rPr>
        <w:t>compliance Lockdown procedures Patient transport</w:t>
      </w:r>
    </w:p>
    <w:p>
      <w:pPr>
        <w:pStyle w:val="Heading2"/>
        <w:spacing w:before="105"/>
      </w:pPr>
      <w:r>
        <w:rPr>
          <w:b w:val="0"/>
        </w:rPr>
        <w:br w:type="column"/>
      </w:r>
      <w:r>
        <w:rPr>
          <w:smallCaps/>
          <w:color w:val="CC8B00"/>
          <w:w w:val="135"/>
        </w:rPr>
        <w:t>Professional</w:t>
      </w:r>
      <w:r>
        <w:rPr>
          <w:smallCaps/>
          <w:color w:val="CC8B00"/>
          <w:spacing w:val="9"/>
          <w:w w:val="140"/>
        </w:rPr>
        <w:t> </w:t>
      </w:r>
      <w:r>
        <w:rPr>
          <w:smallCaps/>
          <w:color w:val="CC8B00"/>
          <w:spacing w:val="-2"/>
          <w:w w:val="140"/>
        </w:rPr>
        <w:t>Experience</w:t>
      </w:r>
    </w:p>
    <w:p>
      <w:pPr>
        <w:pStyle w:val="BodyText"/>
        <w:spacing w:before="94"/>
        <w:ind w:left="595"/>
      </w:pPr>
      <w:r>
        <w:rPr>
          <w:w w:val="105"/>
        </w:rPr>
        <w:t>Hospital</w:t>
      </w:r>
      <w:r>
        <w:rPr>
          <w:spacing w:val="-17"/>
          <w:w w:val="105"/>
        </w:rPr>
        <w:t> </w:t>
      </w:r>
      <w:r>
        <w:rPr>
          <w:w w:val="105"/>
        </w:rPr>
        <w:t>Security</w:t>
      </w:r>
      <w:r>
        <w:rPr>
          <w:spacing w:val="-16"/>
          <w:w w:val="105"/>
        </w:rPr>
        <w:t> </w:t>
      </w:r>
      <w:r>
        <w:rPr>
          <w:spacing w:val="-2"/>
          <w:w w:val="105"/>
        </w:rPr>
        <w:t>Specialist</w:t>
      </w:r>
    </w:p>
    <w:p>
      <w:pPr>
        <w:pStyle w:val="BodyText"/>
        <w:spacing w:before="53"/>
        <w:ind w:left="595"/>
      </w:pPr>
      <w:r>
        <w:rPr/>
        <w:t>Rainier</w:t>
      </w:r>
      <w:r>
        <w:rPr>
          <w:spacing w:val="-2"/>
        </w:rPr>
        <w:t> </w:t>
      </w:r>
      <w:r>
        <w:rPr/>
        <w:t>General</w:t>
      </w:r>
      <w:r>
        <w:rPr>
          <w:spacing w:val="-5"/>
        </w:rPr>
        <w:t> </w:t>
      </w:r>
      <w:r>
        <w:rPr/>
        <w:t>Hospital,</w:t>
      </w:r>
      <w:r>
        <w:rPr>
          <w:spacing w:val="3"/>
        </w:rPr>
        <w:t> </w:t>
      </w:r>
      <w:r>
        <w:rPr/>
        <w:t>Seattle,</w:t>
      </w:r>
      <w:r>
        <w:rPr>
          <w:spacing w:val="-6"/>
        </w:rPr>
        <w:t> </w:t>
      </w:r>
      <w:r>
        <w:rPr/>
        <w:t>WA</w:t>
      </w:r>
      <w:r>
        <w:rPr>
          <w:spacing w:val="8"/>
        </w:rPr>
        <w:t> </w:t>
      </w:r>
      <w:r>
        <w:rPr>
          <w:w w:val="85"/>
        </w:rPr>
        <w:t>|</w:t>
      </w:r>
      <w:r>
        <w:rPr>
          <w:spacing w:val="8"/>
        </w:rPr>
        <w:t> </w:t>
      </w:r>
      <w:r>
        <w:rPr/>
        <w:t>January</w:t>
      </w:r>
      <w:r>
        <w:rPr>
          <w:spacing w:val="-3"/>
        </w:rPr>
        <w:t> </w:t>
      </w:r>
      <w:r>
        <w:rPr/>
        <w:t>2015</w:t>
      </w:r>
      <w:r>
        <w:rPr>
          <w:spacing w:val="3"/>
        </w:rPr>
        <w:t> </w:t>
      </w:r>
      <w:r>
        <w:rPr/>
        <w:t>-</w:t>
      </w:r>
      <w:r>
        <w:rPr>
          <w:spacing w:val="3"/>
        </w:rPr>
        <w:t> </w:t>
      </w:r>
      <w:r>
        <w:rPr>
          <w:spacing w:val="-2"/>
        </w:rPr>
        <w:t>Present</w:t>
      </w:r>
    </w:p>
    <w:p>
      <w:pPr>
        <w:pStyle w:val="BodyText"/>
        <w:spacing w:line="232" w:lineRule="auto" w:before="178"/>
        <w:ind w:left="1189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314768</wp:posOffset>
                </wp:positionV>
                <wp:extent cx="2771775" cy="266700"/>
                <wp:effectExtent l="0" t="0" r="0" b="0"/>
                <wp:wrapNone/>
                <wp:docPr id="8" name="Textbox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Textbox 8"/>
                      <wps:cNvSpPr txBox="1"/>
                      <wps:spPr>
                        <a:xfrm>
                          <a:off x="0" y="0"/>
                          <a:ext cx="2771775" cy="266700"/>
                        </a:xfrm>
                        <a:prstGeom prst="rect">
                          <a:avLst/>
                        </a:prstGeom>
                        <a:solidFill>
                          <a:srgbClr val="CC8B00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39"/>
                              <w:ind w:left="595" w:right="0" w:firstLine="0"/>
                              <w:jc w:val="left"/>
                              <w:rPr>
                                <w:rFonts w:ascii="Calibri"/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rFonts w:ascii="Calibri"/>
                                <w:b/>
                                <w:smallCaps/>
                                <w:color w:val="CC8B00"/>
                                <w:spacing w:val="-2"/>
                                <w:w w:val="140"/>
                                <w:sz w:val="29"/>
                              </w:rPr>
                              <w:t>Profile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0pt;margin-top:24.784924pt;width:218.25pt;height:21pt;mso-position-horizontal-relative:page;mso-position-vertical-relative:paragraph;z-index:15729664" type="#_x0000_t202" id="docshape8" filled="true" fillcolor="#cc8b00" stroked="false">
                <v:textbox inset="0,0,0,0">
                  <w:txbxContent>
                    <w:p>
                      <w:pPr>
                        <w:spacing w:before="39"/>
                        <w:ind w:left="595" w:right="0" w:firstLine="0"/>
                        <w:jc w:val="left"/>
                        <w:rPr>
                          <w:rFonts w:ascii="Calibri"/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rFonts w:ascii="Calibri"/>
                          <w:b/>
                          <w:smallCaps/>
                          <w:color w:val="CC8B00"/>
                          <w:spacing w:val="-2"/>
                          <w:w w:val="140"/>
                          <w:sz w:val="29"/>
                        </w:rPr>
                        <w:t>Profile</w:t>
                      </w:r>
                    </w:p>
                  </w:txbxContent>
                </v:textbox>
                <v:fill opacity="32899f" type="solid"/>
                <w10:wrap type="none"/>
              </v:shape>
            </w:pict>
          </mc:Fallback>
        </mc:AlternateContent>
      </w:r>
      <w:r>
        <w:rPr/>
        <w:t>Patrol emergency and ICU units and secure access to restricted</w:t>
      </w:r>
      <w:r>
        <w:rPr>
          <w:spacing w:val="40"/>
          <w:w w:val="110"/>
        </w:rPr>
        <w:t> </w:t>
      </w:r>
      <w:r>
        <w:rPr>
          <w:spacing w:val="-2"/>
          <w:w w:val="110"/>
        </w:rPr>
        <w:t>areas</w:t>
      </w:r>
    </w:p>
    <w:p>
      <w:pPr>
        <w:pStyle w:val="BodyText"/>
        <w:spacing w:line="232" w:lineRule="auto" w:before="90"/>
        <w:ind w:left="1189"/>
      </w:pPr>
      <w:r>
        <w:rPr>
          <w:w w:val="105"/>
        </w:rPr>
        <w:t>Support emergency room staff in managing aggressive behavior from patients or visitors</w:t>
      </w:r>
    </w:p>
    <w:p>
      <w:pPr>
        <w:pStyle w:val="BodyText"/>
        <w:spacing w:line="232" w:lineRule="auto" w:before="89"/>
        <w:ind w:left="1189" w:right="253"/>
      </w:pPr>
      <w:r>
        <w:rPr/>
        <w:t>Escort patients during high-risk transfers and maintain compliance with medical confidentiality policies</w:t>
      </w:r>
    </w:p>
    <w:p>
      <w:pPr>
        <w:pStyle w:val="BodyText"/>
        <w:spacing w:before="174"/>
        <w:ind w:left="595"/>
      </w:pPr>
      <w:r>
        <w:rPr>
          <w:w w:val="105"/>
        </w:rPr>
        <w:t>Security</w:t>
      </w:r>
      <w:r>
        <w:rPr>
          <w:spacing w:val="-15"/>
          <w:w w:val="105"/>
        </w:rPr>
        <w:t> </w:t>
      </w:r>
      <w:r>
        <w:rPr>
          <w:spacing w:val="-2"/>
          <w:w w:val="105"/>
        </w:rPr>
        <w:t>Guard</w:t>
      </w:r>
    </w:p>
    <w:p>
      <w:pPr>
        <w:pStyle w:val="BodyText"/>
        <w:spacing w:before="53"/>
        <w:ind w:left="595"/>
      </w:pPr>
      <w:r>
        <w:rPr/>
        <w:t>Cascade</w:t>
      </w:r>
      <w:r>
        <w:rPr>
          <w:spacing w:val="21"/>
        </w:rPr>
        <w:t> </w:t>
      </w:r>
      <w:r>
        <w:rPr/>
        <w:t>Health</w:t>
      </w:r>
      <w:r>
        <w:rPr>
          <w:spacing w:val="22"/>
        </w:rPr>
        <w:t> </w:t>
      </w:r>
      <w:r>
        <w:rPr/>
        <w:t>Services,</w:t>
      </w:r>
      <w:r>
        <w:rPr>
          <w:spacing w:val="22"/>
        </w:rPr>
        <w:t> </w:t>
      </w:r>
      <w:r>
        <w:rPr/>
        <w:t>Seattle,</w:t>
      </w:r>
      <w:r>
        <w:rPr>
          <w:spacing w:val="10"/>
        </w:rPr>
        <w:t> </w:t>
      </w:r>
      <w:r>
        <w:rPr/>
        <w:t>WA</w:t>
      </w:r>
      <w:r>
        <w:rPr>
          <w:spacing w:val="28"/>
        </w:rPr>
        <w:t> </w:t>
      </w:r>
      <w:r>
        <w:rPr>
          <w:w w:val="85"/>
        </w:rPr>
        <w:t>|</w:t>
      </w:r>
      <w:r>
        <w:rPr>
          <w:spacing w:val="28"/>
        </w:rPr>
        <w:t> </w:t>
      </w:r>
      <w:r>
        <w:rPr/>
        <w:t>March</w:t>
      </w:r>
      <w:r>
        <w:rPr>
          <w:spacing w:val="22"/>
        </w:rPr>
        <w:t> </w:t>
      </w:r>
      <w:r>
        <w:rPr/>
        <w:t>2012</w:t>
      </w:r>
      <w:r>
        <w:rPr>
          <w:spacing w:val="21"/>
        </w:rPr>
        <w:t> </w:t>
      </w:r>
      <w:r>
        <w:rPr/>
        <w:t>-</w:t>
      </w:r>
      <w:r>
        <w:rPr>
          <w:spacing w:val="22"/>
        </w:rPr>
        <w:t> </w:t>
      </w:r>
      <w:r>
        <w:rPr/>
        <w:t>December</w:t>
      </w:r>
      <w:r>
        <w:rPr>
          <w:spacing w:val="15"/>
        </w:rPr>
        <w:t> </w:t>
      </w:r>
      <w:r>
        <w:rPr>
          <w:spacing w:val="-4"/>
        </w:rPr>
        <w:t>2014</w:t>
      </w:r>
    </w:p>
    <w:p>
      <w:pPr>
        <w:pStyle w:val="BodyText"/>
        <w:spacing w:line="232" w:lineRule="auto" w:before="178"/>
        <w:ind w:left="1189"/>
      </w:pPr>
      <w:r>
        <w:rPr>
          <w:w w:val="105"/>
        </w:rPr>
        <w:t>Provided</w:t>
      </w:r>
      <w:r>
        <w:rPr>
          <w:spacing w:val="-15"/>
          <w:w w:val="105"/>
        </w:rPr>
        <w:t> </w:t>
      </w:r>
      <w:r>
        <w:rPr>
          <w:w w:val="105"/>
        </w:rPr>
        <w:t>surveillance</w:t>
      </w:r>
      <w:r>
        <w:rPr>
          <w:spacing w:val="-14"/>
          <w:w w:val="105"/>
        </w:rPr>
        <w:t> </w:t>
      </w:r>
      <w:r>
        <w:rPr>
          <w:w w:val="105"/>
        </w:rPr>
        <w:t>and</w:t>
      </w:r>
      <w:r>
        <w:rPr>
          <w:spacing w:val="-14"/>
          <w:w w:val="105"/>
        </w:rPr>
        <w:t> </w:t>
      </w:r>
      <w:r>
        <w:rPr>
          <w:w w:val="105"/>
        </w:rPr>
        <w:t>patrol</w:t>
      </w:r>
      <w:r>
        <w:rPr>
          <w:spacing w:val="-19"/>
          <w:w w:val="105"/>
        </w:rPr>
        <w:t> </w:t>
      </w:r>
      <w:r>
        <w:rPr>
          <w:w w:val="105"/>
        </w:rPr>
        <w:t>duties</w:t>
      </w:r>
      <w:r>
        <w:rPr>
          <w:spacing w:val="-13"/>
          <w:w w:val="105"/>
        </w:rPr>
        <w:t> </w:t>
      </w:r>
      <w:r>
        <w:rPr>
          <w:w w:val="105"/>
        </w:rPr>
        <w:t>throughout</w:t>
      </w:r>
      <w:r>
        <w:rPr>
          <w:spacing w:val="-14"/>
          <w:w w:val="105"/>
        </w:rPr>
        <w:t> </w:t>
      </w:r>
      <w:r>
        <w:rPr>
          <w:w w:val="105"/>
        </w:rPr>
        <w:t>outpatient clinics and surgical centers</w:t>
      </w:r>
    </w:p>
    <w:p>
      <w:pPr>
        <w:pStyle w:val="BodyText"/>
        <w:spacing w:before="84"/>
        <w:ind w:left="1189"/>
      </w:pPr>
      <w:r>
        <w:rPr>
          <w:w w:val="105"/>
        </w:rPr>
        <w:t>Managed</w:t>
      </w:r>
      <w:r>
        <w:rPr>
          <w:spacing w:val="-7"/>
          <w:w w:val="105"/>
        </w:rPr>
        <w:t> </w:t>
      </w:r>
      <w:r>
        <w:rPr>
          <w:w w:val="105"/>
        </w:rPr>
        <w:t>after-hours</w:t>
      </w:r>
      <w:r>
        <w:rPr>
          <w:spacing w:val="-12"/>
          <w:w w:val="105"/>
        </w:rPr>
        <w:t> </w:t>
      </w:r>
      <w:r>
        <w:rPr>
          <w:w w:val="105"/>
        </w:rPr>
        <w:t>visitor</w:t>
      </w:r>
      <w:r>
        <w:rPr>
          <w:spacing w:val="-11"/>
          <w:w w:val="105"/>
        </w:rPr>
        <w:t> </w:t>
      </w:r>
      <w:r>
        <w:rPr>
          <w:w w:val="105"/>
        </w:rPr>
        <w:t>screening</w:t>
      </w:r>
      <w:r>
        <w:rPr>
          <w:spacing w:val="-7"/>
          <w:w w:val="105"/>
        </w:rPr>
        <w:t> </w:t>
      </w:r>
      <w:r>
        <w:rPr>
          <w:w w:val="105"/>
        </w:rPr>
        <w:t>and</w:t>
      </w:r>
      <w:r>
        <w:rPr>
          <w:spacing w:val="-6"/>
          <w:w w:val="105"/>
        </w:rPr>
        <w:t> </w:t>
      </w:r>
      <w:r>
        <w:rPr>
          <w:w w:val="105"/>
        </w:rPr>
        <w:t>perimeter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checks</w:t>
      </w:r>
    </w:p>
    <w:p>
      <w:pPr>
        <w:pStyle w:val="BodyText"/>
        <w:spacing w:line="232" w:lineRule="auto" w:before="88"/>
        <w:ind w:left="1189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ragraph">
                  <wp:posOffset>362547</wp:posOffset>
                </wp:positionV>
                <wp:extent cx="2771775" cy="266700"/>
                <wp:effectExtent l="0" t="0" r="0" b="0"/>
                <wp:wrapNone/>
                <wp:docPr id="9" name="Textbox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Textbox 9"/>
                      <wps:cNvSpPr txBox="1"/>
                      <wps:spPr>
                        <a:xfrm>
                          <a:off x="0" y="0"/>
                          <a:ext cx="2771775" cy="266700"/>
                        </a:xfrm>
                        <a:prstGeom prst="rect">
                          <a:avLst/>
                        </a:prstGeom>
                        <a:solidFill>
                          <a:srgbClr val="CC8B00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39"/>
                              <w:ind w:left="595" w:right="0" w:firstLine="0"/>
                              <w:jc w:val="left"/>
                              <w:rPr>
                                <w:rFonts w:ascii="Calibri"/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rFonts w:ascii="Calibri"/>
                                <w:b/>
                                <w:smallCaps/>
                                <w:color w:val="CC8B00"/>
                                <w:w w:val="140"/>
                                <w:sz w:val="29"/>
                              </w:rPr>
                              <w:t>Key</w:t>
                            </w:r>
                            <w:r>
                              <w:rPr>
                                <w:rFonts w:ascii="Calibri"/>
                                <w:b/>
                                <w:smallCaps/>
                                <w:color w:val="CC8B00"/>
                                <w:spacing w:val="-15"/>
                                <w:w w:val="140"/>
                                <w:sz w:val="29"/>
                              </w:rPr>
                              <w:t> </w:t>
                            </w:r>
                            <w:r>
                              <w:rPr>
                                <w:rFonts w:ascii="Calibri"/>
                                <w:b/>
                                <w:smallCaps/>
                                <w:color w:val="CC8B00"/>
                                <w:spacing w:val="-2"/>
                                <w:w w:val="140"/>
                                <w:sz w:val="29"/>
                              </w:rPr>
                              <w:t>Skills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28.54702pt;width:218.25pt;height:21pt;mso-position-horizontal-relative:page;mso-position-vertical-relative:paragraph;z-index:15729152" type="#_x0000_t202" id="docshape9" filled="true" fillcolor="#cc8b00" stroked="false">
                <v:textbox inset="0,0,0,0">
                  <w:txbxContent>
                    <w:p>
                      <w:pPr>
                        <w:spacing w:before="39"/>
                        <w:ind w:left="595" w:right="0" w:firstLine="0"/>
                        <w:jc w:val="left"/>
                        <w:rPr>
                          <w:rFonts w:ascii="Calibri"/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rFonts w:ascii="Calibri"/>
                          <w:b/>
                          <w:smallCaps/>
                          <w:color w:val="CC8B00"/>
                          <w:w w:val="140"/>
                          <w:sz w:val="29"/>
                        </w:rPr>
                        <w:t>Key</w:t>
                      </w:r>
                      <w:r>
                        <w:rPr>
                          <w:rFonts w:ascii="Calibri"/>
                          <w:b/>
                          <w:smallCaps/>
                          <w:color w:val="CC8B00"/>
                          <w:spacing w:val="-15"/>
                          <w:w w:val="140"/>
                          <w:sz w:val="29"/>
                        </w:rPr>
                        <w:t> </w:t>
                      </w:r>
                      <w:r>
                        <w:rPr>
                          <w:rFonts w:ascii="Calibri"/>
                          <w:b/>
                          <w:smallCaps/>
                          <w:color w:val="CC8B00"/>
                          <w:spacing w:val="-2"/>
                          <w:w w:val="140"/>
                          <w:sz w:val="29"/>
                        </w:rPr>
                        <w:t>Skills</w:t>
                      </w:r>
                    </w:p>
                  </w:txbxContent>
                </v:textbox>
                <v:fill opacity="32899f" type="solid"/>
                <w10:wrap type="none"/>
              </v:shape>
            </w:pict>
          </mc:Fallback>
        </mc:AlternateContent>
      </w:r>
      <w:r>
        <w:rPr>
          <w:w w:val="105"/>
        </w:rPr>
        <w:t>Responded</w:t>
      </w:r>
      <w:r>
        <w:rPr>
          <w:spacing w:val="-2"/>
          <w:w w:val="105"/>
        </w:rPr>
        <w:t> </w:t>
      </w:r>
      <w:r>
        <w:rPr>
          <w:w w:val="105"/>
        </w:rPr>
        <w:t>to</w:t>
      </w:r>
      <w:r>
        <w:rPr>
          <w:spacing w:val="-2"/>
          <w:w w:val="105"/>
        </w:rPr>
        <w:t> </w:t>
      </w:r>
      <w:r>
        <w:rPr>
          <w:w w:val="105"/>
        </w:rPr>
        <w:t>over</w:t>
      </w:r>
      <w:r>
        <w:rPr>
          <w:spacing w:val="-6"/>
          <w:w w:val="105"/>
        </w:rPr>
        <w:t> </w:t>
      </w:r>
      <w:r>
        <w:rPr>
          <w:w w:val="105"/>
        </w:rPr>
        <w:t>40</w:t>
      </w:r>
      <w:r>
        <w:rPr>
          <w:spacing w:val="-2"/>
          <w:w w:val="105"/>
        </w:rPr>
        <w:t> </w:t>
      </w:r>
      <w:r>
        <w:rPr>
          <w:w w:val="105"/>
        </w:rPr>
        <w:t>emergency</w:t>
      </w:r>
      <w:r>
        <w:rPr>
          <w:spacing w:val="-8"/>
          <w:w w:val="105"/>
        </w:rPr>
        <w:t> </w:t>
      </w:r>
      <w:r>
        <w:rPr>
          <w:w w:val="105"/>
        </w:rPr>
        <w:t>calls,</w:t>
      </w:r>
      <w:r>
        <w:rPr>
          <w:spacing w:val="-2"/>
          <w:w w:val="105"/>
        </w:rPr>
        <w:t> </w:t>
      </w:r>
      <w:r>
        <w:rPr>
          <w:w w:val="105"/>
        </w:rPr>
        <w:t>assisting</w:t>
      </w:r>
      <w:r>
        <w:rPr>
          <w:spacing w:val="-8"/>
          <w:w w:val="105"/>
        </w:rPr>
        <w:t> </w:t>
      </w:r>
      <w:r>
        <w:rPr>
          <w:w w:val="105"/>
        </w:rPr>
        <w:t>with</w:t>
      </w:r>
      <w:r>
        <w:rPr>
          <w:spacing w:val="-2"/>
          <w:w w:val="105"/>
        </w:rPr>
        <w:t> </w:t>
      </w:r>
      <w:r>
        <w:rPr>
          <w:w w:val="105"/>
        </w:rPr>
        <w:t>incident </w:t>
      </w:r>
      <w:r>
        <w:rPr>
          <w:spacing w:val="-2"/>
          <w:w w:val="105"/>
        </w:rPr>
        <w:t>documentation</w:t>
      </w:r>
    </w:p>
    <w:p>
      <w:pPr>
        <w:pStyle w:val="Heading2"/>
        <w:spacing w:before="176"/>
      </w:pPr>
      <w:r>
        <w:rPr>
          <w:smallCaps/>
          <w:color w:val="CC8B00"/>
          <w:spacing w:val="-2"/>
          <w:w w:val="135"/>
        </w:rPr>
        <w:t>Education</w:t>
      </w:r>
    </w:p>
    <w:p>
      <w:pPr>
        <w:pStyle w:val="BodyText"/>
        <w:spacing w:line="278" w:lineRule="auto" w:before="94"/>
        <w:ind w:left="595" w:right="3134"/>
      </w:pPr>
      <w:r>
        <w:rPr/>
        <w:t>Associate Degree in Public Safety Seattle Central College </w:t>
      </w:r>
      <w:r>
        <w:rPr>
          <w:w w:val="85"/>
        </w:rPr>
        <w:t>| </w:t>
      </w:r>
      <w:r>
        <w:rPr/>
        <w:t>2011,</w:t>
      </w:r>
    </w:p>
    <w:sectPr>
      <w:type w:val="continuous"/>
      <w:pgSz w:w="11920" w:h="16860"/>
      <w:pgMar w:top="1080" w:bottom="280" w:left="0" w:right="425"/>
      <w:cols w:num="2" w:equalWidth="0">
        <w:col w:w="3754" w:space="413"/>
        <w:col w:w="732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96" w:line="817" w:lineRule="exact"/>
      <w:ind w:left="4985"/>
      <w:jc w:val="center"/>
      <w:outlineLvl w:val="1"/>
    </w:pPr>
    <w:rPr>
      <w:rFonts w:ascii="Calibri" w:hAnsi="Calibri" w:eastAsia="Calibri" w:cs="Calibri"/>
      <w:b/>
      <w:bCs/>
      <w:sz w:val="70"/>
      <w:szCs w:val="70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39"/>
      <w:ind w:left="595"/>
      <w:outlineLvl w:val="2"/>
    </w:pPr>
    <w:rPr>
      <w:rFonts w:ascii="Calibri" w:hAnsi="Calibri" w:eastAsia="Calibri" w:cs="Calibri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2026-02-15T05:32:00Z</dcterms:created>
  <dcterms:modified xsi:type="dcterms:W3CDTF">2026-02-15T05:32:00Z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