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Logan</w:t>
      </w:r>
      <w:r>
        <w:rPr>
          <w:rFonts w:ascii="Calibri"/>
          <w:b/>
          <w:color w:val="FFFFFF"/>
          <w:spacing w:val="59"/>
          <w:w w:val="15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Hall</w:t>
      </w:r>
    </w:p>
    <w:p>
      <w:pPr>
        <w:pStyle w:val="Heading1"/>
        <w:spacing w:before="120"/>
        <w:ind w:left="448"/>
      </w:pPr>
      <w:r>
        <w:rPr>
          <w:color w:val="FFFFFF"/>
          <w:w w:val="130"/>
        </w:rPr>
        <w:t>Field</w:t>
      </w:r>
      <w:r>
        <w:rPr>
          <w:color w:val="FFFFFF"/>
          <w:spacing w:val="27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28"/>
          <w:w w:val="130"/>
        </w:rPr>
        <w:t> </w:t>
      </w:r>
      <w:r>
        <w:rPr>
          <w:color w:val="FFFFFF"/>
          <w:spacing w:val="-2"/>
          <w:w w:val="130"/>
        </w:rPr>
        <w:t>Representative</w:t>
      </w:r>
    </w:p>
    <w:p>
      <w:pPr>
        <w:spacing w:before="147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Field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Representative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7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face-to-face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B2B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selling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Specializes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territory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growth,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onsite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demonstrations,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relationship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building.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Effective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business needs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personalized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small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mid-sized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companies.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</w:pPr>
      <w:r>
        <w:rPr>
          <w:color w:val="9A2F16"/>
          <w:spacing w:val="2"/>
          <w:w w:val="130"/>
        </w:rPr>
        <w:t>PERSONAL</w:t>
      </w:r>
      <w:r>
        <w:rPr>
          <w:color w:val="9A2F16"/>
          <w:spacing w:val="57"/>
          <w:w w:val="130"/>
        </w:rPr>
        <w:t> </w:t>
      </w:r>
      <w:r>
        <w:rPr>
          <w:color w:val="9A2F16"/>
          <w:spacing w:val="-2"/>
          <w:w w:val="130"/>
        </w:rPr>
        <w:t>INFORMATION</w:t>
      </w:r>
    </w:p>
    <w:p>
      <w:pPr>
        <w:pStyle w:val="BodyText"/>
        <w:spacing w:before="163"/>
        <w:rPr>
          <w:rFonts w:ascii="Calibri"/>
          <w:b/>
        </w:rPr>
      </w:pPr>
    </w:p>
    <w:p>
      <w:pPr>
        <w:pStyle w:val="BodyText"/>
        <w:ind w:left="802"/>
      </w:pPr>
      <w:r>
        <w:rPr>
          <w:color w:val="424242"/>
        </w:rPr>
        <w:t>(555)</w:t>
      </w:r>
      <w:r>
        <w:rPr>
          <w:color w:val="424242"/>
          <w:spacing w:val="-14"/>
        </w:rPr>
        <w:t> </w:t>
      </w:r>
      <w:r>
        <w:rPr>
          <w:color w:val="424242"/>
        </w:rPr>
        <w:t>432</w:t>
      </w:r>
      <w:r>
        <w:rPr>
          <w:rFonts w:ascii="Times New Roman"/>
          <w:color w:val="424242"/>
        </w:rPr>
        <w:t>-</w:t>
      </w:r>
      <w:r>
        <w:rPr>
          <w:color w:val="424242"/>
          <w:spacing w:val="-4"/>
        </w:rPr>
        <w:t>1122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93" w:lineRule="exac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9A2F16"/>
          <w:w w:val="135"/>
        </w:rPr>
        <w:t>PROFESSIONAL</w:t>
      </w:r>
      <w:r>
        <w:rPr>
          <w:color w:val="9A2F16"/>
          <w:spacing w:val="45"/>
          <w:w w:val="135"/>
        </w:rPr>
        <w:t> </w:t>
      </w:r>
      <w:r>
        <w:rPr>
          <w:color w:val="9A2F16"/>
          <w:spacing w:val="-2"/>
          <w:w w:val="135"/>
        </w:rPr>
        <w:t>EXPERIENCE</w:t>
      </w:r>
    </w:p>
    <w:p>
      <w:pPr>
        <w:pStyle w:val="BodyText"/>
        <w:spacing w:before="101"/>
        <w:rPr>
          <w:rFonts w:ascii="Calibri"/>
          <w:b/>
        </w:rPr>
      </w:pPr>
    </w:p>
    <w:p>
      <w:pPr>
        <w:pStyle w:val="BodyText"/>
        <w:spacing w:line="266" w:lineRule="auto" w:before="1"/>
        <w:ind w:left="225" w:right="55"/>
      </w:pPr>
      <w:r>
        <w:rPr>
          <w:w w:val="110"/>
        </w:rPr>
        <w:t>FIELD</w:t>
      </w:r>
      <w:r>
        <w:rPr>
          <w:spacing w:val="40"/>
          <w:w w:val="110"/>
        </w:rPr>
        <w:t> </w:t>
      </w:r>
      <w:r>
        <w:rPr>
          <w:w w:val="110"/>
        </w:rPr>
        <w:t>SALES</w:t>
      </w:r>
      <w:r>
        <w:rPr>
          <w:spacing w:val="40"/>
          <w:w w:val="110"/>
        </w:rPr>
        <w:t> </w:t>
      </w:r>
      <w:r>
        <w:rPr>
          <w:w w:val="110"/>
        </w:rPr>
        <w:t>REPRESENTATIVE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MICROEDGE</w:t>
      </w:r>
      <w:r>
        <w:rPr>
          <w:spacing w:val="32"/>
          <w:w w:val="110"/>
        </w:rPr>
        <w:t> </w:t>
      </w:r>
      <w:r>
        <w:rPr>
          <w:w w:val="110"/>
        </w:rPr>
        <w:t>TECHNOLOGIES,</w:t>
      </w:r>
      <w:r>
        <w:rPr>
          <w:spacing w:val="40"/>
          <w:w w:val="110"/>
        </w:rPr>
        <w:t> </w:t>
      </w:r>
      <w:r>
        <w:rPr>
          <w:w w:val="110"/>
        </w:rPr>
        <w:t>KANSAS CITY, MO</w:t>
      </w:r>
    </w:p>
    <w:p>
      <w:pPr>
        <w:pStyle w:val="BodyText"/>
        <w:spacing w:line="202" w:lineRule="exact"/>
        <w:ind w:left="225"/>
      </w:pPr>
      <w:r>
        <w:rPr>
          <w:w w:val="115"/>
        </w:rPr>
        <w:t>FEBRUARY</w:t>
      </w:r>
      <w:r>
        <w:rPr>
          <w:spacing w:val="1"/>
          <w:w w:val="115"/>
        </w:rPr>
        <w:t> </w:t>
      </w:r>
      <w:r>
        <w:rPr>
          <w:w w:val="115"/>
        </w:rPr>
        <w:t>2020</w:t>
      </w:r>
      <w:r>
        <w:rPr>
          <w:spacing w:val="10"/>
          <w:w w:val="115"/>
        </w:rPr>
        <w:t> </w:t>
      </w:r>
      <w:r>
        <w:rPr>
          <w:w w:val="115"/>
        </w:rPr>
        <w:t>–</w:t>
      </w:r>
      <w:r>
        <w:rPr>
          <w:spacing w:val="11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560" w:bottom="280" w:left="425" w:right="708"/>
          <w:cols w:num="2" w:equalWidth="0">
            <w:col w:w="2635" w:space="1122"/>
            <w:col w:w="703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r>
        <w:rPr>
          <w:color w:val="424242"/>
        </w:rPr>
        <w:t>Kansas</w:t>
      </w:r>
      <w:r>
        <w:rPr>
          <w:color w:val="424242"/>
          <w:spacing w:val="10"/>
        </w:rPr>
        <w:t> </w:t>
      </w:r>
      <w:r>
        <w:rPr>
          <w:color w:val="424242"/>
        </w:rPr>
        <w:t>City,</w:t>
      </w:r>
      <w:r>
        <w:rPr>
          <w:color w:val="424242"/>
          <w:spacing w:val="11"/>
        </w:rPr>
        <w:t> </w:t>
      </w:r>
      <w:r>
        <w:rPr>
          <w:color w:val="424242"/>
          <w:spacing w:val="-5"/>
        </w:rPr>
        <w:t>MO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3" w:lineRule="auto" w:before="28" w:after="0"/>
        <w:ind w:left="1099" w:right="1024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Expanded territory revenue by 38% over 24 months through </w:t>
      </w:r>
      <w:r>
        <w:rPr>
          <w:w w:val="105"/>
          <w:sz w:val="18"/>
        </w:rPr>
        <w:t>consistent outreach and account nurturing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34" w:after="0"/>
        <w:ind w:left="1098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Conducted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over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300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in-person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client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meetings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2"/>
          <w:w w:val="110"/>
          <w:sz w:val="18"/>
        </w:rPr>
        <w:t> </w:t>
      </w:r>
      <w:r>
        <w:rPr>
          <w:spacing w:val="-4"/>
          <w:w w:val="110"/>
          <w:sz w:val="18"/>
        </w:rPr>
        <w:t>2023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4" w:lineRule="auto" w:before="26" w:after="0"/>
        <w:ind w:left="1099" w:right="6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tailored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bundles,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deal value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22%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60" w:bottom="280" w:left="425" w:right="708"/>
          <w:cols w:num="2" w:equalWidth="0">
            <w:col w:w="2209" w:space="1195"/>
            <w:col w:w="7383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BodyText"/>
        <w:spacing w:before="89"/>
      </w:pPr>
    </w:p>
    <w:p>
      <w:pPr>
        <w:pStyle w:val="Heading1"/>
        <w:spacing w:before="1"/>
      </w:pPr>
      <w:r>
        <w:rPr>
          <w:color w:val="9A2F16"/>
          <w:w w:val="140"/>
        </w:rPr>
        <w:t>KEY</w:t>
      </w:r>
      <w:r>
        <w:rPr>
          <w:color w:val="9A2F16"/>
          <w:spacing w:val="5"/>
          <w:w w:val="140"/>
        </w:rPr>
        <w:t> </w:t>
      </w:r>
      <w:r>
        <w:rPr>
          <w:color w:val="9A2F16"/>
          <w:spacing w:val="-2"/>
          <w:w w:val="140"/>
        </w:rPr>
        <w:t>SKILLS</w:t>
      </w:r>
    </w:p>
    <w:p>
      <w:pPr>
        <w:pStyle w:val="BodyText"/>
        <w:spacing w:line="266" w:lineRule="auto" w:before="104"/>
        <w:ind w:left="2" w:right="970"/>
      </w:pPr>
      <w:r>
        <w:rPr/>
        <w:br w:type="column"/>
      </w:r>
      <w:r>
        <w:rPr>
          <w:w w:val="110"/>
        </w:rPr>
        <w:t>SALES REPRESENTATIVE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OMNITRACK SYSTEMS, ST. LOUIS, MO JULY 2016 </w:t>
      </w:r>
      <w:r>
        <w:rPr>
          <w:w w:val="130"/>
        </w:rPr>
        <w:t>– </w:t>
      </w:r>
      <w:r>
        <w:rPr>
          <w:w w:val="110"/>
        </w:rPr>
        <w:t>JANUARY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60" w:bottom="280" w:left="425" w:right="708"/>
          <w:cols w:num="2" w:equalWidth="0">
            <w:col w:w="1142" w:space="2838"/>
            <w:col w:w="6807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66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Client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meetings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Field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prospecting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Lead</w:t>
      </w:r>
      <w:r>
        <w:rPr>
          <w:spacing w:val="12"/>
          <w:w w:val="110"/>
          <w:sz w:val="18"/>
        </w:rPr>
        <w:t> </w:t>
      </w:r>
      <w:r>
        <w:rPr>
          <w:w w:val="110"/>
          <w:sz w:val="18"/>
        </w:rPr>
        <w:t>follow-</w:t>
      </w:r>
      <w:r>
        <w:rPr>
          <w:spacing w:val="-5"/>
          <w:w w:val="110"/>
          <w:sz w:val="18"/>
        </w:rPr>
        <w:t>up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15"/>
          <w:sz w:val="18"/>
        </w:rPr>
        <w:t>Mobile</w:t>
      </w:r>
      <w:r>
        <w:rPr>
          <w:spacing w:val="1"/>
          <w:w w:val="115"/>
          <w:sz w:val="18"/>
        </w:rPr>
        <w:t> </w:t>
      </w:r>
      <w:r>
        <w:rPr>
          <w:w w:val="115"/>
          <w:sz w:val="18"/>
        </w:rPr>
        <w:t>CRM</w:t>
      </w:r>
      <w:r>
        <w:rPr>
          <w:spacing w:val="1"/>
          <w:w w:val="115"/>
          <w:sz w:val="18"/>
        </w:rPr>
        <w:t> </w:t>
      </w:r>
      <w:r>
        <w:rPr>
          <w:spacing w:val="-5"/>
          <w:w w:val="115"/>
          <w:sz w:val="18"/>
        </w:rPr>
        <w:t>use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presentations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Territory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86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Ranked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Midwest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region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consecutive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Secured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follow-up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initial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leads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431" w:space="1661"/>
            <w:col w:w="6695"/>
          </w:cols>
        </w:sectPr>
      </w:pPr>
    </w:p>
    <w:p>
      <w:pPr>
        <w:pStyle w:val="BodyText"/>
        <w:spacing w:before="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91424"/>
                            <a:ext cx="2476500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14675">
                                <a:moveTo>
                                  <a:pt x="0" y="3114674"/>
                                </a:moveTo>
                                <a:lnTo>
                                  <a:pt x="2476499" y="31146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591424"/>
                            <a:ext cx="9525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14675">
                                <a:moveTo>
                                  <a:pt x="0" y="3114674"/>
                                </a:moveTo>
                                <a:lnTo>
                                  <a:pt x="9524" y="3114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86400">
                                <a:moveTo>
                                  <a:pt x="9524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86400">
                                <a:moveTo>
                                  <a:pt x="2466974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32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147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0;top:11955;width:3900;height:4905" id="docshape2" filled="true" fillcolor="#9a2f16" stroked="false">
                  <v:fill opacity="32899f" type="solid"/>
                </v:rect>
                <v:rect style="position:absolute;left:3885;top:11955;width:15;height:4905" id="docshape3" filled="true" fillcolor="#000000" stroked="false">
                  <v:fill type="solid"/>
                </v:rect>
                <v:rect style="position:absolute;left:0;top:0;width:11919;height:3315" id="docshape4" filled="true" fillcolor="#9a2f16" stroked="false">
                  <v:fill type="solid"/>
                </v:rect>
                <v:rect style="position:absolute;left:3885;top:3315;width:15;height:8640" id="docshape5" filled="true" fillcolor="#000000" stroked="false">
                  <v:fill type="solid"/>
                </v:rect>
                <v:rect style="position:absolute;left:0;top:3315;width:3885;height:8640" id="docshape6" filled="true" fillcolor="#9a2f16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9a2f16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9a2f16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9a2f16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9a2f16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9a2f16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9a2f16">
                  <v:path arrowok="t"/>
                  <v:stroke dashstyle="solid"/>
                </v:shape>
                <v:shape style="position:absolute;left:645;top:5721;width:317;height:274" type="#_x0000_t75" id="docshape15" stroked="false">
                  <v:imagedata r:id="rId8" o:title=""/>
                </v:shape>
                <v:shape style="position:absolute;left:562;top:6352;width:495;height:495" id="docshape16" coordorigin="562,6352" coordsize="495,495" path="m810,6847l750,6840,693,6818,644,6783,604,6738,577,6684,564,6625,562,6600,563,6588,573,6528,598,6473,635,6425,683,6388,738,6363,798,6353,810,6352,822,6353,882,6363,937,6388,985,6425,1022,6473,1047,6528,1057,6588,1057,6600,1057,6612,1047,6672,1022,6727,985,6775,937,6812,882,6837,822,6847,810,6847xe" filled="true" fillcolor="#9a2f16" stroked="false">
                  <v:path arrowok="t"/>
                  <v:fill type="solid"/>
                </v:shape>
                <v:shape style="position:absolute;left:562;top:6352;width:495;height:495" id="docshape17" coordorigin="562,6352" coordsize="495,495" path="m562,6600l562,6600,563,6588,573,6528,598,6473,635,6425,683,6388,738,6363,798,6353,810,6352,810,6352,870,6360,927,6382,976,6417,1016,6462,1043,6516,1056,6575,1057,6600,1057,6600,1050,6660,1028,6717,993,6766,948,6806,894,6833,835,6846,810,6847,810,6847,750,6840,693,6818,644,6783,604,6738,577,6684,564,6625,562,6600xe" filled="false" stroked="true" strokeweight="2.25pt" strokecolor="#9a2f16">
                  <v:path arrowok="t"/>
                  <v:stroke dashstyle="solid"/>
                </v:shape>
                <v:shape style="position:absolute;left:675;top:648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color w:val="9A2F16"/>
          <w:spacing w:val="-2"/>
          <w:w w:val="130"/>
        </w:rPr>
        <w:t>EDUCATION</w:t>
      </w:r>
    </w:p>
    <w:p>
      <w:pPr>
        <w:pStyle w:val="BodyText"/>
        <w:spacing w:line="276" w:lineRule="auto" w:before="218"/>
        <w:ind w:left="114" w:right="7572"/>
      </w:pPr>
      <w:r>
        <w:rPr>
          <w:w w:val="110"/>
        </w:rPr>
        <w:t>Bachelor of Science in Business </w:t>
      </w:r>
      <w:r>
        <w:rPr>
          <w:spacing w:val="-2"/>
          <w:w w:val="110"/>
        </w:rPr>
        <w:t>Management</w:t>
      </w:r>
    </w:p>
    <w:p>
      <w:pPr>
        <w:pStyle w:val="BodyText"/>
        <w:spacing w:line="259" w:lineRule="auto"/>
        <w:ind w:left="114" w:right="7572"/>
      </w:pPr>
      <w:r>
        <w:rPr>
          <w:w w:val="105"/>
        </w:rPr>
        <w:t>University of Missouri, Columbia, MO, May 2016</w:t>
      </w:r>
    </w:p>
    <w:sectPr>
      <w:type w:val="continuous"/>
      <w:pgSz w:w="11920" w:h="16860"/>
      <w:pgMar w:top="56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9"/>
      <w:ind w:left="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2026-02-15T05:33:50Z</dcterms:created>
  <dcterms:modified xsi:type="dcterms:W3CDTF">2026-02-15T05:33:50Z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