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C36531"/>
          <w:sz w:val="63"/>
        </w:rPr>
        <w:t>Blake</w:t>
      </w:r>
      <w:r>
        <w:rPr>
          <w:rFonts w:ascii="Arial"/>
          <w:b/>
          <w:color w:val="C36531"/>
          <w:spacing w:val="70"/>
          <w:sz w:val="63"/>
        </w:rPr>
        <w:t> </w:t>
      </w:r>
      <w:r>
        <w:rPr>
          <w:rFonts w:ascii="Microsoft Sans Serif"/>
          <w:color w:val="C36531"/>
          <w:spacing w:val="-2"/>
          <w:sz w:val="63"/>
        </w:rPr>
        <w:t>Allen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C36531"/>
          <w:sz w:val="18"/>
        </w:rPr>
        <w:t>Coastal</w:t>
      </w:r>
      <w:r>
        <w:rPr>
          <w:rFonts w:ascii="Microsoft Sans Serif"/>
          <w:color w:val="C36531"/>
          <w:spacing w:val="-1"/>
          <w:sz w:val="18"/>
        </w:rPr>
        <w:t> </w:t>
      </w:r>
      <w:r>
        <w:rPr>
          <w:rFonts w:ascii="Microsoft Sans Serif"/>
          <w:color w:val="C36531"/>
          <w:spacing w:val="-2"/>
          <w:sz w:val="18"/>
        </w:rPr>
        <w:t>Engineer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(000)</w:t>
      </w:r>
      <w:r>
        <w:rPr>
          <w:spacing w:val="43"/>
          <w:w w:val="110"/>
          <w:sz w:val="13"/>
        </w:rPr>
        <w:t> </w:t>
      </w:r>
      <w:r>
        <w:rPr>
          <w:w w:val="110"/>
          <w:sz w:val="13"/>
        </w:rPr>
        <w:t>000-0000</w:t>
      </w:r>
      <w:r>
        <w:rPr>
          <w:spacing w:val="75"/>
          <w:w w:val="110"/>
          <w:sz w:val="13"/>
        </w:rPr>
        <w:t> </w:t>
      </w:r>
      <w:r>
        <w:rPr>
          <w:sz w:val="9"/>
        </w:rPr>
        <w:t>•</w:t>
      </w:r>
      <w:r>
        <w:rPr>
          <w:spacing w:val="76"/>
          <w:w w:val="15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43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75"/>
          <w:w w:val="110"/>
          <w:sz w:val="13"/>
        </w:rPr>
        <w:t> </w:t>
      </w:r>
      <w:r>
        <w:rPr>
          <w:sz w:val="9"/>
        </w:rPr>
        <w:t>•</w:t>
      </w:r>
      <w:r>
        <w:rPr>
          <w:spacing w:val="77"/>
          <w:w w:val="150"/>
          <w:sz w:val="9"/>
        </w:rPr>
        <w:t> </w:t>
      </w:r>
      <w:hyperlink r:id="rId5">
        <w:r>
          <w:rPr>
            <w:w w:val="110"/>
            <w:sz w:val="13"/>
          </w:rPr>
          <w:t>email@example.com</w:t>
        </w:r>
      </w:hyperlink>
      <w:r>
        <w:rPr>
          <w:spacing w:val="75"/>
          <w:w w:val="110"/>
          <w:sz w:val="13"/>
        </w:rPr>
        <w:t> </w:t>
      </w:r>
      <w:r>
        <w:rPr>
          <w:sz w:val="9"/>
        </w:rPr>
        <w:t>•</w:t>
      </w:r>
      <w:r>
        <w:rPr>
          <w:spacing w:val="76"/>
          <w:w w:val="150"/>
          <w:sz w:val="9"/>
        </w:rPr>
        <w:t> </w:t>
      </w:r>
      <w:r>
        <w:rPr>
          <w:w w:val="110"/>
          <w:sz w:val="13"/>
        </w:rPr>
        <w:t>LinkedIn</w:t>
      </w:r>
      <w:r>
        <w:rPr>
          <w:spacing w:val="43"/>
          <w:w w:val="110"/>
          <w:sz w:val="13"/>
        </w:rPr>
        <w:t> </w:t>
      </w:r>
      <w:r>
        <w:rPr>
          <w:sz w:val="13"/>
        </w:rPr>
        <w:t>|</w:t>
      </w:r>
      <w:r>
        <w:rPr>
          <w:spacing w:val="43"/>
          <w:w w:val="110"/>
          <w:sz w:val="13"/>
        </w:rPr>
        <w:t> </w:t>
      </w:r>
      <w:r>
        <w:rPr>
          <w:spacing w:val="-2"/>
          <w:w w:val="110"/>
          <w:sz w:val="13"/>
        </w:rPr>
        <w:t>Portfolio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7"/>
        <w:ind w:firstLine="0"/>
      </w:pPr>
    </w:p>
    <w:p>
      <w:pPr>
        <w:pStyle w:val="Heading2"/>
      </w:pPr>
      <w:r>
        <w:rPr>
          <w:w w:val="125"/>
        </w:rPr>
        <w:t>Coastal</w:t>
      </w:r>
      <w:r>
        <w:rPr>
          <w:spacing w:val="24"/>
          <w:w w:val="125"/>
        </w:rPr>
        <w:t> </w:t>
      </w:r>
      <w:r>
        <w:rPr>
          <w:w w:val="125"/>
        </w:rPr>
        <w:t>Engineer</w:t>
      </w:r>
      <w:r>
        <w:rPr>
          <w:spacing w:val="24"/>
          <w:w w:val="125"/>
        </w:rPr>
        <w:t> </w:t>
      </w:r>
      <w:r>
        <w:rPr>
          <w:w w:val="125"/>
        </w:rPr>
        <w:t>with</w:t>
      </w:r>
      <w:r>
        <w:rPr>
          <w:spacing w:val="24"/>
          <w:w w:val="125"/>
        </w:rPr>
        <w:t> </w:t>
      </w:r>
      <w:r>
        <w:rPr>
          <w:w w:val="125"/>
        </w:rPr>
        <w:t>shoreline</w:t>
      </w:r>
      <w:r>
        <w:rPr>
          <w:spacing w:val="25"/>
          <w:w w:val="125"/>
        </w:rPr>
        <w:t> </w:t>
      </w:r>
      <w:r>
        <w:rPr>
          <w:w w:val="125"/>
        </w:rPr>
        <w:t>stabilization</w:t>
      </w:r>
      <w:r>
        <w:rPr>
          <w:spacing w:val="24"/>
          <w:w w:val="125"/>
        </w:rPr>
        <w:t> </w:t>
      </w:r>
      <w:r>
        <w:rPr>
          <w:w w:val="125"/>
        </w:rPr>
        <w:t>and</w:t>
      </w:r>
      <w:r>
        <w:rPr>
          <w:spacing w:val="24"/>
          <w:w w:val="125"/>
        </w:rPr>
        <w:t> </w:t>
      </w:r>
      <w:r>
        <w:rPr>
          <w:w w:val="125"/>
        </w:rPr>
        <w:t>erosion</w:t>
      </w:r>
      <w:r>
        <w:rPr>
          <w:spacing w:val="25"/>
          <w:w w:val="125"/>
        </w:rPr>
        <w:t> </w:t>
      </w:r>
      <w:r>
        <w:rPr>
          <w:w w:val="125"/>
        </w:rPr>
        <w:t>control</w:t>
      </w:r>
      <w:r>
        <w:rPr>
          <w:spacing w:val="24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6" w:lineRule="auto" w:before="27"/>
        <w:ind w:left="23" w:firstLine="0"/>
      </w:pPr>
      <w:r>
        <w:rPr>
          <w:w w:val="120"/>
        </w:rPr>
        <w:t>Civil</w:t>
      </w:r>
      <w:r>
        <w:rPr>
          <w:spacing w:val="25"/>
          <w:w w:val="120"/>
        </w:rPr>
        <w:t> </w:t>
      </w:r>
      <w:r>
        <w:rPr>
          <w:w w:val="120"/>
        </w:rPr>
        <w:t>Engineer</w:t>
      </w:r>
      <w:r>
        <w:rPr>
          <w:spacing w:val="25"/>
          <w:w w:val="120"/>
        </w:rPr>
        <w:t> </w:t>
      </w:r>
      <w:r>
        <w:rPr>
          <w:w w:val="120"/>
        </w:rPr>
        <w:t>with</w:t>
      </w:r>
      <w:r>
        <w:rPr>
          <w:spacing w:val="25"/>
          <w:w w:val="120"/>
        </w:rPr>
        <w:t> </w:t>
      </w:r>
      <w:r>
        <w:rPr>
          <w:w w:val="120"/>
        </w:rPr>
        <w:t>10</w:t>
      </w:r>
      <w:r>
        <w:rPr>
          <w:spacing w:val="25"/>
          <w:w w:val="120"/>
        </w:rPr>
        <w:t> </w:t>
      </w:r>
      <w:r>
        <w:rPr>
          <w:w w:val="120"/>
        </w:rPr>
        <w:t>years</w:t>
      </w:r>
      <w:r>
        <w:rPr>
          <w:spacing w:val="25"/>
          <w:w w:val="120"/>
        </w:rPr>
        <w:t> </w:t>
      </w:r>
      <w:r>
        <w:rPr>
          <w:w w:val="120"/>
        </w:rPr>
        <w:t>of</w:t>
      </w:r>
      <w:r>
        <w:rPr>
          <w:spacing w:val="25"/>
          <w:w w:val="120"/>
        </w:rPr>
        <w:t> </w:t>
      </w:r>
      <w:r>
        <w:rPr>
          <w:w w:val="120"/>
        </w:rPr>
        <w:t>experience</w:t>
      </w:r>
      <w:r>
        <w:rPr>
          <w:spacing w:val="25"/>
          <w:w w:val="120"/>
        </w:rPr>
        <w:t> </w:t>
      </w:r>
      <w:r>
        <w:rPr>
          <w:w w:val="120"/>
        </w:rPr>
        <w:t>in</w:t>
      </w:r>
      <w:r>
        <w:rPr>
          <w:spacing w:val="25"/>
          <w:w w:val="120"/>
        </w:rPr>
        <w:t> </w:t>
      </w:r>
      <w:r>
        <w:rPr>
          <w:w w:val="120"/>
        </w:rPr>
        <w:t>coastal</w:t>
      </w:r>
      <w:r>
        <w:rPr>
          <w:spacing w:val="25"/>
          <w:w w:val="120"/>
        </w:rPr>
        <w:t> </w:t>
      </w:r>
      <w:r>
        <w:rPr>
          <w:w w:val="120"/>
        </w:rPr>
        <w:t>infrastructure,</w:t>
      </w:r>
      <w:r>
        <w:rPr>
          <w:spacing w:val="25"/>
          <w:w w:val="120"/>
        </w:rPr>
        <w:t> </w:t>
      </w:r>
      <w:r>
        <w:rPr>
          <w:w w:val="120"/>
        </w:rPr>
        <w:t>erosion</w:t>
      </w:r>
      <w:r>
        <w:rPr>
          <w:spacing w:val="25"/>
          <w:w w:val="120"/>
        </w:rPr>
        <w:t> </w:t>
      </w:r>
      <w:r>
        <w:rPr>
          <w:w w:val="120"/>
        </w:rPr>
        <w:t>control,</w:t>
      </w:r>
      <w:r>
        <w:rPr>
          <w:spacing w:val="25"/>
          <w:w w:val="120"/>
        </w:rPr>
        <w:t> </w:t>
      </w:r>
      <w:r>
        <w:rPr>
          <w:w w:val="120"/>
        </w:rPr>
        <w:t>and</w:t>
      </w:r>
      <w:r>
        <w:rPr>
          <w:spacing w:val="25"/>
          <w:w w:val="120"/>
        </w:rPr>
        <w:t> </w:t>
      </w:r>
      <w:r>
        <w:rPr>
          <w:w w:val="120"/>
        </w:rPr>
        <w:t>sea-level</w:t>
      </w:r>
      <w:r>
        <w:rPr>
          <w:spacing w:val="25"/>
          <w:w w:val="120"/>
        </w:rPr>
        <w:t> </w:t>
      </w:r>
      <w:r>
        <w:rPr>
          <w:w w:val="120"/>
        </w:rPr>
        <w:t>adaptation.</w:t>
      </w:r>
      <w:r>
        <w:rPr>
          <w:spacing w:val="25"/>
          <w:w w:val="120"/>
        </w:rPr>
        <w:t> </w:t>
      </w:r>
      <w:r>
        <w:rPr>
          <w:w w:val="120"/>
        </w:rPr>
        <w:t>Specializes</w:t>
      </w:r>
      <w:r>
        <w:rPr>
          <w:spacing w:val="25"/>
          <w:w w:val="120"/>
        </w:rPr>
        <w:t> </w:t>
      </w:r>
      <w:r>
        <w:rPr>
          <w:w w:val="120"/>
        </w:rPr>
        <w:t>in modeling</w:t>
      </w:r>
      <w:r>
        <w:rPr>
          <w:spacing w:val="40"/>
          <w:w w:val="120"/>
        </w:rPr>
        <w:t> </w:t>
      </w:r>
      <w:r>
        <w:rPr>
          <w:w w:val="120"/>
        </w:rPr>
        <w:t>wave</w:t>
      </w:r>
      <w:r>
        <w:rPr>
          <w:spacing w:val="40"/>
          <w:w w:val="120"/>
        </w:rPr>
        <w:t> </w:t>
      </w:r>
      <w:r>
        <w:rPr>
          <w:w w:val="120"/>
        </w:rPr>
        <w:t>action,</w:t>
      </w:r>
      <w:r>
        <w:rPr>
          <w:spacing w:val="40"/>
          <w:w w:val="120"/>
        </w:rPr>
        <w:t> </w:t>
      </w:r>
      <w:r>
        <w:rPr>
          <w:w w:val="120"/>
        </w:rPr>
        <w:t>designing</w:t>
      </w:r>
      <w:r>
        <w:rPr>
          <w:spacing w:val="40"/>
          <w:w w:val="120"/>
        </w:rPr>
        <w:t> </w:t>
      </w:r>
      <w:r>
        <w:rPr>
          <w:w w:val="120"/>
        </w:rPr>
        <w:t>breakwaters,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assessing</w:t>
      </w:r>
      <w:r>
        <w:rPr>
          <w:spacing w:val="40"/>
          <w:w w:val="120"/>
        </w:rPr>
        <w:t> </w:t>
      </w:r>
      <w:r>
        <w:rPr>
          <w:w w:val="120"/>
        </w:rPr>
        <w:t>shoreline</w:t>
      </w:r>
      <w:r>
        <w:rPr>
          <w:spacing w:val="40"/>
          <w:w w:val="120"/>
        </w:rPr>
        <w:t> </w:t>
      </w:r>
      <w:r>
        <w:rPr>
          <w:w w:val="120"/>
        </w:rPr>
        <w:t>resilience.</w:t>
      </w:r>
      <w:r>
        <w:rPr>
          <w:spacing w:val="40"/>
          <w:w w:val="120"/>
        </w:rPr>
        <w:t> </w:t>
      </w:r>
      <w:r>
        <w:rPr>
          <w:w w:val="120"/>
        </w:rPr>
        <w:t>Works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government</w:t>
      </w:r>
      <w:r>
        <w:rPr>
          <w:spacing w:val="40"/>
          <w:w w:val="120"/>
        </w:rPr>
        <w:t> </w:t>
      </w:r>
      <w:r>
        <w:rPr>
          <w:w w:val="120"/>
        </w:rPr>
        <w:t>agencies</w:t>
      </w:r>
      <w:r>
        <w:rPr>
          <w:spacing w:val="40"/>
          <w:w w:val="120"/>
        </w:rPr>
        <w:t> </w:t>
      </w:r>
      <w:r>
        <w:rPr>
          <w:w w:val="120"/>
        </w:rPr>
        <w:t>and environmental</w:t>
      </w:r>
      <w:r>
        <w:rPr>
          <w:spacing w:val="40"/>
          <w:w w:val="120"/>
        </w:rPr>
        <w:t> </w:t>
      </w:r>
      <w:r>
        <w:rPr>
          <w:w w:val="120"/>
        </w:rPr>
        <w:t>consultants</w:t>
      </w:r>
      <w:r>
        <w:rPr>
          <w:spacing w:val="40"/>
          <w:w w:val="120"/>
        </w:rPr>
        <w:t> </w:t>
      </w:r>
      <w:r>
        <w:rPr>
          <w:w w:val="120"/>
        </w:rPr>
        <w:t>to</w:t>
      </w:r>
      <w:r>
        <w:rPr>
          <w:spacing w:val="40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w w:val="120"/>
        </w:rPr>
        <w:t>long-term</w:t>
      </w:r>
      <w:r>
        <w:rPr>
          <w:spacing w:val="40"/>
          <w:w w:val="120"/>
        </w:rPr>
        <w:t> </w:t>
      </w:r>
      <w:r>
        <w:rPr>
          <w:w w:val="120"/>
        </w:rPr>
        <w:t>coastal</w:t>
      </w:r>
      <w:r>
        <w:rPr>
          <w:spacing w:val="40"/>
          <w:w w:val="120"/>
        </w:rPr>
        <w:t> </w:t>
      </w:r>
      <w:r>
        <w:rPr>
          <w:w w:val="120"/>
        </w:rPr>
        <w:t>sustainability.</w:t>
      </w:r>
    </w:p>
    <w:p>
      <w:pPr>
        <w:pStyle w:val="BodyText"/>
        <w:spacing w:before="32"/>
        <w:ind w:firstLine="0"/>
      </w:pPr>
    </w:p>
    <w:p>
      <w:pPr>
        <w:pStyle w:val="Heading1"/>
      </w:pPr>
      <w:r>
        <w:rPr>
          <w:color w:val="C36531"/>
          <w:w w:val="105"/>
          <w:sz w:val="20"/>
        </w:rPr>
        <w:t>K</w:t>
      </w:r>
      <w:r>
        <w:rPr>
          <w:color w:val="C36531"/>
          <w:w w:val="105"/>
        </w:rPr>
        <w:t>ey</w:t>
      </w:r>
      <w:r>
        <w:rPr>
          <w:color w:val="C36531"/>
          <w:spacing w:val="1"/>
          <w:w w:val="105"/>
        </w:rPr>
        <w:t> </w:t>
      </w:r>
      <w:r>
        <w:rPr>
          <w:color w:val="C36531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Beach</w:t>
      </w:r>
      <w:r>
        <w:rPr>
          <w:spacing w:val="21"/>
          <w:w w:val="125"/>
          <w:sz w:val="15"/>
        </w:rPr>
        <w:t> </w:t>
      </w:r>
      <w:r>
        <w:rPr>
          <w:spacing w:val="-2"/>
          <w:w w:val="125"/>
          <w:sz w:val="15"/>
        </w:rPr>
        <w:t>nourishment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Coastal</w:t>
      </w:r>
      <w:r>
        <w:rPr>
          <w:spacing w:val="4"/>
          <w:w w:val="125"/>
          <w:sz w:val="15"/>
        </w:rPr>
        <w:t> </w:t>
      </w:r>
      <w:r>
        <w:rPr>
          <w:spacing w:val="-2"/>
          <w:w w:val="125"/>
          <w:sz w:val="15"/>
        </w:rPr>
        <w:t>modeling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FEMA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flood</w:t>
      </w:r>
      <w:r>
        <w:rPr>
          <w:spacing w:val="18"/>
          <w:w w:val="120"/>
          <w:sz w:val="15"/>
        </w:rPr>
        <w:t> </w:t>
      </w:r>
      <w:r>
        <w:rPr>
          <w:spacing w:val="-2"/>
          <w:w w:val="120"/>
          <w:sz w:val="15"/>
        </w:rPr>
        <w:t>zones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Wave</w:t>
      </w:r>
      <w:r>
        <w:rPr>
          <w:spacing w:val="4"/>
          <w:w w:val="120"/>
          <w:sz w:val="15"/>
        </w:rPr>
        <w:t> </w:t>
      </w:r>
      <w:r>
        <w:rPr>
          <w:spacing w:val="-2"/>
          <w:w w:val="120"/>
          <w:sz w:val="15"/>
        </w:rPr>
        <w:t>analysis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5"/>
        </w:rPr>
        <w:t>Breakwater</w:t>
      </w:r>
      <w:r>
        <w:rPr>
          <w:spacing w:val="34"/>
          <w:w w:val="125"/>
          <w:sz w:val="15"/>
        </w:rPr>
        <w:t> </w:t>
      </w:r>
      <w:r>
        <w:rPr>
          <w:spacing w:val="-2"/>
          <w:w w:val="125"/>
          <w:sz w:val="15"/>
        </w:rPr>
        <w:t>design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Erosion</w:t>
      </w:r>
      <w:r>
        <w:rPr>
          <w:spacing w:val="29"/>
          <w:w w:val="120"/>
          <w:sz w:val="15"/>
        </w:rPr>
        <w:t> </w:t>
      </w:r>
      <w:r>
        <w:rPr>
          <w:spacing w:val="-2"/>
          <w:w w:val="120"/>
          <w:sz w:val="15"/>
        </w:rPr>
        <w:t>control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Shoreline</w:t>
      </w:r>
      <w:r>
        <w:rPr>
          <w:spacing w:val="37"/>
          <w:w w:val="120"/>
          <w:sz w:val="15"/>
        </w:rPr>
        <w:t> </w:t>
      </w:r>
      <w:r>
        <w:rPr>
          <w:spacing w:val="-2"/>
          <w:w w:val="120"/>
          <w:sz w:val="15"/>
        </w:rPr>
        <w:t>stabilization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559"/>
          <w:cols w:num="2" w:equalWidth="0">
            <w:col w:w="2232" w:space="1172"/>
            <w:col w:w="6107"/>
          </w:cols>
        </w:sectPr>
      </w:pPr>
    </w:p>
    <w:p>
      <w:pPr>
        <w:pStyle w:val="Heading1"/>
        <w:spacing w:before="1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06767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06767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705,0,16858,390,16858,390,12705,390,0xe" filled="true" fillcolor="#c36531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3857624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03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6076949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8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6943724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46.7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C36531"/>
          <w:w w:val="105"/>
          <w:sz w:val="20"/>
        </w:rPr>
        <w:t>P</w:t>
      </w:r>
      <w:r>
        <w:rPr>
          <w:color w:val="C36531"/>
          <w:w w:val="105"/>
        </w:rPr>
        <w:t>rofessional</w:t>
      </w:r>
      <w:r>
        <w:rPr>
          <w:color w:val="C36531"/>
          <w:spacing w:val="40"/>
          <w:w w:val="105"/>
        </w:rPr>
        <w:t> </w:t>
      </w:r>
      <w:r>
        <w:rPr>
          <w:color w:val="C36531"/>
          <w:spacing w:val="-2"/>
          <w:w w:val="105"/>
        </w:rPr>
        <w:t>Experience</w:t>
      </w:r>
    </w:p>
    <w:p>
      <w:pPr>
        <w:pStyle w:val="BodyText"/>
        <w:spacing w:before="66"/>
        <w:ind w:firstLine="0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4122" w:firstLine="0"/>
      </w:pPr>
      <w:r>
        <w:rPr>
          <w:w w:val="110"/>
        </w:rPr>
        <w:t>Coastal</w:t>
      </w:r>
      <w:r>
        <w:rPr>
          <w:spacing w:val="47"/>
          <w:w w:val="110"/>
        </w:rPr>
        <w:t> </w:t>
      </w:r>
      <w:r>
        <w:rPr>
          <w:w w:val="110"/>
        </w:rPr>
        <w:t>Engineer</w:t>
      </w:r>
      <w:r>
        <w:rPr>
          <w:spacing w:val="72"/>
          <w:w w:val="110"/>
        </w:rPr>
        <w:t> </w:t>
      </w:r>
      <w:r>
        <w:rPr/>
        <w:t>|</w:t>
      </w:r>
      <w:r>
        <w:rPr>
          <w:spacing w:val="72"/>
          <w:w w:val="110"/>
        </w:rPr>
        <w:t> </w:t>
      </w:r>
      <w:r>
        <w:rPr>
          <w:w w:val="110"/>
        </w:rPr>
        <w:t>Atlantic</w:t>
      </w:r>
      <w:r>
        <w:rPr>
          <w:spacing w:val="47"/>
          <w:w w:val="110"/>
        </w:rPr>
        <w:t> </w:t>
      </w:r>
      <w:r>
        <w:rPr>
          <w:w w:val="110"/>
        </w:rPr>
        <w:t>Shoreline</w:t>
      </w:r>
      <w:r>
        <w:rPr>
          <w:spacing w:val="47"/>
          <w:w w:val="110"/>
        </w:rPr>
        <w:t> </w:t>
      </w:r>
      <w:r>
        <w:rPr>
          <w:w w:val="110"/>
        </w:rPr>
        <w:t>Solutions</w:t>
      </w:r>
      <w:r>
        <w:rPr>
          <w:spacing w:val="47"/>
          <w:w w:val="110"/>
        </w:rPr>
        <w:t> </w:t>
      </w:r>
      <w:r>
        <w:rPr/>
        <w:t>|</w:t>
      </w:r>
      <w:r>
        <w:rPr>
          <w:spacing w:val="47"/>
          <w:w w:val="110"/>
        </w:rPr>
        <w:t> </w:t>
      </w:r>
      <w:r>
        <w:rPr>
          <w:w w:val="110"/>
        </w:rPr>
        <w:t>Wilmington,</w:t>
      </w:r>
      <w:r>
        <w:rPr>
          <w:spacing w:val="47"/>
          <w:w w:val="110"/>
        </w:rPr>
        <w:t> </w:t>
      </w:r>
      <w:r>
        <w:rPr>
          <w:w w:val="110"/>
        </w:rPr>
        <w:t>NC</w:t>
      </w:r>
      <w:r>
        <w:rPr>
          <w:spacing w:val="80"/>
          <w:w w:val="110"/>
        </w:rPr>
        <w:t> </w:t>
      </w:r>
      <w:r>
        <w:rPr>
          <w:w w:val="110"/>
        </w:rPr>
        <w:t>April 2018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Designed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living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shorelines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revetment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systems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10+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residential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public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waterfront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properties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Modeled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wave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behavior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using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SWAN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ADCIRC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inform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infrastructure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placements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Collaborated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with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coastal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permitting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agencies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presented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findings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in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public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meetings</w:t>
      </w:r>
    </w:p>
    <w:p>
      <w:pPr>
        <w:pStyle w:val="BodyText"/>
        <w:spacing w:line="254" w:lineRule="auto" w:before="167"/>
        <w:ind w:left="358" w:right="4122" w:firstLine="0"/>
      </w:pPr>
      <w:r>
        <w:rPr>
          <w:w w:val="115"/>
        </w:rPr>
        <w:t>Civil</w:t>
      </w:r>
      <w:r>
        <w:rPr>
          <w:spacing w:val="40"/>
          <w:w w:val="115"/>
        </w:rPr>
        <w:t> </w:t>
      </w:r>
      <w:r>
        <w:rPr>
          <w:w w:val="115"/>
        </w:rPr>
        <w:t>Engineer</w:t>
      </w:r>
      <w:r>
        <w:rPr>
          <w:spacing w:val="70"/>
          <w:w w:val="115"/>
        </w:rPr>
        <w:t> </w:t>
      </w:r>
      <w:r>
        <w:rPr/>
        <w:t>|</w:t>
      </w:r>
      <w:r>
        <w:rPr>
          <w:spacing w:val="70"/>
          <w:w w:val="115"/>
        </w:rPr>
        <w:t> </w:t>
      </w:r>
      <w:r>
        <w:rPr>
          <w:w w:val="115"/>
        </w:rPr>
        <w:t>Bayfront</w:t>
      </w:r>
      <w:r>
        <w:rPr>
          <w:spacing w:val="40"/>
          <w:w w:val="115"/>
        </w:rPr>
        <w:t> </w:t>
      </w:r>
      <w:r>
        <w:rPr>
          <w:w w:val="115"/>
        </w:rPr>
        <w:t>Environmental</w:t>
      </w:r>
      <w:r>
        <w:rPr>
          <w:spacing w:val="40"/>
          <w:w w:val="115"/>
        </w:rPr>
        <w:t> </w:t>
      </w:r>
      <w:r>
        <w:rPr>
          <w:w w:val="115"/>
        </w:rPr>
        <w:t>Design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Charleston,</w:t>
      </w:r>
      <w:r>
        <w:rPr>
          <w:spacing w:val="40"/>
          <w:w w:val="115"/>
        </w:rPr>
        <w:t> </w:t>
      </w:r>
      <w:r>
        <w:rPr>
          <w:w w:val="115"/>
        </w:rPr>
        <w:t>SC</w:t>
      </w:r>
      <w:r>
        <w:rPr>
          <w:spacing w:val="40"/>
          <w:w w:val="115"/>
        </w:rPr>
        <w:t> </w:t>
      </w:r>
      <w:r>
        <w:rPr>
          <w:w w:val="115"/>
        </w:rPr>
        <w:t>July 2014 – March 2018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Conducted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site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surveys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developed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design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plans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groins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9"/>
          <w:w w:val="120"/>
          <w:sz w:val="15"/>
        </w:rPr>
        <w:t> </w:t>
      </w:r>
      <w:r>
        <w:rPr>
          <w:spacing w:val="-2"/>
          <w:w w:val="120"/>
          <w:sz w:val="15"/>
        </w:rPr>
        <w:t>seawalls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Authored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erosion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assessments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mitigation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plans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beachfront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communities</w:t>
      </w:r>
    </w:p>
    <w:p>
      <w:pPr>
        <w:pStyle w:val="Heading1"/>
        <w:spacing w:before="176"/>
      </w:pPr>
      <w:r>
        <w:rPr>
          <w:color w:val="C36531"/>
          <w:spacing w:val="-2"/>
          <w:w w:val="105"/>
          <w:sz w:val="20"/>
        </w:rPr>
        <w:t>E</w:t>
      </w:r>
      <w:r>
        <w:rPr>
          <w:color w:val="C36531"/>
          <w:spacing w:val="-2"/>
          <w:w w:val="105"/>
        </w:rPr>
        <w:t>ducation</w:t>
      </w:r>
    </w:p>
    <w:p>
      <w:pPr>
        <w:pStyle w:val="BodyText"/>
        <w:spacing w:before="81"/>
        <w:ind w:firstLine="0"/>
        <w:rPr>
          <w:rFonts w:ascii="Arial"/>
          <w:b/>
          <w:sz w:val="16"/>
        </w:rPr>
      </w:pPr>
    </w:p>
    <w:p>
      <w:pPr>
        <w:pStyle w:val="BodyText"/>
        <w:spacing w:line="254" w:lineRule="auto"/>
        <w:ind w:left="358" w:right="2616" w:firstLine="0"/>
      </w:pPr>
      <w:r>
        <w:rPr>
          <w:w w:val="115"/>
        </w:rPr>
        <w:t>Bachelor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Science</w:t>
      </w:r>
      <w:r>
        <w:rPr>
          <w:spacing w:val="40"/>
          <w:w w:val="115"/>
        </w:rPr>
        <w:t> </w:t>
      </w:r>
      <w:r>
        <w:rPr>
          <w:w w:val="115"/>
        </w:rPr>
        <w:t>in</w:t>
      </w:r>
      <w:r>
        <w:rPr>
          <w:spacing w:val="40"/>
          <w:w w:val="115"/>
        </w:rPr>
        <w:t> </w:t>
      </w:r>
      <w:r>
        <w:rPr>
          <w:w w:val="115"/>
        </w:rPr>
        <w:t>Civil</w:t>
      </w:r>
      <w:r>
        <w:rPr>
          <w:spacing w:val="40"/>
          <w:w w:val="115"/>
        </w:rPr>
        <w:t> </w:t>
      </w:r>
      <w:r>
        <w:rPr>
          <w:w w:val="115"/>
        </w:rPr>
        <w:t>Engineering</w:t>
      </w:r>
      <w:r>
        <w:rPr>
          <w:spacing w:val="69"/>
          <w:w w:val="115"/>
        </w:rPr>
        <w:t> </w:t>
      </w:r>
      <w:r>
        <w:rPr/>
        <w:t>|</w:t>
      </w:r>
      <w:r>
        <w:rPr>
          <w:spacing w:val="69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North</w:t>
      </w:r>
      <w:r>
        <w:rPr>
          <w:spacing w:val="40"/>
          <w:w w:val="115"/>
        </w:rPr>
        <w:t> </w:t>
      </w:r>
      <w:r>
        <w:rPr>
          <w:w w:val="115"/>
        </w:rPr>
        <w:t>Carolina</w:t>
      </w:r>
      <w:r>
        <w:rPr>
          <w:spacing w:val="40"/>
          <w:w w:val="115"/>
        </w:rPr>
        <w:t> </w:t>
      </w:r>
      <w:r>
        <w:rPr>
          <w:w w:val="115"/>
        </w:rPr>
        <w:t>at</w:t>
      </w:r>
      <w:r>
        <w:rPr>
          <w:spacing w:val="40"/>
          <w:w w:val="115"/>
        </w:rPr>
        <w:t> </w:t>
      </w:r>
      <w:r>
        <w:rPr>
          <w:w w:val="115"/>
        </w:rPr>
        <w:t>Charlotte</w:t>
      </w:r>
      <w:r>
        <w:rPr>
          <w:spacing w:val="40"/>
          <w:w w:val="115"/>
        </w:rPr>
        <w:t> </w:t>
      </w:r>
      <w:r>
        <w:rPr>
          <w:w w:val="115"/>
        </w:rPr>
        <w:t>May 2014</w:t>
      </w:r>
    </w:p>
    <w:p>
      <w:pPr>
        <w:pStyle w:val="BodyText"/>
        <w:ind w:firstLine="0"/>
      </w:pPr>
    </w:p>
    <w:p>
      <w:pPr>
        <w:pStyle w:val="BodyText"/>
        <w:spacing w:before="116"/>
        <w:ind w:firstLine="0"/>
      </w:pPr>
    </w:p>
    <w:p>
      <w:pPr>
        <w:pStyle w:val="Heading1"/>
      </w:pPr>
      <w:r>
        <w:rPr>
          <w:color w:val="C36531"/>
          <w:spacing w:val="-2"/>
          <w:w w:val="110"/>
          <w:sz w:val="20"/>
        </w:rPr>
        <w:t>C</w:t>
      </w:r>
      <w:r>
        <w:rPr>
          <w:color w:val="C36531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5"/>
        </w:rPr>
        <w:t>Professional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Engineer</w:t>
      </w:r>
      <w:r>
        <w:rPr>
          <w:spacing w:val="43"/>
          <w:w w:val="115"/>
          <w:sz w:val="15"/>
        </w:rPr>
        <w:t> </w:t>
      </w:r>
      <w:r>
        <w:rPr>
          <w:w w:val="115"/>
          <w:sz w:val="15"/>
        </w:rPr>
        <w:t>(PE)</w:t>
      </w:r>
      <w:r>
        <w:rPr>
          <w:spacing w:val="42"/>
          <w:w w:val="115"/>
          <w:sz w:val="15"/>
        </w:rPr>
        <w:t> </w:t>
      </w:r>
      <w:r>
        <w:rPr>
          <w:sz w:val="15"/>
        </w:rPr>
        <w:t>|</w:t>
      </w:r>
      <w:r>
        <w:rPr>
          <w:spacing w:val="43"/>
          <w:w w:val="115"/>
          <w:sz w:val="15"/>
        </w:rPr>
        <w:t> </w:t>
      </w:r>
      <w:r>
        <w:rPr>
          <w:w w:val="115"/>
          <w:sz w:val="15"/>
        </w:rPr>
        <w:t>North</w:t>
      </w:r>
      <w:r>
        <w:rPr>
          <w:spacing w:val="43"/>
          <w:w w:val="115"/>
          <w:sz w:val="15"/>
        </w:rPr>
        <w:t> </w:t>
      </w:r>
      <w:r>
        <w:rPr>
          <w:w w:val="115"/>
          <w:sz w:val="15"/>
        </w:rPr>
        <w:t>Carolina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Board</w:t>
      </w:r>
      <w:r>
        <w:rPr>
          <w:spacing w:val="43"/>
          <w:w w:val="115"/>
          <w:sz w:val="15"/>
        </w:rPr>
        <w:t> </w:t>
      </w:r>
      <w:r>
        <w:rPr>
          <w:w w:val="115"/>
          <w:sz w:val="15"/>
        </w:rPr>
        <w:t>of</w:t>
      </w:r>
      <w:r>
        <w:rPr>
          <w:spacing w:val="43"/>
          <w:w w:val="115"/>
          <w:sz w:val="15"/>
        </w:rPr>
        <w:t> </w:t>
      </w:r>
      <w:r>
        <w:rPr>
          <w:spacing w:val="-2"/>
          <w:w w:val="115"/>
          <w:sz w:val="15"/>
        </w:rPr>
        <w:t>Examiners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w w:val="110"/>
          <w:sz w:val="15"/>
        </w:rPr>
        <w:t>Certified</w:t>
      </w:r>
      <w:r>
        <w:rPr>
          <w:spacing w:val="48"/>
          <w:w w:val="110"/>
          <w:sz w:val="15"/>
        </w:rPr>
        <w:t> </w:t>
      </w:r>
      <w:r>
        <w:rPr>
          <w:spacing w:val="2"/>
          <w:w w:val="110"/>
          <w:sz w:val="15"/>
        </w:rPr>
        <w:t>Floodplain</w:t>
      </w:r>
      <w:r>
        <w:rPr>
          <w:spacing w:val="48"/>
          <w:w w:val="110"/>
          <w:sz w:val="15"/>
        </w:rPr>
        <w:t> </w:t>
      </w:r>
      <w:r>
        <w:rPr>
          <w:spacing w:val="2"/>
          <w:w w:val="110"/>
          <w:sz w:val="15"/>
        </w:rPr>
        <w:t>Manager</w:t>
      </w:r>
      <w:r>
        <w:rPr>
          <w:spacing w:val="48"/>
          <w:w w:val="110"/>
          <w:sz w:val="15"/>
        </w:rPr>
        <w:t> </w:t>
      </w:r>
      <w:r>
        <w:rPr>
          <w:spacing w:val="2"/>
          <w:w w:val="110"/>
          <w:sz w:val="15"/>
        </w:rPr>
        <w:t>(CFM)</w:t>
      </w:r>
      <w:r>
        <w:rPr>
          <w:spacing w:val="48"/>
          <w:w w:val="110"/>
          <w:sz w:val="15"/>
        </w:rPr>
        <w:t> </w:t>
      </w:r>
      <w:r>
        <w:rPr>
          <w:spacing w:val="2"/>
          <w:sz w:val="15"/>
        </w:rPr>
        <w:t>|</w:t>
      </w:r>
      <w:r>
        <w:rPr>
          <w:spacing w:val="48"/>
          <w:w w:val="110"/>
          <w:sz w:val="15"/>
        </w:rPr>
        <w:t> </w:t>
      </w:r>
      <w:r>
        <w:rPr>
          <w:spacing w:val="2"/>
          <w:w w:val="110"/>
          <w:sz w:val="15"/>
        </w:rPr>
        <w:t>ASFPM</w:t>
      </w:r>
      <w:r>
        <w:rPr>
          <w:spacing w:val="48"/>
          <w:w w:val="110"/>
          <w:sz w:val="15"/>
        </w:rPr>
        <w:t> </w:t>
      </w:r>
      <w:r>
        <w:rPr>
          <w:spacing w:val="2"/>
          <w:sz w:val="15"/>
        </w:rPr>
        <w:t>|</w:t>
      </w:r>
      <w:r>
        <w:rPr>
          <w:spacing w:val="48"/>
          <w:w w:val="110"/>
          <w:sz w:val="15"/>
        </w:rPr>
        <w:t> </w:t>
      </w:r>
      <w:r>
        <w:rPr>
          <w:spacing w:val="2"/>
          <w:w w:val="110"/>
          <w:sz w:val="15"/>
        </w:rPr>
        <w:t>Issued</w:t>
      </w:r>
      <w:r>
        <w:rPr>
          <w:spacing w:val="48"/>
          <w:w w:val="110"/>
          <w:sz w:val="15"/>
        </w:rPr>
        <w:t> </w:t>
      </w:r>
      <w:r>
        <w:rPr>
          <w:spacing w:val="-4"/>
          <w:w w:val="110"/>
          <w:sz w:val="15"/>
        </w:rPr>
        <w:t>2021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2026-02-27T11:26:44Z</dcterms:created>
  <dcterms:modified xsi:type="dcterms:W3CDTF">2026-02-27T11:26:44Z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