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856" w:right="15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FFFFFF"/>
          <w:spacing w:val="-7"/>
          <w:sz w:val="82"/>
        </w:rPr>
        <w:t>Sam</w:t>
      </w:r>
      <w:r>
        <w:rPr>
          <w:rFonts w:ascii="Arial"/>
          <w:b/>
          <w:color w:val="FFFFFF"/>
          <w:spacing w:val="2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Wright</w:t>
      </w:r>
    </w:p>
    <w:p>
      <w:pPr>
        <w:pStyle w:val="Heading1"/>
      </w:pPr>
      <w:r>
        <w:rPr>
          <w:color w:val="FFFFFF"/>
        </w:rPr>
        <w:t>Juvenile</w:t>
      </w:r>
      <w:r>
        <w:rPr>
          <w:color w:val="FFFFFF"/>
          <w:spacing w:val="40"/>
        </w:rPr>
        <w:t> </w:t>
      </w:r>
      <w:r>
        <w:rPr>
          <w:color w:val="FFFFFF"/>
        </w:rPr>
        <w:t>Detention</w:t>
      </w:r>
      <w:r>
        <w:rPr>
          <w:color w:val="FFFFFF"/>
          <w:spacing w:val="41"/>
        </w:rPr>
        <w:t> </w:t>
      </w:r>
      <w:r>
        <w:rPr>
          <w:color w:val="FFFFFF"/>
          <w:spacing w:val="-2"/>
        </w:rPr>
        <w:t>Officer</w:t>
      </w:r>
    </w:p>
    <w:p>
      <w:pPr>
        <w:pStyle w:val="Heading3"/>
        <w:spacing w:line="244" w:lineRule="auto"/>
      </w:pPr>
      <w:r>
        <w:rPr>
          <w:color w:val="FFFFFF"/>
          <w:w w:val="130"/>
        </w:rPr>
        <w:t>Juvenile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Detention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Officer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committed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to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safety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positive </w:t>
      </w:r>
      <w:r>
        <w:rPr>
          <w:color w:val="FFFFFF"/>
          <w:spacing w:val="-2"/>
          <w:w w:val="130"/>
        </w:rPr>
        <w:t>rehabilitation</w:t>
      </w:r>
    </w:p>
    <w:p>
      <w:pPr>
        <w:pStyle w:val="BodyText"/>
        <w:spacing w:line="256" w:lineRule="auto" w:before="17"/>
        <w:ind w:left="3867" w:right="8" w:firstLine="0"/>
      </w:pPr>
      <w:r>
        <w:rPr>
          <w:color w:val="FFFFFF"/>
          <w:w w:val="130"/>
        </w:rPr>
        <w:t>Juvenile Detention Oficer with 6 years of experience managing youth </w:t>
      </w:r>
      <w:r>
        <w:rPr>
          <w:color w:val="FFFFFF"/>
          <w:w w:val="125"/>
        </w:rPr>
        <w:t>offenders in secure settings. Skilled in behavior monitoring, safety protocols, </w:t>
      </w:r>
      <w:r>
        <w:rPr>
          <w:color w:val="FFFFFF"/>
          <w:w w:val="130"/>
        </w:rPr>
        <w:t>and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crisis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intervention.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Dedicated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to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creating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structured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environments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that support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rehabilitation,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education,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personal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accountability.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78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  <w:spacing w:line="256" w:lineRule="auto" w:before="262"/>
      </w:pPr>
      <w:r>
        <w:rPr>
          <w:color w:val="FFFFFF"/>
          <w:spacing w:val="-2"/>
        </w:rPr>
        <w:t>PERSONAL INFORMATION</w:t>
      </w:r>
    </w:p>
    <w:p>
      <w:pPr>
        <w:spacing w:before="97"/>
        <w:ind w:left="35" w:right="0" w:firstLine="0"/>
        <w:jc w:val="left"/>
        <w:rPr>
          <w:rFonts w:ascii="Arial"/>
          <w:b/>
          <w:sz w:val="28"/>
        </w:rPr>
      </w:pPr>
      <w:r>
        <w:rPr/>
        <w:br w:type="column"/>
      </w:r>
      <w:r>
        <w:rPr>
          <w:rFonts w:ascii="Arial"/>
          <w:b/>
          <w:color w:val="45818F"/>
          <w:spacing w:val="-5"/>
          <w:sz w:val="28"/>
        </w:rPr>
        <w:t>PROFESSIONAL</w:t>
      </w:r>
      <w:r>
        <w:rPr>
          <w:rFonts w:ascii="Arial"/>
          <w:b/>
          <w:color w:val="45818F"/>
          <w:spacing w:val="-6"/>
          <w:sz w:val="28"/>
        </w:rPr>
        <w:t> </w:t>
      </w:r>
      <w:r>
        <w:rPr>
          <w:rFonts w:ascii="Arial"/>
          <w:b/>
          <w:color w:val="45818F"/>
          <w:spacing w:val="-2"/>
          <w:sz w:val="28"/>
        </w:rPr>
        <w:t>EXPERIENCE</w:t>
      </w:r>
    </w:p>
    <w:p>
      <w:pPr>
        <w:pStyle w:val="BodyText"/>
        <w:spacing w:line="242" w:lineRule="auto" w:before="177"/>
        <w:ind w:left="35" w:right="403" w:firstLine="0"/>
      </w:pPr>
      <w:r>
        <w:rPr>
          <w:w w:val="125"/>
        </w:rPr>
        <w:t>JUVENILE</w:t>
      </w:r>
      <w:r>
        <w:rPr>
          <w:spacing w:val="40"/>
          <w:w w:val="125"/>
        </w:rPr>
        <w:t> </w:t>
      </w:r>
      <w:r>
        <w:rPr>
          <w:w w:val="125"/>
        </w:rPr>
        <w:t>DETENTION</w:t>
      </w:r>
      <w:r>
        <w:rPr>
          <w:spacing w:val="40"/>
          <w:w w:val="125"/>
        </w:rPr>
        <w:t> </w:t>
      </w:r>
      <w:r>
        <w:rPr>
          <w:w w:val="125"/>
        </w:rPr>
        <w:t>OFFICER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LAKESIDE</w:t>
      </w:r>
      <w:r>
        <w:rPr>
          <w:spacing w:val="40"/>
          <w:w w:val="125"/>
        </w:rPr>
        <w:t> </w:t>
      </w:r>
      <w:r>
        <w:rPr>
          <w:w w:val="125"/>
        </w:rPr>
        <w:t>YOUTH</w:t>
      </w:r>
      <w:r>
        <w:rPr>
          <w:spacing w:val="40"/>
          <w:w w:val="125"/>
        </w:rPr>
        <w:t> </w:t>
      </w:r>
      <w:r>
        <w:rPr>
          <w:w w:val="125"/>
        </w:rPr>
        <w:t>CENTER,</w:t>
      </w:r>
      <w:r>
        <w:rPr>
          <w:spacing w:val="40"/>
          <w:w w:val="125"/>
        </w:rPr>
        <w:t> </w:t>
      </w:r>
      <w:r>
        <w:rPr>
          <w:w w:val="125"/>
        </w:rPr>
        <w:t>MADISON,</w:t>
      </w:r>
      <w:r>
        <w:rPr>
          <w:spacing w:val="40"/>
          <w:w w:val="125"/>
        </w:rPr>
        <w:t> </w:t>
      </w:r>
      <w:r>
        <w:rPr>
          <w:spacing w:val="-6"/>
          <w:w w:val="125"/>
        </w:rPr>
        <w:t>WI</w:t>
      </w:r>
    </w:p>
    <w:p>
      <w:pPr>
        <w:pStyle w:val="BodyText"/>
        <w:spacing w:before="4"/>
        <w:ind w:left="35" w:firstLine="0"/>
      </w:pPr>
      <w:r>
        <w:rPr>
          <w:w w:val="125"/>
        </w:rPr>
        <w:t>FEBRUARY</w:t>
      </w:r>
      <w:r>
        <w:rPr>
          <w:spacing w:val="33"/>
          <w:w w:val="125"/>
        </w:rPr>
        <w:t> </w:t>
      </w:r>
      <w:r>
        <w:rPr>
          <w:w w:val="125"/>
        </w:rPr>
        <w:t>2020</w:t>
      </w:r>
      <w:r>
        <w:rPr>
          <w:spacing w:val="33"/>
          <w:w w:val="125"/>
        </w:rPr>
        <w:t> </w:t>
      </w:r>
      <w:r>
        <w:rPr>
          <w:w w:val="125"/>
        </w:rPr>
        <w:t>–</w:t>
      </w:r>
      <w:r>
        <w:rPr>
          <w:spacing w:val="34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060" w:space="1512"/>
            <w:col w:w="7357"/>
          </w:cols>
        </w:sectPr>
      </w:pPr>
    </w:p>
    <w:p>
      <w:pPr>
        <w:pStyle w:val="BodyText"/>
        <w:spacing w:before="80"/>
        <w:ind w:left="686" w:firstLine="0"/>
      </w:pPr>
      <w:r>
        <w:rPr>
          <w:w w:val="115"/>
        </w:rPr>
        <w:t>(123)</w:t>
      </w:r>
      <w:r>
        <w:rPr>
          <w:spacing w:val="24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60"/>
        <w:ind w:left="0" w:firstLine="0"/>
      </w:pPr>
    </w:p>
    <w:p>
      <w:pPr>
        <w:pStyle w:val="BodyText"/>
        <w:spacing w:line="621" w:lineRule="auto"/>
        <w:ind w:left="686" w:firstLine="0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spacing w:val="-2"/>
          <w:w w:val="130"/>
        </w:rPr>
        <w:t>LinkedIn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110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Monitor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juvenile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residents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enforce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rules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within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housing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units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23" w:lineRule="exact" w:before="0" w:after="0"/>
        <w:ind w:left="982" w:right="0" w:hanging="296"/>
        <w:jc w:val="left"/>
        <w:rPr>
          <w:sz w:val="18"/>
        </w:rPr>
      </w:pPr>
      <w:r>
        <w:rPr>
          <w:w w:val="130"/>
          <w:sz w:val="18"/>
        </w:rPr>
        <w:t>Respond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to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incidents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using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trained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de-escalation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methods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43" w:lineRule="exact" w:before="0" w:after="0"/>
        <w:ind w:left="982" w:right="0" w:hanging="296"/>
        <w:jc w:val="left"/>
        <w:rPr>
          <w:sz w:val="18"/>
        </w:rPr>
      </w:pPr>
      <w:r>
        <w:rPr>
          <w:w w:val="125"/>
          <w:sz w:val="18"/>
        </w:rPr>
        <w:t>Collaborate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mental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health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staff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behavior</w:t>
      </w:r>
      <w:r>
        <w:rPr>
          <w:spacing w:val="25"/>
          <w:w w:val="125"/>
          <w:sz w:val="18"/>
        </w:rPr>
        <w:t> </w:t>
      </w:r>
      <w:r>
        <w:rPr>
          <w:spacing w:val="-4"/>
          <w:w w:val="125"/>
          <w:sz w:val="18"/>
        </w:rPr>
        <w:t>plans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753" w:space="409"/>
            <w:col w:w="7767"/>
          </w:cols>
        </w:sectPr>
      </w:pPr>
    </w:p>
    <w:p>
      <w:pPr>
        <w:pStyle w:val="BodyText"/>
        <w:spacing w:before="27"/>
        <w:ind w:left="686" w:firstLine="0"/>
      </w:pPr>
      <w:r>
        <w:rPr>
          <w:w w:val="125"/>
        </w:rPr>
        <w:t>City,</w:t>
      </w:r>
      <w:r>
        <w:rPr>
          <w:spacing w:val="1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line="242" w:lineRule="auto"/>
        <w:ind w:left="686" w:right="707" w:firstLine="0"/>
      </w:pPr>
      <w:r>
        <w:rPr/>
        <w:br w:type="column"/>
      </w:r>
      <w:r>
        <w:rPr>
          <w:w w:val="125"/>
        </w:rPr>
        <w:t>DETENTION</w:t>
      </w:r>
      <w:r>
        <w:rPr>
          <w:spacing w:val="40"/>
          <w:w w:val="125"/>
        </w:rPr>
        <w:t> </w:t>
      </w:r>
      <w:r>
        <w:rPr>
          <w:w w:val="125"/>
        </w:rPr>
        <w:t>TECHNICIAN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LAKESIDE</w:t>
      </w:r>
      <w:r>
        <w:rPr>
          <w:spacing w:val="40"/>
          <w:w w:val="125"/>
        </w:rPr>
        <w:t> </w:t>
      </w:r>
      <w:r>
        <w:rPr>
          <w:w w:val="125"/>
        </w:rPr>
        <w:t>YOUTH</w:t>
      </w:r>
      <w:r>
        <w:rPr>
          <w:spacing w:val="40"/>
          <w:w w:val="125"/>
        </w:rPr>
        <w:t> </w:t>
      </w:r>
      <w:r>
        <w:rPr>
          <w:w w:val="125"/>
        </w:rPr>
        <w:t>CENTER,</w:t>
      </w:r>
      <w:r>
        <w:rPr>
          <w:spacing w:val="40"/>
          <w:w w:val="125"/>
        </w:rPr>
        <w:t> </w:t>
      </w:r>
      <w:r>
        <w:rPr>
          <w:w w:val="125"/>
        </w:rPr>
        <w:t>MADISON,</w:t>
      </w:r>
      <w:r>
        <w:rPr>
          <w:spacing w:val="40"/>
          <w:w w:val="125"/>
        </w:rPr>
        <w:t> </w:t>
      </w:r>
      <w:r>
        <w:rPr>
          <w:w w:val="125"/>
        </w:rPr>
        <w:t>WI JUNE 2018 – FEBRUARY 2020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283"/>
          <w:cols w:num="2" w:equalWidth="0">
            <w:col w:w="1412" w:space="1508"/>
            <w:col w:w="8009"/>
          </w:cols>
        </w:sectPr>
      </w:pPr>
    </w:p>
    <w:p>
      <w:pPr>
        <w:pStyle w:val="BodyText"/>
        <w:spacing w:before="20"/>
        <w:ind w:left="0" w:firstLine="0"/>
        <w:rPr>
          <w:sz w:val="28"/>
        </w:rPr>
      </w:pPr>
    </w:p>
    <w:p>
      <w:pPr>
        <w:pStyle w:val="Heading2"/>
      </w:pPr>
      <w:r>
        <w:rPr>
          <w:color w:val="FFFFFF"/>
          <w:w w:val="95"/>
        </w:rPr>
        <w:t>KEY</w:t>
      </w:r>
      <w:r>
        <w:rPr>
          <w:color w:val="FFFFFF"/>
          <w:spacing w:val="1"/>
        </w:rPr>
        <w:t> </w:t>
      </w:r>
      <w:r>
        <w:rPr>
          <w:color w:val="FFFFFF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336" w:lineRule="exact" w:before="109" w:after="0"/>
        <w:ind w:left="331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Assisted</w:t>
      </w:r>
      <w:r>
        <w:rPr>
          <w:spacing w:val="2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3"/>
          <w:w w:val="130"/>
          <w:sz w:val="18"/>
        </w:rPr>
        <w:t> </w:t>
      </w:r>
      <w:r>
        <w:rPr>
          <w:w w:val="130"/>
          <w:sz w:val="18"/>
        </w:rPr>
        <w:t>intake</w:t>
      </w:r>
      <w:r>
        <w:rPr>
          <w:spacing w:val="2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3"/>
          <w:w w:val="130"/>
          <w:sz w:val="18"/>
        </w:rPr>
        <w:t> </w:t>
      </w:r>
      <w:r>
        <w:rPr>
          <w:w w:val="130"/>
          <w:sz w:val="18"/>
        </w:rPr>
        <w:t>release</w:t>
      </w:r>
      <w:r>
        <w:rPr>
          <w:spacing w:val="3"/>
          <w:w w:val="130"/>
          <w:sz w:val="18"/>
        </w:rPr>
        <w:t> </w:t>
      </w:r>
      <w:r>
        <w:rPr>
          <w:spacing w:val="-2"/>
          <w:w w:val="130"/>
          <w:sz w:val="18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323" w:lineRule="exact" w:before="0" w:after="0"/>
        <w:ind w:left="331" w:right="0" w:hanging="296"/>
        <w:jc w:val="left"/>
        <w:rPr>
          <w:sz w:val="18"/>
        </w:rPr>
      </w:pPr>
      <w:r>
        <w:rPr>
          <w:w w:val="130"/>
          <w:sz w:val="18"/>
        </w:rPr>
        <w:t>Maintained</w:t>
      </w:r>
      <w:r>
        <w:rPr>
          <w:spacing w:val="3"/>
          <w:w w:val="130"/>
          <w:sz w:val="18"/>
        </w:rPr>
        <w:t> </w:t>
      </w:r>
      <w:r>
        <w:rPr>
          <w:w w:val="130"/>
          <w:sz w:val="18"/>
        </w:rPr>
        <w:t>daily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logs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escorted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residents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between</w:t>
      </w:r>
      <w:r>
        <w:rPr>
          <w:spacing w:val="4"/>
          <w:w w:val="130"/>
          <w:sz w:val="18"/>
        </w:rPr>
        <w:t> </w:t>
      </w:r>
      <w:r>
        <w:rPr>
          <w:spacing w:val="-2"/>
          <w:w w:val="130"/>
          <w:sz w:val="18"/>
        </w:rPr>
        <w:t>programs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231" w:lineRule="exact" w:before="0" w:after="0"/>
        <w:ind w:left="331" w:right="0" w:hanging="296"/>
        <w:jc w:val="left"/>
        <w:rPr>
          <w:sz w:val="18"/>
        </w:rPr>
      </w:pPr>
      <w:r>
        <w:rPr>
          <w:w w:val="130"/>
          <w:sz w:val="18"/>
        </w:rPr>
        <w:t>Conducted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room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checks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controlled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access</w:t>
      </w:r>
      <w:r>
        <w:rPr>
          <w:spacing w:val="13"/>
          <w:w w:val="130"/>
          <w:sz w:val="18"/>
        </w:rPr>
        <w:t> </w:t>
      </w:r>
      <w:r>
        <w:rPr>
          <w:spacing w:val="-2"/>
          <w:w w:val="130"/>
          <w:sz w:val="18"/>
        </w:rPr>
        <w:t>points</w:t>
      </w:r>
    </w:p>
    <w:p>
      <w:pPr>
        <w:pStyle w:val="ListParagraph"/>
        <w:spacing w:after="0" w:line="231" w:lineRule="exact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1610" w:space="2203"/>
            <w:col w:w="7116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1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Youth</w:t>
      </w:r>
      <w:r>
        <w:rPr>
          <w:spacing w:val="24"/>
          <w:w w:val="125"/>
          <w:sz w:val="18"/>
        </w:rPr>
        <w:t> </w:t>
      </w:r>
      <w:r>
        <w:rPr>
          <w:spacing w:val="-2"/>
          <w:w w:val="125"/>
          <w:sz w:val="18"/>
        </w:rPr>
        <w:t>supervision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4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Crisis</w:t>
      </w:r>
      <w:r>
        <w:rPr>
          <w:spacing w:val="28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intervention</w:t>
      </w:r>
    </w:p>
    <w:p>
      <w:pPr>
        <w:pStyle w:val="Heading2"/>
        <w:spacing w:before="264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323" w:space="1044"/>
            <w:col w:w="7562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1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676524"/>
                            <a:ext cx="2400300" cy="802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029575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029562"/>
                                </a:lnTo>
                                <a:lnTo>
                                  <a:pt x="2400300" y="8029562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56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5626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76525"/>
                                </a:lnTo>
                                <a:lnTo>
                                  <a:pt x="200012" y="2676525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562600">
                                <a:moveTo>
                                  <a:pt x="1819262" y="5367325"/>
                                </a:moveTo>
                                <a:lnTo>
                                  <a:pt x="1815515" y="5329237"/>
                                </a:lnTo>
                                <a:lnTo>
                                  <a:pt x="1804403" y="5292610"/>
                                </a:lnTo>
                                <a:lnTo>
                                  <a:pt x="1786356" y="5258854"/>
                                </a:lnTo>
                                <a:lnTo>
                                  <a:pt x="1762074" y="5229263"/>
                                </a:lnTo>
                                <a:lnTo>
                                  <a:pt x="1732483" y="5204980"/>
                                </a:lnTo>
                                <a:lnTo>
                                  <a:pt x="1698726" y="5186934"/>
                                </a:lnTo>
                                <a:lnTo>
                                  <a:pt x="1662099" y="5175821"/>
                                </a:lnTo>
                                <a:lnTo>
                                  <a:pt x="1623999" y="5172062"/>
                                </a:lnTo>
                                <a:lnTo>
                                  <a:pt x="0" y="5172062"/>
                                </a:lnTo>
                                <a:lnTo>
                                  <a:pt x="0" y="5562587"/>
                                </a:lnTo>
                                <a:lnTo>
                                  <a:pt x="1623999" y="5562587"/>
                                </a:lnTo>
                                <a:lnTo>
                                  <a:pt x="1662099" y="5558841"/>
                                </a:lnTo>
                                <a:lnTo>
                                  <a:pt x="1698726" y="5547728"/>
                                </a:lnTo>
                                <a:lnTo>
                                  <a:pt x="1732483" y="5529681"/>
                                </a:lnTo>
                                <a:lnTo>
                                  <a:pt x="1762074" y="5505399"/>
                                </a:lnTo>
                                <a:lnTo>
                                  <a:pt x="1786356" y="5475808"/>
                                </a:lnTo>
                                <a:lnTo>
                                  <a:pt x="1804403" y="5442051"/>
                                </a:lnTo>
                                <a:lnTo>
                                  <a:pt x="1815515" y="5405425"/>
                                </a:lnTo>
                                <a:lnTo>
                                  <a:pt x="1819262" y="5367325"/>
                                </a:lnTo>
                                <a:close/>
                              </a:path>
                              <a:path w="7568565" h="5562600">
                                <a:moveTo>
                                  <a:pt x="2352573" y="3231007"/>
                                </a:moveTo>
                                <a:lnTo>
                                  <a:pt x="2348179" y="3186392"/>
                                </a:lnTo>
                                <a:lnTo>
                                  <a:pt x="2337282" y="3142881"/>
                                </a:lnTo>
                                <a:lnTo>
                                  <a:pt x="2320125" y="3101454"/>
                                </a:lnTo>
                                <a:lnTo>
                                  <a:pt x="2297061" y="3062986"/>
                                </a:lnTo>
                                <a:lnTo>
                                  <a:pt x="2268626" y="3028327"/>
                                </a:lnTo>
                                <a:lnTo>
                                  <a:pt x="2235390" y="2998203"/>
                                </a:lnTo>
                                <a:lnTo>
                                  <a:pt x="2198103" y="2973286"/>
                                </a:lnTo>
                                <a:lnTo>
                                  <a:pt x="2157565" y="2954121"/>
                                </a:lnTo>
                                <a:lnTo>
                                  <a:pt x="2114651" y="2941104"/>
                                </a:lnTo>
                                <a:lnTo>
                                  <a:pt x="2070290" y="2934525"/>
                                </a:lnTo>
                                <a:lnTo>
                                  <a:pt x="0" y="2933687"/>
                                </a:lnTo>
                                <a:lnTo>
                                  <a:pt x="0" y="3543287"/>
                                </a:lnTo>
                                <a:lnTo>
                                  <a:pt x="2055355" y="3543198"/>
                                </a:lnTo>
                                <a:lnTo>
                                  <a:pt x="2099970" y="3538804"/>
                                </a:lnTo>
                                <a:lnTo>
                                  <a:pt x="2143480" y="3527907"/>
                                </a:lnTo>
                                <a:lnTo>
                                  <a:pt x="2184908" y="3510750"/>
                                </a:lnTo>
                                <a:lnTo>
                                  <a:pt x="2223376" y="3487686"/>
                                </a:lnTo>
                                <a:lnTo>
                                  <a:pt x="2258034" y="3459251"/>
                                </a:lnTo>
                                <a:lnTo>
                                  <a:pt x="2288159" y="3426015"/>
                                </a:lnTo>
                                <a:lnTo>
                                  <a:pt x="2313063" y="3388728"/>
                                </a:lnTo>
                                <a:lnTo>
                                  <a:pt x="2332240" y="3348190"/>
                                </a:lnTo>
                                <a:lnTo>
                                  <a:pt x="2345258" y="3305276"/>
                                </a:lnTo>
                                <a:lnTo>
                                  <a:pt x="2351836" y="3260915"/>
                                </a:lnTo>
                                <a:lnTo>
                                  <a:pt x="2352573" y="3245980"/>
                                </a:lnTo>
                                <a:lnTo>
                                  <a:pt x="2352573" y="3231007"/>
                                </a:lnTo>
                                <a:close/>
                              </a:path>
                              <a:path w="7568565" h="55626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676525"/>
                                </a:lnTo>
                                <a:lnTo>
                                  <a:pt x="7568171" y="267652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67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676525">
                                <a:moveTo>
                                  <a:pt x="2400299" y="2676524"/>
                                </a:moveTo>
                                <a:lnTo>
                                  <a:pt x="0" y="267652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676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705225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40386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41984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76249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87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696" id="docshapegroup1" coordorigin="0,0" coordsize="11919,16860">
                <v:shape style="position:absolute;left:314;top:4215;width:3780;height:12645" id="docshape2" coordorigin="315,4215" coordsize="3780,12645" path="m4095,4215l315,4215,315,4230,315,16860,4095,16860,4095,4230,4095,4215xe" filled="true" fillcolor="#fae4cc" stroked="false">
                  <v:path arrowok="t"/>
                  <v:fill type="solid"/>
                </v:shape>
                <v:shape style="position:absolute;left:0;top:0;width:11919;height:8760" id="docshape3" coordorigin="0,0" coordsize="11919,8760" path="m315,0l0,0,0,4215,315,4215,315,0xm2865,8452l2865,8437,2864,8422,2862,8407,2859,8393,2856,8378,2852,8363,2847,8349,2842,8335,2835,8321,2829,8308,2821,8294,2813,8282,2804,8269,2795,8257,2785,8246,2775,8235,2764,8225,2753,8215,2741,8206,2728,8197,2716,8189,2702,8181,2689,8175,2675,8168,2661,8163,2647,8158,2632,8154,2617,8151,2603,8148,2588,8146,2573,8145,2557,8145,0,8145,0,8760,2557,8760,2573,8760,2588,8759,2603,8757,2617,8754,2632,8751,2647,8747,2661,8742,2675,8737,2689,8730,2702,8724,2716,8716,2728,8708,2741,8699,2753,8690,2764,8680,2775,8670,2785,8659,2795,8648,2804,8636,2813,8623,2821,8611,2829,8597,2835,8584,2842,8570,2847,8556,2852,8542,2856,8527,2859,8512,2862,8498,2864,8483,2865,8468,2865,8452xm3705,5088l3704,5065,3701,5041,3698,5018,3693,4995,3688,4972,3681,4949,3673,4927,3664,4905,3654,4884,3643,4863,3631,4843,3617,4824,3603,4805,3588,4786,3573,4769,3556,4752,3539,4737,3520,4722,3501,4708,3482,4694,3462,4682,3441,4671,3420,4661,3398,4652,3376,4644,3353,4637,3330,4632,3307,4627,3284,4624,3260,4621,3237,4620,0,4620,0,5580,3237,5580,3260,5579,3284,5576,3307,5573,3330,5568,3353,5563,3376,5556,3398,5548,3420,5539,3441,5529,3462,5518,3482,5506,3501,5492,3520,5478,3539,5463,3556,5448,3573,5431,3588,5414,3603,5395,3617,5376,3631,5357,3643,5337,3654,5316,3664,5295,3673,5273,3681,5251,3688,5228,3693,5205,3698,5182,3701,5159,3704,5135,3705,5112,3705,5088xm11918,0l4095,0,4095,4215,11918,4215,11918,0xe" filled="true" fillcolor="#45818f" stroked="false">
                  <v:path arrowok="t"/>
                  <v:fill type="solid"/>
                </v:shape>
                <v:rect style="position:absolute;left:315;top:0;width:3780;height:4215" id="docshape4" filled="true" fillcolor="#fae4cc" stroked="false">
                  <v:fill type="solid"/>
                </v:rect>
                <v:shape style="position:absolute;left:945;top:5835;width:261;height:255" type="#_x0000_t75" id="docshape5" stroked="false">
                  <v:imagedata r:id="rId6" o:title=""/>
                </v:shape>
                <v:shape style="position:absolute;left:945;top:6360;width:261;height:300" type="#_x0000_t75" id="docshape6" stroked="false">
                  <v:imagedata r:id="rId7" o:title=""/>
                </v:shape>
                <v:shape style="position:absolute;left:945;top:6960;width:261;height:226" type="#_x0000_t75" id="docshape7" stroked="false">
                  <v:imagedata r:id="rId8" o:title=""/>
                </v:shape>
                <v:shape style="position:absolute;left:945;top:7500;width:261;height:255" type="#_x0000_t75" id="docshape8" stroked="false">
                  <v:imagedata r:id="rId9" o:title=""/>
                </v:shape>
                <v:shape style="position:absolute;left:660;top:56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25"/>
          <w:sz w:val="18"/>
        </w:rPr>
        <w:t>Behavior</w:t>
      </w:r>
      <w:r>
        <w:rPr>
          <w:spacing w:val="62"/>
          <w:w w:val="125"/>
          <w:sz w:val="18"/>
        </w:rPr>
        <w:t> </w:t>
      </w:r>
      <w:r>
        <w:rPr>
          <w:w w:val="125"/>
          <w:sz w:val="18"/>
        </w:rPr>
        <w:t>de-</w:t>
      </w:r>
      <w:r>
        <w:rPr>
          <w:spacing w:val="-2"/>
          <w:w w:val="125"/>
          <w:sz w:val="18"/>
        </w:rPr>
        <w:t>escalation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Incident</w:t>
      </w:r>
      <w:r>
        <w:rPr>
          <w:spacing w:val="20"/>
          <w:w w:val="130"/>
          <w:sz w:val="18"/>
        </w:rPr>
        <w:t> </w:t>
      </w:r>
      <w:r>
        <w:rPr>
          <w:spacing w:val="-2"/>
          <w:w w:val="130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25"/>
          <w:sz w:val="18"/>
        </w:rPr>
        <w:t>Rehabilitation</w:t>
      </w:r>
      <w:r>
        <w:rPr>
          <w:spacing w:val="42"/>
          <w:w w:val="125"/>
          <w:sz w:val="18"/>
        </w:rPr>
        <w:t> </w:t>
      </w:r>
      <w:r>
        <w:rPr>
          <w:spacing w:val="-2"/>
          <w:w w:val="12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79" w:after="0"/>
        <w:ind w:left="537" w:right="33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8"/>
        </w:rPr>
        <w:t>Bachelor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Science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Youth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Justice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Studies,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University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Wisconsin–Madison, Madison, WI </w:t>
      </w:r>
      <w:r>
        <w:rPr>
          <w:sz w:val="18"/>
        </w:rPr>
        <w:t>| </w:t>
      </w:r>
      <w:r>
        <w:rPr>
          <w:w w:val="120"/>
          <w:sz w:val="18"/>
        </w:rPr>
        <w:t>May 2018</w:t>
      </w:r>
    </w:p>
    <w:sectPr>
      <w:type w:val="continuous"/>
      <w:pgSz w:w="11920" w:h="16860"/>
      <w:pgMar w:top="840" w:bottom="280" w:left="708" w:right="283"/>
      <w:cols w:num="2" w:equalWidth="0">
        <w:col w:w="2791" w:space="576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7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3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6" w:hanging="296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9"/>
      <w:ind w:left="3856"/>
      <w:jc w:val="center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2"/>
      <w:ind w:left="3867" w:right="8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3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2026-02-12T08:20:25Z</dcterms:created>
  <dcterms:modified xsi:type="dcterms:W3CDTF">2026-02-12T08:20:25Z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