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11" w:lineRule="exact" w:before="0"/>
        <w:ind w:left="4178" w:right="80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25A6FF"/>
          <w:spacing w:val="-8"/>
          <w:sz w:val="70"/>
        </w:rPr>
        <w:t>Logan</w:t>
      </w:r>
      <w:r>
        <w:rPr>
          <w:rFonts w:ascii="Arial"/>
          <w:b/>
          <w:color w:val="25A6FF"/>
          <w:spacing w:val="-41"/>
          <w:sz w:val="70"/>
        </w:rPr>
        <w:t> </w:t>
      </w:r>
      <w:r>
        <w:rPr>
          <w:rFonts w:ascii="Adobe Heiti Std R"/>
          <w:color w:val="25A6FF"/>
          <w:spacing w:val="-4"/>
          <w:sz w:val="70"/>
        </w:rPr>
        <w:t>Hall</w:t>
      </w:r>
    </w:p>
    <w:p>
      <w:pPr>
        <w:pStyle w:val="Heading1"/>
        <w:spacing w:line="105" w:lineRule="exact"/>
        <w:ind w:left="4178" w:right="80"/>
        <w:jc w:val="center"/>
        <w:rPr>
          <w:rFonts w:ascii="Arial"/>
        </w:rPr>
      </w:pPr>
      <w:r>
        <w:rPr>
          <w:rFonts w:ascii="Arial"/>
          <w:color w:val="25A6FF"/>
        </w:rPr>
        <w:t>College</w:t>
      </w:r>
      <w:r>
        <w:rPr>
          <w:rFonts w:ascii="Arial"/>
          <w:color w:val="25A6FF"/>
          <w:spacing w:val="-11"/>
        </w:rPr>
        <w:t> </w:t>
      </w:r>
      <w:r>
        <w:rPr>
          <w:rFonts w:ascii="Arial"/>
          <w:color w:val="25A6FF"/>
        </w:rPr>
        <w:t>Admissions</w:t>
      </w:r>
      <w:r>
        <w:rPr>
          <w:rFonts w:ascii="Arial"/>
          <w:color w:val="25A6FF"/>
          <w:spacing w:val="-12"/>
        </w:rPr>
        <w:t> </w:t>
      </w:r>
      <w:r>
        <w:rPr>
          <w:rFonts w:ascii="Arial"/>
          <w:color w:val="25A6FF"/>
          <w:spacing w:val="-2"/>
        </w:rPr>
        <w:t>Counselor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278" w:lineRule="auto"/>
        <w:ind w:left="4178" w:right="78"/>
        <w:jc w:val="center"/>
      </w:pPr>
      <w:r>
        <w:rPr>
          <w:w w:val="125"/>
        </w:rPr>
        <w:t>College admissions counselor with six years of experience evaluating applications, conducting interviews, and guiding high school students through admissions. Adept at planning recruitment events and managing outreach </w:t>
      </w:r>
      <w:r>
        <w:rPr>
          <w:spacing w:val="-2"/>
          <w:w w:val="125"/>
        </w:rPr>
        <w:t>programs.</w:t>
      </w: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190749"/>
                            <a:ext cx="698182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0765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076575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076575">
                                <a:moveTo>
                                  <a:pt x="47625" y="2635910"/>
                                </a:moveTo>
                                <a:lnTo>
                                  <a:pt x="31102" y="2619375"/>
                                </a:lnTo>
                                <a:lnTo>
                                  <a:pt x="16535" y="2619375"/>
                                </a:lnTo>
                                <a:lnTo>
                                  <a:pt x="0" y="2635910"/>
                                </a:lnTo>
                                <a:lnTo>
                                  <a:pt x="0" y="2638425"/>
                                </a:lnTo>
                                <a:lnTo>
                                  <a:pt x="0" y="2640952"/>
                                </a:lnTo>
                                <a:lnTo>
                                  <a:pt x="16535" y="2657475"/>
                                </a:lnTo>
                                <a:lnTo>
                                  <a:pt x="31102" y="2657475"/>
                                </a:lnTo>
                                <a:lnTo>
                                  <a:pt x="47625" y="2640952"/>
                                </a:lnTo>
                                <a:lnTo>
                                  <a:pt x="47625" y="2635910"/>
                                </a:lnTo>
                                <a:close/>
                              </a:path>
                              <a:path w="6981825" h="3076575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6981825" h="307657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6981825" h="3076575">
                                <a:moveTo>
                                  <a:pt x="2867025" y="2754147"/>
                                </a:moveTo>
                                <a:lnTo>
                                  <a:pt x="2846565" y="2733675"/>
                                </a:lnTo>
                                <a:lnTo>
                                  <a:pt x="2839872" y="2733675"/>
                                </a:lnTo>
                                <a:lnTo>
                                  <a:pt x="2819400" y="2754147"/>
                                </a:lnTo>
                                <a:lnTo>
                                  <a:pt x="2819400" y="2757716"/>
                                </a:lnTo>
                                <a:lnTo>
                                  <a:pt x="2819400" y="2760840"/>
                                </a:lnTo>
                                <a:lnTo>
                                  <a:pt x="2839872" y="2781300"/>
                                </a:lnTo>
                                <a:lnTo>
                                  <a:pt x="2846565" y="2781300"/>
                                </a:lnTo>
                                <a:lnTo>
                                  <a:pt x="2867025" y="2760840"/>
                                </a:lnTo>
                                <a:lnTo>
                                  <a:pt x="2867025" y="2754147"/>
                                </a:lnTo>
                                <a:close/>
                              </a:path>
                              <a:path w="6981825" h="3076575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3076575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076575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076575">
                                <a:moveTo>
                                  <a:pt x="2867025" y="982497"/>
                                </a:moveTo>
                                <a:lnTo>
                                  <a:pt x="2846565" y="962025"/>
                                </a:lnTo>
                                <a:lnTo>
                                  <a:pt x="2839872" y="962025"/>
                                </a:lnTo>
                                <a:lnTo>
                                  <a:pt x="2819400" y="982497"/>
                                </a:lnTo>
                                <a:lnTo>
                                  <a:pt x="2819400" y="986066"/>
                                </a:lnTo>
                                <a:lnTo>
                                  <a:pt x="2819400" y="989190"/>
                                </a:lnTo>
                                <a:lnTo>
                                  <a:pt x="2839872" y="1009650"/>
                                </a:lnTo>
                                <a:lnTo>
                                  <a:pt x="2846565" y="1009650"/>
                                </a:lnTo>
                                <a:lnTo>
                                  <a:pt x="2867025" y="989190"/>
                                </a:lnTo>
                                <a:lnTo>
                                  <a:pt x="2867025" y="982497"/>
                                </a:lnTo>
                                <a:close/>
                              </a:path>
                              <a:path w="6981825" h="30765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05124" y="56292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4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4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960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5a6f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35;width:317;height:317" type="#_x0000_t75" id="docshape6" stroked="false">
                  <v:imagedata r:id="rId7" o:title=""/>
                </v:shape>
                <v:shape style="position:absolute;left:725;top:5055;width:275;height:317" type="#_x0000_t75" id="docshape7" stroked="false">
                  <v:imagedata r:id="rId8" o:title=""/>
                </v:shape>
                <v:shape style="position:absolute;left:706;top:5490;width:315;height:317" type="#_x0000_t75" id="docshape8" stroked="false">
                  <v:imagedata r:id="rId9" o:title=""/>
                </v:shape>
                <v:shape style="position:absolute;left:524;top:3450;width:10995;height:4845" id="docshape9" coordorigin="525,3450" coordsize="10995,4845" path="m600,8252l599,8247,595,8238,593,8234,586,8227,582,8225,573,8221,568,8220,557,8220,552,8221,543,8225,539,8227,532,8234,530,8238,526,8247,525,8252,525,8258,525,8263,526,8268,530,8277,532,8281,539,8288,543,8290,552,8294,557,8295,568,8295,573,8294,582,8290,586,8288,593,8281,595,8277,599,8268,600,8263,600,825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601l599,7597,596,7590,594,7587,588,7581,585,7579,578,7576,574,7575,551,7575,547,7576,540,7579,537,7581,531,7587,529,7590,526,7597,525,7601,525,7605,525,7609,526,7613,529,7620,531,7623,537,7629,540,7631,547,7634,551,7635,574,7635,578,7634,585,7631,588,7629,594,7623,596,7620,599,7613,600,7609,600,7601xm600,7277l599,7272,595,7263,593,7259,586,7252,582,7250,573,7246,568,7245,557,7245,552,7246,543,7250,539,7252,532,7259,530,7263,526,7272,525,7277,525,7283,525,7288,526,7293,530,7302,532,7306,539,7313,543,7315,552,7319,557,7320,568,7320,573,7319,582,7315,586,7313,593,7306,595,7302,599,7293,600,7288,600,7277xm600,6947l599,6942,595,6933,593,6929,586,6922,582,6920,573,6916,568,6915,557,6915,552,6916,543,6920,539,6922,532,6929,530,6933,526,6942,525,6947,525,6953,525,6958,526,6963,530,6972,532,6976,539,6983,543,6985,552,6989,557,6990,568,6990,573,6989,582,6985,586,6983,593,6976,595,6972,599,6963,600,6958,600,6947xm5040,7787l5039,7782,5035,7773,5033,7769,5026,7762,5022,7760,5013,7756,5008,7755,4997,7755,4992,7756,4983,7760,4979,7762,4972,7769,4970,7773,4966,7782,4965,7787,4965,7793,4965,7798,4966,7803,4970,7812,4972,7816,4979,7823,4983,7825,4992,7829,4997,7830,5008,7830,5013,7829,5022,7825,5026,7823,5033,7816,5035,7812,5039,7803,5040,7798,5040,7787xm5040,7472l5039,7467,5035,7458,5033,7454,5026,7447,5022,7445,5013,7441,5008,7440,4997,7440,4992,7441,4983,7445,4979,7447,4972,7454,4970,7458,4966,7467,4965,7472,4965,7478,4965,7483,4966,7488,4970,7497,4972,7501,4979,7508,4983,7510,4992,7514,4997,7515,5008,7515,5013,7514,5022,7510,5026,7508,5033,7501,5035,7497,5039,7488,5040,7483,5040,7472xm5040,6122l5039,6117,5035,6108,5033,6104,5026,6097,5022,6095,5013,6091,5008,6090,4997,6090,4992,6091,4983,6095,4979,6097,4972,6104,4970,6108,4966,6117,4965,6122,4965,6128,4965,6133,4966,6138,4970,6147,4972,6151,4979,6158,4983,6160,4992,6164,4997,6165,5008,6165,5013,6164,5022,6160,5026,6158,5033,6151,5035,6147,5039,6138,5040,6133,5040,6122xm5040,5567l5039,5562,5035,5553,5033,5549,5026,5542,5022,5540,5013,5536,5008,5535,4997,5535,4992,5536,4983,5540,4979,5542,4972,5549,4970,5553,4966,5562,4965,5567,4965,5573,4965,5578,4966,5583,4970,5592,4972,5596,4979,5603,4983,5605,4992,5609,4997,5610,5008,5610,5013,5609,5022,5605,5026,5603,5033,5596,5035,5592,5039,5583,5040,5578,5040,556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450l4095,3450,4095,3465,11520,3465,11520,3450xe" filled="true" fillcolor="#25a6ff" stroked="false">
                  <v:path arrowok="t"/>
                  <v:fill type="solid"/>
                </v:shape>
                <v:shape style="position:absolute;left:4575;top:8865;width:75;height:75" id="docshape10" coordorigin="4575,8865" coordsize="75,75" path="m4618,8940l4607,8940,4602,8939,4575,8908,4575,8903,4575,8897,4607,8865,4618,8865,4650,8897,4650,8908,4623,8939,4618,894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8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Personal</w:t>
      </w:r>
      <w:r>
        <w:rPr>
          <w:rFonts w:ascii="Arial"/>
          <w:b/>
          <w:smallCaps/>
          <w:color w:val="25A6FF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7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0"/>
          <w:sz w:val="20"/>
        </w:rPr>
        <w:t>(123)</w:t>
      </w:r>
      <w:r>
        <w:rPr>
          <w:color w:val="1F1F1F"/>
          <w:spacing w:val="13"/>
          <w:w w:val="110"/>
          <w:sz w:val="20"/>
        </w:rPr>
        <w:t> </w:t>
      </w:r>
      <w:r>
        <w:rPr>
          <w:color w:val="1F1F1F"/>
          <w:w w:val="110"/>
          <w:sz w:val="20"/>
        </w:rPr>
        <w:t>456-</w:t>
      </w:r>
      <w:r>
        <w:rPr>
          <w:color w:val="1F1F1F"/>
          <w:spacing w:val="-4"/>
          <w:w w:val="110"/>
          <w:sz w:val="20"/>
        </w:rPr>
        <w:t>7890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City, ST</w:t>
      </w: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z w:val="16"/>
        </w:rPr>
        <w:t>Key</w:t>
      </w:r>
      <w:r>
        <w:rPr>
          <w:rFonts w:ascii="Arial"/>
          <w:b/>
          <w:smallCaps/>
          <w:color w:val="25A6FF"/>
          <w:spacing w:val="9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55" w:lineRule="auto"/>
        <w:ind w:left="678" w:right="413"/>
      </w:pPr>
      <w:r>
        <w:rPr>
          <w:w w:val="125"/>
        </w:rPr>
        <w:t>Application review Campus events Diversity recruitment Interview facilitation Student engagement</w:t>
      </w:r>
    </w:p>
    <w:p>
      <w:pPr>
        <w:pStyle w:val="BodyText"/>
        <w:spacing w:before="156"/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244" w:lineRule="auto"/>
        <w:ind w:left="380"/>
      </w:pPr>
      <w:r>
        <w:rPr>
          <w:spacing w:val="-2"/>
          <w:w w:val="130"/>
        </w:rPr>
        <w:t>Bachelor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Arts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in Communication</w:t>
      </w:r>
    </w:p>
    <w:p>
      <w:pPr>
        <w:pStyle w:val="BodyText"/>
        <w:spacing w:line="244" w:lineRule="auto" w:before="17"/>
        <w:ind w:left="380"/>
      </w:pPr>
      <w:r>
        <w:rPr>
          <w:w w:val="115"/>
        </w:rPr>
        <w:t>Emerson College, Boston, MA </w:t>
      </w:r>
      <w:r>
        <w:rPr/>
        <w:t>| </w:t>
      </w:r>
      <w:r>
        <w:rPr>
          <w:spacing w:val="-4"/>
          <w:w w:val="115"/>
        </w:rPr>
        <w:t>2017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25A6FF"/>
          <w:spacing w:val="-4"/>
          <w:sz w:val="16"/>
        </w:rPr>
        <w:t>Professional</w:t>
      </w:r>
      <w:r>
        <w:rPr>
          <w:rFonts w:ascii="Arial"/>
          <w:b/>
          <w:smallCaps/>
          <w:color w:val="25A6FF"/>
          <w:spacing w:val="14"/>
          <w:sz w:val="16"/>
        </w:rPr>
        <w:t> </w:t>
      </w:r>
      <w:r>
        <w:rPr>
          <w:rFonts w:ascii="Arial"/>
          <w:b/>
          <w:smallCaps/>
          <w:color w:val="25A6FF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College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Admissions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Counselor</w:t>
      </w:r>
      <w:r>
        <w:rPr>
          <w:b/>
          <w:spacing w:val="14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2019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5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25"/>
        </w:rPr>
        <w:t>Northwestern</w:t>
      </w:r>
      <w:r>
        <w:rPr>
          <w:spacing w:val="-8"/>
          <w:w w:val="125"/>
        </w:rPr>
        <w:t> </w:t>
      </w:r>
      <w:r>
        <w:rPr>
          <w:w w:val="125"/>
        </w:rPr>
        <w:t>Regional</w:t>
      </w:r>
      <w:r>
        <w:rPr>
          <w:spacing w:val="-7"/>
          <w:w w:val="125"/>
        </w:rPr>
        <w:t> </w:t>
      </w:r>
      <w:r>
        <w:rPr>
          <w:w w:val="125"/>
        </w:rPr>
        <w:t>University,</w:t>
      </w:r>
      <w:r>
        <w:rPr>
          <w:spacing w:val="-7"/>
          <w:w w:val="125"/>
        </w:rPr>
        <w:t> </w:t>
      </w:r>
      <w:r>
        <w:rPr>
          <w:w w:val="125"/>
        </w:rPr>
        <w:t>Boston,</w:t>
      </w:r>
      <w:r>
        <w:rPr>
          <w:spacing w:val="-7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line="261" w:lineRule="auto" w:before="216"/>
        <w:ind w:left="1050" w:right="640"/>
      </w:pPr>
      <w:r>
        <w:rPr>
          <w:w w:val="125"/>
        </w:rPr>
        <w:t>Review</w:t>
      </w:r>
      <w:r>
        <w:rPr>
          <w:spacing w:val="-3"/>
          <w:w w:val="125"/>
        </w:rPr>
        <w:t> </w:t>
      </w:r>
      <w:r>
        <w:rPr>
          <w:w w:val="125"/>
        </w:rPr>
        <w:t>1,200+</w:t>
      </w:r>
      <w:r>
        <w:rPr>
          <w:spacing w:val="-3"/>
          <w:w w:val="125"/>
        </w:rPr>
        <w:t> </w:t>
      </w:r>
      <w:r>
        <w:rPr>
          <w:w w:val="125"/>
        </w:rPr>
        <w:t>applications</w:t>
      </w:r>
      <w:r>
        <w:rPr>
          <w:spacing w:val="-3"/>
          <w:w w:val="125"/>
        </w:rPr>
        <w:t> </w:t>
      </w:r>
      <w:r>
        <w:rPr>
          <w:w w:val="125"/>
        </w:rPr>
        <w:t>annually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undergraduate </w:t>
      </w:r>
      <w:r>
        <w:rPr>
          <w:spacing w:val="-2"/>
          <w:w w:val="125"/>
        </w:rPr>
        <w:t>admissions</w:t>
      </w:r>
    </w:p>
    <w:p>
      <w:pPr>
        <w:pStyle w:val="BodyText"/>
        <w:spacing w:line="244" w:lineRule="auto" w:before="91"/>
        <w:ind w:left="1050" w:right="640"/>
      </w:pPr>
      <w:r>
        <w:rPr>
          <w:w w:val="125"/>
        </w:rPr>
        <w:t>Conduct information sessions and school visits across the Northeast region</w:t>
      </w:r>
    </w:p>
    <w:p>
      <w:pPr>
        <w:pStyle w:val="BodyText"/>
        <w:spacing w:line="261" w:lineRule="auto" w:before="106"/>
        <w:ind w:left="1050" w:right="640"/>
      </w:pPr>
      <w:r>
        <w:rPr>
          <w:w w:val="125"/>
        </w:rPr>
        <w:t>Led diversity outreach program that increased underrepresented applicants by 25%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Admissions</w:t>
      </w:r>
      <w:r>
        <w:rPr>
          <w:b/>
          <w:spacing w:val="39"/>
          <w:w w:val="120"/>
          <w:sz w:val="18"/>
        </w:rPr>
        <w:t> </w:t>
      </w:r>
      <w:r>
        <w:rPr>
          <w:b/>
          <w:w w:val="120"/>
          <w:sz w:val="18"/>
        </w:rPr>
        <w:t>Assistant</w:t>
      </w:r>
      <w:r>
        <w:rPr>
          <w:b/>
          <w:spacing w:val="39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40"/>
          <w:w w:val="120"/>
          <w:sz w:val="18"/>
        </w:rPr>
        <w:t> </w:t>
      </w:r>
      <w:r>
        <w:rPr>
          <w:b/>
          <w:w w:val="120"/>
          <w:sz w:val="18"/>
        </w:rPr>
        <w:t>August</w:t>
      </w:r>
      <w:r>
        <w:rPr>
          <w:b/>
          <w:spacing w:val="39"/>
          <w:w w:val="120"/>
          <w:sz w:val="18"/>
        </w:rPr>
        <w:t> </w:t>
      </w:r>
      <w:r>
        <w:rPr>
          <w:b/>
          <w:w w:val="120"/>
          <w:sz w:val="18"/>
        </w:rPr>
        <w:t>2017</w:t>
      </w:r>
      <w:r>
        <w:rPr>
          <w:b/>
          <w:spacing w:val="39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40"/>
          <w:w w:val="120"/>
          <w:sz w:val="18"/>
        </w:rPr>
        <w:t> </w:t>
      </w:r>
      <w:r>
        <w:rPr>
          <w:b/>
          <w:w w:val="120"/>
          <w:sz w:val="18"/>
        </w:rPr>
        <w:t>June</w:t>
      </w:r>
      <w:r>
        <w:rPr>
          <w:b/>
          <w:spacing w:val="39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2019</w:t>
      </w:r>
    </w:p>
    <w:p>
      <w:pPr>
        <w:pStyle w:val="BodyText"/>
        <w:spacing w:before="6"/>
        <w:ind w:left="362"/>
      </w:pPr>
      <w:r>
        <w:rPr>
          <w:w w:val="125"/>
        </w:rPr>
        <w:t>Bridgeton</w:t>
      </w:r>
      <w:r>
        <w:rPr>
          <w:spacing w:val="19"/>
          <w:w w:val="125"/>
        </w:rPr>
        <w:t> </w:t>
      </w:r>
      <w:r>
        <w:rPr>
          <w:w w:val="125"/>
        </w:rPr>
        <w:t>College,</w:t>
      </w:r>
      <w:r>
        <w:rPr>
          <w:spacing w:val="19"/>
          <w:w w:val="125"/>
        </w:rPr>
        <w:t> </w:t>
      </w:r>
      <w:r>
        <w:rPr>
          <w:w w:val="125"/>
        </w:rPr>
        <w:t>Cambridge,</w:t>
      </w:r>
      <w:r>
        <w:rPr>
          <w:spacing w:val="19"/>
          <w:w w:val="125"/>
        </w:rPr>
        <w:t> </w:t>
      </w:r>
      <w:r>
        <w:rPr>
          <w:spacing w:val="-5"/>
          <w:w w:val="125"/>
        </w:rPr>
        <w:t>MA</w:t>
      </w:r>
    </w:p>
    <w:p>
      <w:pPr>
        <w:pStyle w:val="BodyText"/>
        <w:spacing w:before="10"/>
      </w:pPr>
    </w:p>
    <w:p>
      <w:pPr>
        <w:pStyle w:val="BodyText"/>
        <w:ind w:left="1050"/>
      </w:pPr>
      <w:r>
        <w:rPr>
          <w:w w:val="125"/>
        </w:rPr>
        <w:t>Organized</w:t>
      </w:r>
      <w:r>
        <w:rPr>
          <w:spacing w:val="4"/>
          <w:w w:val="125"/>
        </w:rPr>
        <w:t> </w:t>
      </w:r>
      <w:r>
        <w:rPr>
          <w:w w:val="125"/>
        </w:rPr>
        <w:t>on-campus</w:t>
      </w:r>
      <w:r>
        <w:rPr>
          <w:spacing w:val="4"/>
          <w:w w:val="125"/>
        </w:rPr>
        <w:t> </w:t>
      </w:r>
      <w:r>
        <w:rPr>
          <w:w w:val="125"/>
        </w:rPr>
        <w:t>tours,</w:t>
      </w:r>
      <w:r>
        <w:rPr>
          <w:spacing w:val="4"/>
          <w:w w:val="125"/>
        </w:rPr>
        <w:t> </w:t>
      </w:r>
      <w:r>
        <w:rPr>
          <w:w w:val="125"/>
        </w:rPr>
        <w:t>webinars,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orientation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events</w:t>
      </w:r>
    </w:p>
    <w:p>
      <w:pPr>
        <w:pStyle w:val="BodyText"/>
        <w:spacing w:line="261" w:lineRule="auto" w:before="95"/>
        <w:ind w:left="1050" w:right="640"/>
      </w:pPr>
      <w:r>
        <w:rPr>
          <w:w w:val="130"/>
        </w:rPr>
        <w:t>Supported</w:t>
      </w:r>
      <w:r>
        <w:rPr>
          <w:spacing w:val="-11"/>
          <w:w w:val="130"/>
        </w:rPr>
        <w:t> </w:t>
      </w:r>
      <w:r>
        <w:rPr>
          <w:w w:val="130"/>
        </w:rPr>
        <w:t>communication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applicants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parents</w:t>
      </w:r>
      <w:r>
        <w:rPr>
          <w:spacing w:val="-11"/>
          <w:w w:val="130"/>
        </w:rPr>
        <w:t> </w:t>
      </w:r>
      <w:r>
        <w:rPr>
          <w:w w:val="130"/>
        </w:rPr>
        <w:t>during peak admissions season</w:t>
      </w:r>
    </w:p>
    <w:p>
      <w:pPr>
        <w:spacing w:before="203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25A6FF"/>
          <w:spacing w:val="-2"/>
          <w:sz w:val="16"/>
        </w:rPr>
        <w:t>Certifications</w:t>
      </w:r>
    </w:p>
    <w:p>
      <w:pPr>
        <w:pStyle w:val="BodyText"/>
        <w:spacing w:before="95"/>
        <w:rPr>
          <w:rFonts w:ascii="Arial"/>
          <w:b/>
          <w:sz w:val="13"/>
        </w:rPr>
      </w:pPr>
    </w:p>
    <w:p>
      <w:pPr>
        <w:pStyle w:val="BodyText"/>
        <w:ind w:left="659"/>
      </w:pPr>
      <w:r>
        <w:rPr>
          <w:w w:val="115"/>
        </w:rPr>
        <w:t>Certified</w:t>
      </w:r>
      <w:r>
        <w:rPr>
          <w:spacing w:val="46"/>
          <w:w w:val="115"/>
        </w:rPr>
        <w:t> </w:t>
      </w:r>
      <w:r>
        <w:rPr>
          <w:w w:val="115"/>
        </w:rPr>
        <w:t>Admissions</w:t>
      </w:r>
      <w:r>
        <w:rPr>
          <w:spacing w:val="47"/>
          <w:w w:val="115"/>
        </w:rPr>
        <w:t> </w:t>
      </w:r>
      <w:r>
        <w:rPr>
          <w:w w:val="115"/>
        </w:rPr>
        <w:t>Professional</w:t>
      </w:r>
      <w:r>
        <w:rPr>
          <w:spacing w:val="46"/>
          <w:w w:val="115"/>
        </w:rPr>
        <w:t> </w:t>
      </w:r>
      <w:r>
        <w:rPr/>
        <w:t>|</w:t>
      </w:r>
      <w:r>
        <w:rPr>
          <w:spacing w:val="47"/>
          <w:w w:val="115"/>
        </w:rPr>
        <w:t> </w:t>
      </w:r>
      <w:r>
        <w:rPr>
          <w:w w:val="115"/>
        </w:rPr>
        <w:t>NACAC</w:t>
      </w:r>
      <w:r>
        <w:rPr>
          <w:spacing w:val="47"/>
          <w:w w:val="115"/>
        </w:rPr>
        <w:t> </w:t>
      </w:r>
      <w:r>
        <w:rPr/>
        <w:t>|</w:t>
      </w:r>
      <w:r>
        <w:rPr>
          <w:spacing w:val="46"/>
          <w:w w:val="115"/>
        </w:rPr>
        <w:t> </w:t>
      </w:r>
      <w:r>
        <w:rPr>
          <w:spacing w:val="-4"/>
          <w:w w:val="115"/>
        </w:rPr>
        <w:t>2019</w:t>
      </w:r>
    </w:p>
    <w:sectPr>
      <w:type w:val="continuous"/>
      <w:pgSz w:w="11920" w:h="16860"/>
      <w:pgMar w:top="960" w:bottom="280" w:left="141" w:right="141"/>
      <w:cols w:num="2" w:equalWidth="0">
        <w:col w:w="3260" w:space="813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2026-02-15T06:06:36Z</dcterms:created>
  <dcterms:modified xsi:type="dcterms:W3CDTF">2026-02-15T06:06:36Z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