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991" w:right="10" w:firstLine="0"/>
        <w:jc w:val="center"/>
        <w:rPr>
          <w:rFonts w:ascii="Calibri"/>
          <w:sz w:val="82"/>
        </w:rPr>
      </w:pPr>
      <w:r>
        <w:rPr>
          <w:rFonts w:ascii="Calibri"/>
          <w:b/>
          <w:color w:val="006A5C"/>
          <w:spacing w:val="11"/>
          <w:w w:val="125"/>
          <w:sz w:val="82"/>
        </w:rPr>
        <w:t>Jesse</w:t>
      </w:r>
      <w:r>
        <w:rPr>
          <w:rFonts w:ascii="Calibri"/>
          <w:b/>
          <w:color w:val="006A5C"/>
          <w:spacing w:val="-27"/>
          <w:w w:val="125"/>
          <w:sz w:val="82"/>
        </w:rPr>
        <w:t>  </w:t>
      </w:r>
      <w:r>
        <w:rPr>
          <w:rFonts w:ascii="Calibri"/>
          <w:color w:val="006A5C"/>
          <w:spacing w:val="11"/>
          <w:w w:val="125"/>
          <w:sz w:val="82"/>
        </w:rPr>
        <w:t>Martin</w:t>
      </w:r>
    </w:p>
    <w:p>
      <w:pPr>
        <w:spacing w:before="193"/>
        <w:ind w:left="3991" w:right="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006A5C"/>
          <w:w w:val="130"/>
          <w:sz w:val="26"/>
        </w:rPr>
        <w:t>Early</w:t>
      </w:r>
      <w:r>
        <w:rPr>
          <w:rFonts w:ascii="Calibri"/>
          <w:b/>
          <w:color w:val="006A5C"/>
          <w:spacing w:val="-1"/>
          <w:w w:val="130"/>
          <w:sz w:val="26"/>
        </w:rPr>
        <w:t> </w:t>
      </w:r>
      <w:r>
        <w:rPr>
          <w:rFonts w:ascii="Calibri"/>
          <w:b/>
          <w:color w:val="006A5C"/>
          <w:w w:val="130"/>
          <w:sz w:val="26"/>
        </w:rPr>
        <w:t>Literacy </w:t>
      </w:r>
      <w:r>
        <w:rPr>
          <w:rFonts w:ascii="Calibri"/>
          <w:b/>
          <w:color w:val="006A5C"/>
          <w:spacing w:val="-2"/>
          <w:w w:val="130"/>
          <w:sz w:val="26"/>
        </w:rPr>
        <w:t>Educator</w:t>
      </w:r>
    </w:p>
    <w:p>
      <w:pPr>
        <w:pStyle w:val="BodyText"/>
        <w:spacing w:before="9"/>
        <w:rPr>
          <w:rFonts w:ascii="Calibri"/>
          <w:b/>
          <w:sz w:val="14"/>
        </w:rPr>
      </w:pPr>
    </w:p>
    <w:p>
      <w:pPr>
        <w:pStyle w:val="BodyText"/>
        <w:spacing w:after="0"/>
        <w:rPr>
          <w:rFonts w:ascii="Calibri"/>
          <w:b/>
          <w:sz w:val="14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rFonts w:ascii="Calibri"/>
          <w:b/>
          <w:sz w:val="29"/>
        </w:rPr>
      </w:pPr>
      <w:r>
        <w:rPr>
          <w:rFonts w:ascii="Calibri"/>
          <w:b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04787" y="4733925"/>
                            <a:ext cx="4762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859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1885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47924" y="276225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09837" y="4019550"/>
                            <a:ext cx="190500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190500" h="2190750">
                                <a:moveTo>
                                  <a:pt x="190500" y="1306347"/>
                                </a:moveTo>
                                <a:lnTo>
                                  <a:pt x="170040" y="1285875"/>
                                </a:lnTo>
                                <a:lnTo>
                                  <a:pt x="163347" y="1285875"/>
                                </a:lnTo>
                                <a:lnTo>
                                  <a:pt x="142875" y="1306347"/>
                                </a:lnTo>
                                <a:lnTo>
                                  <a:pt x="142875" y="1309916"/>
                                </a:lnTo>
                                <a:lnTo>
                                  <a:pt x="142875" y="131304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70040" y="1333500"/>
                                </a:lnTo>
                                <a:lnTo>
                                  <a:pt x="190500" y="1313040"/>
                                </a:lnTo>
                                <a:lnTo>
                                  <a:pt x="190500" y="1306347"/>
                                </a:lnTo>
                                <a:close/>
                              </a:path>
                              <a:path w="190500" h="2190750">
                                <a:moveTo>
                                  <a:pt x="190500" y="382422"/>
                                </a:moveTo>
                                <a:lnTo>
                                  <a:pt x="170040" y="361950"/>
                                </a:lnTo>
                                <a:lnTo>
                                  <a:pt x="163347" y="361950"/>
                                </a:lnTo>
                                <a:lnTo>
                                  <a:pt x="142875" y="382422"/>
                                </a:lnTo>
                                <a:lnTo>
                                  <a:pt x="142875" y="385991"/>
                                </a:lnTo>
                                <a:lnTo>
                                  <a:pt x="142875" y="389115"/>
                                </a:lnTo>
                                <a:lnTo>
                                  <a:pt x="163347" y="409575"/>
                                </a:lnTo>
                                <a:lnTo>
                                  <a:pt x="170040" y="409575"/>
                                </a:lnTo>
                                <a:lnTo>
                                  <a:pt x="190500" y="389115"/>
                                </a:lnTo>
                                <a:lnTo>
                                  <a:pt x="190500" y="382422"/>
                                </a:lnTo>
                                <a:close/>
                              </a:path>
                              <a:path w="190500" h="21907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448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79;top:7455;width:75;height:2970" id="docshape4" coordorigin="480,7455" coordsize="75,2970" path="m555,10382l554,10377,550,10368,548,10364,541,10357,537,10355,528,10351,523,10350,512,10350,507,10351,498,10355,494,10357,487,10364,485,10368,481,10377,480,10382,480,10388,480,10393,481,10398,485,10407,487,10411,494,10418,498,10420,507,10424,512,10425,523,10425,528,10424,537,10420,541,10418,548,10411,550,10407,554,10398,555,10393,555,10382xm555,9782l554,9777,550,9768,548,9764,541,9757,537,9755,528,9751,523,9750,512,9750,507,9751,498,9755,494,9757,487,9764,485,9768,481,9777,480,9782,480,9788,480,9793,481,9798,485,9807,487,9811,494,9818,498,9820,507,9824,512,9825,523,9825,528,9824,537,9820,541,9818,548,9811,550,9807,554,9798,555,9793,555,978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582l554,8577,550,8568,548,8564,541,8557,537,8555,528,8551,523,8550,512,8550,507,8551,498,8555,494,8557,487,8564,485,8568,481,8577,480,8582,480,8588,480,8593,481,8598,485,8607,487,8611,494,8618,498,8620,507,8624,512,8625,523,8625,528,8624,537,8620,541,8618,548,8611,550,8607,554,8598,555,8593,555,8582xm555,8222l554,8217,550,8208,548,8204,541,8197,537,8195,528,8191,523,8190,512,8190,507,8191,498,8195,494,8197,487,8204,485,8208,481,8217,480,8222,480,8228,480,8233,481,8238,485,8247,487,8251,494,8258,498,8260,507,8264,512,8265,523,8265,528,8264,537,8260,541,8258,548,8251,550,8247,554,8238,555,8233,555,8222xm555,7862l554,7857,550,7848,548,7844,541,7837,537,7835,528,7831,523,7830,512,7830,507,7831,498,7835,494,7837,487,7844,485,7848,481,7857,480,7862,480,7868,480,7873,481,7878,485,7887,487,7891,494,7898,498,7900,507,7904,512,7905,523,7905,528,7904,537,7900,541,7898,548,7891,550,7887,554,7878,555,7873,555,7862xm555,7487l554,7482,550,7473,548,7469,541,7462,537,7460,528,7456,523,7455,512,7455,507,7456,498,7460,494,7462,487,7469,485,7473,481,7482,480,7487,480,7493,480,7498,481,7503,485,7512,487,7516,494,7523,498,7525,507,7529,512,7530,523,7530,528,7529,537,7525,541,7523,548,7516,550,7512,554,7503,555,7498,555,7487xe" filled="true" fillcolor="#ffffff" stroked="false">
                  <v:path arrowok="t"/>
                  <v:fill type="solid"/>
                </v:shape>
                <v:rect style="position:absolute;left:3855;top:4350;width:7590;height:15" id="docshape5" filled="true" fillcolor="#000000" stroked="false">
                  <v:fill opacity="32899f" type="solid"/>
                </v:rect>
                <v:shape style="position:absolute;left:4109;top:6330;width:300;height:3450" id="docshape6" coordorigin="4110,6330" coordsize="300,3450" path="m4185,9737l4184,9732,4180,9723,4178,9719,4171,9712,4167,9710,4158,9706,4153,9705,4142,9705,4137,9706,4128,9710,4124,9712,4117,9719,4115,9723,4111,9732,4110,9737,4110,9743,4110,9748,4111,9753,4115,9762,4117,9766,4124,9773,4128,9775,4137,9779,4142,9780,4153,9780,4158,9779,4167,9775,4171,9773,4178,9766,4180,9762,4184,9753,4185,9748,4185,9737xm4410,8387l4409,8382,4405,8373,4403,8369,4396,8362,4392,8360,4383,8356,4378,8355,4367,8355,4362,8356,4353,8360,4349,8362,4342,8369,4340,8373,4336,8382,4335,8387,4335,8393,4335,8398,4336,8403,4340,8412,4342,8416,4349,8423,4353,8425,4362,8429,4367,8430,4378,8430,4383,8429,4392,8425,4396,8423,4403,8416,4405,8412,4409,8403,4410,8398,4410,8387xm4410,6932l4409,6927,4405,6918,4403,6914,4396,6907,4392,6905,4383,6901,4378,6900,4367,6900,4362,6901,4353,6905,4349,6907,4342,6914,4340,6918,4336,6927,4335,6932,4335,6938,4335,6943,4336,6948,4340,6957,4342,6961,4349,6968,4353,6970,4362,6974,4367,6975,4378,6975,4383,6974,4392,6970,4396,6968,4403,6961,4405,6957,4409,6948,4410,6943,4410,6932xm4410,6362l4409,6357,4405,6348,4403,6344,4396,6337,4392,6335,4383,6331,4378,6330,4367,6330,4362,6331,4353,6335,4349,6337,4342,6344,4340,6348,4336,6357,4335,6362,4335,6368,4335,6373,4336,6378,4340,6387,4342,6391,4349,6398,4353,6400,4362,6404,4367,6405,4378,6405,4383,6404,4392,6400,4396,6398,4403,6391,4405,6387,4409,6378,4410,6373,4410,63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9"/>
        </w:rPr>
      </w:pPr>
    </w:p>
    <w:p>
      <w:pPr>
        <w:pStyle w:val="BodyText"/>
        <w:spacing w:before="300"/>
        <w:rPr>
          <w:rFonts w:ascii="Calibri"/>
          <w:b/>
          <w:sz w:val="29"/>
        </w:rPr>
      </w:pPr>
    </w:p>
    <w:p>
      <w:pPr>
        <w:pStyle w:val="Heading1"/>
        <w:spacing w:line="271" w:lineRule="auto"/>
        <w:ind w:right="257"/>
      </w:pPr>
      <w:r>
        <w:rPr>
          <w:smallCaps/>
          <w:color w:val="FFFFFF"/>
          <w:spacing w:val="-2"/>
          <w:w w:val="125"/>
        </w:rPr>
        <w:t>Personal </w:t>
      </w:r>
      <w:r>
        <w:rPr>
          <w:smallCaps/>
          <w:color w:val="FFFFFF"/>
          <w:spacing w:val="-2"/>
          <w:w w:val="120"/>
        </w:rPr>
        <w:t>information</w:t>
      </w:r>
    </w:p>
    <w:p>
      <w:pPr>
        <w:pStyle w:val="BodyText"/>
        <w:spacing w:line="326" w:lineRule="auto" w:before="311"/>
        <w:ind w:left="196" w:right="257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285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209"/>
      </w:pPr>
      <w:r>
        <w:rPr>
          <w:smallCaps/>
          <w:color w:val="FFFFFF"/>
          <w:w w:val="135"/>
        </w:rPr>
        <w:t>Key</w:t>
      </w:r>
      <w:r>
        <w:rPr>
          <w:smallCaps/>
          <w:color w:val="FFFFFF"/>
          <w:spacing w:val="-4"/>
          <w:w w:val="135"/>
        </w:rPr>
        <w:t> </w:t>
      </w:r>
      <w:r>
        <w:rPr>
          <w:smallCaps/>
          <w:color w:val="FFFFFF"/>
          <w:spacing w:val="-2"/>
          <w:w w:val="135"/>
        </w:rPr>
        <w:t>skills</w:t>
      </w:r>
    </w:p>
    <w:p>
      <w:pPr>
        <w:pStyle w:val="BodyText"/>
        <w:spacing w:before="37"/>
        <w:rPr>
          <w:rFonts w:ascii="Calibri"/>
          <w:b/>
          <w:sz w:val="29"/>
        </w:rPr>
      </w:pPr>
    </w:p>
    <w:p>
      <w:pPr>
        <w:pStyle w:val="BodyText"/>
        <w:spacing w:line="412" w:lineRule="auto"/>
        <w:ind w:left="497"/>
      </w:pPr>
      <w:r>
        <w:rPr>
          <w:color w:val="FFFFFF"/>
          <w:w w:val="110"/>
        </w:rPr>
        <w:t>Alphabet Recognition Games Emergent Writing Support Group Read-Alouds</w:t>
      </w:r>
    </w:p>
    <w:p>
      <w:pPr>
        <w:pStyle w:val="BodyText"/>
        <w:spacing w:line="276" w:lineRule="auto" w:before="2"/>
        <w:ind w:left="497" w:right="257"/>
      </w:pPr>
      <w:r>
        <w:rPr>
          <w:color w:val="FFFFFF"/>
          <w:spacing w:val="-2"/>
          <w:w w:val="110"/>
        </w:rPr>
        <w:t>Letter-Sound Correspondence</w:t>
      </w:r>
    </w:p>
    <w:p>
      <w:pPr>
        <w:pStyle w:val="BodyText"/>
        <w:spacing w:line="276" w:lineRule="auto" w:before="119"/>
        <w:ind w:left="497" w:right="257"/>
      </w:pPr>
      <w:r>
        <w:rPr>
          <w:color w:val="FFFFFF"/>
          <w:w w:val="110"/>
        </w:rPr>
        <w:t>Phonemic</w:t>
      </w:r>
      <w:r>
        <w:rPr>
          <w:color w:val="FFFFFF"/>
          <w:spacing w:val="-4"/>
          <w:w w:val="110"/>
        </w:rPr>
        <w:t> </w:t>
      </w:r>
      <w:r>
        <w:rPr>
          <w:color w:val="FFFFFF"/>
          <w:w w:val="110"/>
        </w:rPr>
        <w:t>Awareness </w:t>
      </w:r>
      <w:r>
        <w:rPr>
          <w:color w:val="FFFFFF"/>
          <w:spacing w:val="-2"/>
          <w:w w:val="110"/>
        </w:rPr>
        <w:t>Instruction</w:t>
      </w:r>
    </w:p>
    <w:p>
      <w:pPr>
        <w:pStyle w:val="BodyText"/>
        <w:spacing w:line="259" w:lineRule="auto" w:before="119"/>
        <w:ind w:left="497" w:right="257"/>
      </w:pPr>
      <w:r>
        <w:rPr>
          <w:color w:val="FFFFFF"/>
          <w:w w:val="105"/>
        </w:rPr>
        <w:t>Print-Rich Classroom </w:t>
      </w:r>
      <w:r>
        <w:rPr>
          <w:color w:val="FFFFFF"/>
          <w:spacing w:val="-2"/>
          <w:w w:val="105"/>
        </w:rPr>
        <w:t>Environment</w:t>
      </w:r>
    </w:p>
    <w:p>
      <w:pPr>
        <w:pStyle w:val="BodyText"/>
        <w:spacing w:before="149"/>
        <w:ind w:left="497"/>
      </w:pPr>
      <w:r>
        <w:rPr>
          <w:color w:val="FFFFFF"/>
          <w:w w:val="105"/>
        </w:rPr>
        <w:t>Storytelling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8"/>
          <w:w w:val="105"/>
        </w:rPr>
        <w:t> </w:t>
      </w:r>
      <w:r>
        <w:rPr>
          <w:color w:val="FFFFFF"/>
          <w:spacing w:val="-2"/>
          <w:w w:val="105"/>
        </w:rPr>
        <w:t>Retelling</w:t>
      </w:r>
    </w:p>
    <w:p>
      <w:pPr>
        <w:pStyle w:val="BodyText"/>
        <w:spacing w:line="276" w:lineRule="auto" w:before="106"/>
        <w:ind w:left="2750" w:right="15" w:hanging="2554"/>
        <w:jc w:val="both"/>
      </w:pPr>
      <w:r>
        <w:rPr/>
        <w:br w:type="column"/>
      </w:r>
      <w:r>
        <w:rPr>
          <w:color w:val="006A5C"/>
          <w:w w:val="105"/>
        </w:rPr>
        <w:t>Focused on building foundational reading and writing skills through playful, age-appropriate instruction</w:t>
      </w:r>
    </w:p>
    <w:p>
      <w:pPr>
        <w:pStyle w:val="BodyText"/>
        <w:spacing w:line="266" w:lineRule="auto" w:before="104"/>
        <w:ind w:left="291" w:right="110" w:firstLine="42"/>
        <w:jc w:val="both"/>
      </w:pPr>
      <w:r>
        <w:rPr>
          <w:color w:val="006A5C"/>
          <w:w w:val="105"/>
        </w:rPr>
        <w:t>Preschool Teacher with 9 years of experience specializing in early literacy and language development. Skilled in phonemic awareness, read-aloud strategies,</w:t>
      </w:r>
      <w:r>
        <w:rPr>
          <w:color w:val="006A5C"/>
          <w:spacing w:val="80"/>
          <w:w w:val="105"/>
        </w:rPr>
        <w:t> </w:t>
      </w:r>
      <w:r>
        <w:rPr>
          <w:color w:val="006A5C"/>
          <w:w w:val="105"/>
        </w:rPr>
        <w:t>and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pre-writing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activities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that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build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confidence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and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curiosity in young</w:t>
      </w:r>
      <w:r>
        <w:rPr>
          <w:color w:val="006A5C"/>
          <w:spacing w:val="27"/>
          <w:w w:val="105"/>
        </w:rPr>
        <w:t> </w:t>
      </w:r>
      <w:r>
        <w:rPr>
          <w:color w:val="006A5C"/>
          <w:w w:val="105"/>
        </w:rPr>
        <w:t>readers.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color w:val="006A5C"/>
          <w:w w:val="125"/>
          <w:sz w:val="37"/>
        </w:rPr>
        <w:t>P</w:t>
      </w:r>
      <w:r>
        <w:rPr>
          <w:color w:val="006A5C"/>
          <w:w w:val="125"/>
        </w:rPr>
        <w:t>rofessional</w:t>
      </w:r>
      <w:r>
        <w:rPr>
          <w:color w:val="006A5C"/>
          <w:spacing w:val="71"/>
          <w:w w:val="150"/>
        </w:rPr>
        <w:t> </w:t>
      </w:r>
      <w:r>
        <w:rPr>
          <w:color w:val="006A5C"/>
          <w:spacing w:val="-2"/>
          <w:w w:val="130"/>
        </w:rPr>
        <w:t>Experience</w:t>
      </w:r>
    </w:p>
    <w:p>
      <w:pPr>
        <w:pStyle w:val="BodyText"/>
        <w:spacing w:line="259" w:lineRule="auto" w:before="241"/>
        <w:ind w:left="14" w:right="470"/>
      </w:pPr>
      <w:r>
        <w:rPr>
          <w:w w:val="105"/>
        </w:rPr>
        <w:t>PRESCHOOL</w:t>
      </w:r>
      <w:r>
        <w:rPr>
          <w:spacing w:val="35"/>
          <w:w w:val="105"/>
        </w:rPr>
        <w:t> </w:t>
      </w:r>
      <w:r>
        <w:rPr>
          <w:w w:val="105"/>
        </w:rPr>
        <w:t>LITERACY</w:t>
      </w:r>
      <w:r>
        <w:rPr>
          <w:spacing w:val="31"/>
          <w:w w:val="105"/>
        </w:rPr>
        <w:t> </w:t>
      </w:r>
      <w:r>
        <w:rPr>
          <w:w w:val="105"/>
        </w:rPr>
        <w:t>SPECIALIST</w:t>
      </w:r>
      <w:r>
        <w:rPr>
          <w:spacing w:val="35"/>
          <w:w w:val="105"/>
        </w:rPr>
        <w:t> </w:t>
      </w:r>
      <w:r>
        <w:rPr>
          <w:w w:val="85"/>
        </w:rPr>
        <w:t>|</w:t>
      </w:r>
      <w:r>
        <w:rPr>
          <w:spacing w:val="45"/>
          <w:w w:val="105"/>
        </w:rPr>
        <w:t> </w:t>
      </w:r>
      <w:r>
        <w:rPr>
          <w:w w:val="105"/>
        </w:rPr>
        <w:t>STARTBRIGHT</w:t>
      </w:r>
      <w:r>
        <w:rPr>
          <w:spacing w:val="35"/>
          <w:w w:val="105"/>
        </w:rPr>
        <w:t> </w:t>
      </w:r>
      <w:r>
        <w:rPr>
          <w:w w:val="105"/>
        </w:rPr>
        <w:t>EARLY</w:t>
      </w:r>
      <w:r>
        <w:rPr>
          <w:spacing w:val="22"/>
          <w:w w:val="105"/>
        </w:rPr>
        <w:t> </w:t>
      </w:r>
      <w:r>
        <w:rPr>
          <w:w w:val="105"/>
        </w:rPr>
        <w:t>ACADEMY</w:t>
      </w:r>
      <w:r>
        <w:rPr>
          <w:spacing w:val="31"/>
          <w:w w:val="105"/>
        </w:rPr>
        <w:t> </w:t>
      </w:r>
      <w:r>
        <w:rPr>
          <w:w w:val="85"/>
        </w:rPr>
        <w:t>|</w:t>
      </w:r>
      <w:r>
        <w:rPr>
          <w:spacing w:val="80"/>
          <w:w w:val="105"/>
        </w:rPr>
        <w:t> </w:t>
      </w:r>
      <w:r>
        <w:rPr>
          <w:w w:val="105"/>
        </w:rPr>
        <w:t>COLUMBUS, OH</w:t>
      </w:r>
    </w:p>
    <w:p>
      <w:pPr>
        <w:pStyle w:val="BodyText"/>
        <w:spacing w:before="74"/>
        <w:ind w:left="14"/>
      </w:pPr>
      <w:r>
        <w:rPr>
          <w:w w:val="110"/>
        </w:rPr>
        <w:t>AUGUST</w:t>
      </w:r>
      <w:r>
        <w:rPr>
          <w:spacing w:val="5"/>
          <w:w w:val="110"/>
        </w:rPr>
        <w:t> </w:t>
      </w:r>
      <w:r>
        <w:rPr>
          <w:w w:val="110"/>
        </w:rPr>
        <w:t>2019</w:t>
      </w:r>
      <w:r>
        <w:rPr>
          <w:spacing w:val="13"/>
          <w:w w:val="110"/>
        </w:rPr>
        <w:t> </w:t>
      </w:r>
      <w:r>
        <w:rPr>
          <w:w w:val="110"/>
        </w:rPr>
        <w:t>-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534"/>
      </w:pPr>
      <w:r>
        <w:rPr>
          <w:w w:val="110"/>
        </w:rPr>
        <w:t>Developed and led weekly literacy sessions across five classrooms, helping 90% of students meet key language milestones</w:t>
      </w:r>
    </w:p>
    <w:p>
      <w:pPr>
        <w:pStyle w:val="BodyText"/>
        <w:spacing w:line="259" w:lineRule="auto" w:before="89"/>
        <w:ind w:left="534"/>
      </w:pPr>
      <w:r>
        <w:rPr>
          <w:w w:val="105"/>
        </w:rPr>
        <w:t>Designed take-home literacy kits for families to support learning outside of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school</w:t>
      </w:r>
    </w:p>
    <w:p>
      <w:pPr>
        <w:pStyle w:val="BodyText"/>
        <w:spacing w:before="30"/>
      </w:pPr>
    </w:p>
    <w:p>
      <w:pPr>
        <w:pStyle w:val="BodyText"/>
        <w:spacing w:line="326" w:lineRule="auto"/>
        <w:ind w:left="14" w:right="470"/>
      </w:pPr>
      <w:r>
        <w:rPr>
          <w:w w:val="105"/>
        </w:rPr>
        <w:t>PRESCHOOL</w:t>
      </w:r>
      <w:r>
        <w:rPr>
          <w:spacing w:val="25"/>
          <w:w w:val="105"/>
        </w:rPr>
        <w:t> </w:t>
      </w:r>
      <w:r>
        <w:rPr>
          <w:w w:val="105"/>
        </w:rPr>
        <w:t>TEACHER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FIRST</w:t>
      </w:r>
      <w:r>
        <w:rPr>
          <w:spacing w:val="37"/>
          <w:w w:val="105"/>
        </w:rPr>
        <w:t> </w:t>
      </w:r>
      <w:r>
        <w:rPr>
          <w:w w:val="105"/>
        </w:rPr>
        <w:t>STEPS</w:t>
      </w:r>
      <w:r>
        <w:rPr>
          <w:spacing w:val="40"/>
          <w:w w:val="105"/>
        </w:rPr>
        <w:t> </w:t>
      </w:r>
      <w:r>
        <w:rPr>
          <w:w w:val="105"/>
        </w:rPr>
        <w:t>LEARNING</w:t>
      </w:r>
      <w:r>
        <w:rPr>
          <w:spacing w:val="40"/>
          <w:w w:val="105"/>
        </w:rPr>
        <w:t> </w:t>
      </w:r>
      <w:r>
        <w:rPr>
          <w:w w:val="105"/>
        </w:rPr>
        <w:t>CENTER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DAYTON,</w:t>
      </w:r>
      <w:r>
        <w:rPr>
          <w:spacing w:val="40"/>
          <w:w w:val="105"/>
        </w:rPr>
        <w:t> </w:t>
      </w:r>
      <w:r>
        <w:rPr>
          <w:w w:val="105"/>
        </w:rPr>
        <w:t>OH AUGUST 2015 - JULY 2019</w:t>
      </w:r>
    </w:p>
    <w:p>
      <w:pPr>
        <w:pStyle w:val="BodyText"/>
        <w:spacing w:line="259" w:lineRule="auto" w:before="196"/>
        <w:ind w:left="534" w:right="207"/>
      </w:pPr>
      <w:r>
        <w:rPr>
          <w:w w:val="105"/>
        </w:rPr>
        <w:t>Led</w:t>
      </w:r>
      <w:r>
        <w:rPr>
          <w:spacing w:val="28"/>
          <w:w w:val="105"/>
        </w:rPr>
        <w:t> </w:t>
      </w:r>
      <w:r>
        <w:rPr>
          <w:w w:val="105"/>
        </w:rPr>
        <w:t>circle</w:t>
      </w:r>
      <w:r>
        <w:rPr>
          <w:spacing w:val="28"/>
          <w:w w:val="105"/>
        </w:rPr>
        <w:t> </w:t>
      </w:r>
      <w:r>
        <w:rPr>
          <w:w w:val="105"/>
        </w:rPr>
        <w:t>time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daily read-alouds,</w:t>
      </w:r>
      <w:r>
        <w:rPr>
          <w:spacing w:val="28"/>
          <w:w w:val="105"/>
        </w:rPr>
        <w:t> </w:t>
      </w:r>
      <w:r>
        <w:rPr>
          <w:w w:val="105"/>
        </w:rPr>
        <w:t>introducing</w:t>
      </w:r>
      <w:r>
        <w:rPr>
          <w:spacing w:val="28"/>
          <w:w w:val="105"/>
        </w:rPr>
        <w:t> </w:t>
      </w:r>
      <w:r>
        <w:rPr>
          <w:w w:val="105"/>
        </w:rPr>
        <w:t>early reading</w:t>
      </w:r>
      <w:r>
        <w:rPr>
          <w:spacing w:val="28"/>
          <w:w w:val="105"/>
        </w:rPr>
        <w:t> </w:t>
      </w:r>
      <w:r>
        <w:rPr>
          <w:w w:val="105"/>
        </w:rPr>
        <w:t>strategies to a diverse group of learners</w:t>
      </w:r>
    </w:p>
    <w:p>
      <w:pPr>
        <w:pStyle w:val="Heading2"/>
        <w:spacing w:before="206"/>
      </w:pPr>
      <w:r>
        <w:rPr>
          <w:color w:val="006A5C"/>
          <w:spacing w:val="-2"/>
          <w:w w:val="130"/>
          <w:sz w:val="37"/>
        </w:rPr>
        <w:t>E</w:t>
      </w:r>
      <w:r>
        <w:rPr>
          <w:color w:val="006A5C"/>
          <w:spacing w:val="-2"/>
          <w:w w:val="130"/>
        </w:rPr>
        <w:t>ducation</w:t>
      </w:r>
    </w:p>
    <w:p>
      <w:pPr>
        <w:pStyle w:val="BodyText"/>
        <w:spacing w:line="345" w:lineRule="auto" w:before="241"/>
        <w:ind w:left="311" w:right="2937"/>
      </w:pP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Elementary</w:t>
      </w:r>
      <w:r>
        <w:rPr>
          <w:spacing w:val="36"/>
        </w:rPr>
        <w:t> </w:t>
      </w:r>
      <w:r>
        <w:rPr/>
        <w:t>Education Ohio University </w:t>
      </w:r>
      <w:r>
        <w:rPr>
          <w:w w:val="85"/>
        </w:rPr>
        <w:t>| </w:t>
      </w:r>
      <w:r>
        <w:rPr/>
        <w:t>May 2015</w:t>
      </w:r>
    </w:p>
    <w:sectPr>
      <w:type w:val="continuous"/>
      <w:pgSz w:w="11920" w:h="16860"/>
      <w:pgMar w:top="980" w:bottom="280" w:left="283" w:right="425"/>
      <w:cols w:num="2" w:equalWidth="0">
        <w:col w:w="3100" w:space="713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2026-02-10T19:53:07Z</dcterms:created>
  <dcterms:modified xsi:type="dcterms:W3CDTF">2026-02-10T19:53:07Z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