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556" w:right="0" w:firstLine="0"/>
        <w:jc w:val="center"/>
        <w:rPr>
          <w:rFonts w:ascii="Calibri"/>
          <w:sz w:val="63"/>
        </w:rPr>
      </w:pPr>
      <w:r>
        <w:rPr>
          <w:rFonts w:ascii="Calibri"/>
          <w:b/>
          <w:color w:val="384D6A"/>
          <w:spacing w:val="9"/>
          <w:w w:val="130"/>
          <w:sz w:val="63"/>
        </w:rPr>
        <w:t>Sam</w:t>
      </w:r>
      <w:r>
        <w:rPr>
          <w:rFonts w:ascii="Calibri"/>
          <w:b/>
          <w:color w:val="384D6A"/>
          <w:spacing w:val="18"/>
          <w:w w:val="130"/>
          <w:sz w:val="63"/>
        </w:rPr>
        <w:t> </w:t>
      </w:r>
      <w:r>
        <w:rPr>
          <w:rFonts w:ascii="Calibri"/>
          <w:color w:val="384D6A"/>
          <w:spacing w:val="-2"/>
          <w:w w:val="130"/>
          <w:sz w:val="63"/>
        </w:rPr>
        <w:t>Wright</w:t>
      </w:r>
    </w:p>
    <w:p>
      <w:pPr>
        <w:spacing w:before="33"/>
        <w:ind w:left="4556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384D6A"/>
          <w:spacing w:val="9"/>
          <w:w w:val="125"/>
          <w:sz w:val="15"/>
        </w:rPr>
        <w:t>ICU</w:t>
      </w:r>
      <w:r>
        <w:rPr>
          <w:rFonts w:ascii="Calibri"/>
          <w:b/>
          <w:color w:val="384D6A"/>
          <w:spacing w:val="27"/>
          <w:w w:val="125"/>
          <w:sz w:val="15"/>
        </w:rPr>
        <w:t> </w:t>
      </w:r>
      <w:r>
        <w:rPr>
          <w:rFonts w:ascii="Calibri"/>
          <w:b/>
          <w:color w:val="384D6A"/>
          <w:spacing w:val="9"/>
          <w:w w:val="125"/>
          <w:sz w:val="15"/>
        </w:rPr>
        <w:t>Travel</w:t>
      </w:r>
      <w:r>
        <w:rPr>
          <w:rFonts w:ascii="Calibri"/>
          <w:b/>
          <w:color w:val="384D6A"/>
          <w:spacing w:val="28"/>
          <w:w w:val="125"/>
          <w:sz w:val="15"/>
        </w:rPr>
        <w:t> </w:t>
      </w:r>
      <w:r>
        <w:rPr>
          <w:rFonts w:ascii="Calibri"/>
          <w:b/>
          <w:color w:val="384D6A"/>
          <w:spacing w:val="7"/>
          <w:w w:val="125"/>
          <w:sz w:val="15"/>
        </w:rPr>
        <w:t>Nurse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33"/>
        <w:rPr>
          <w:rFonts w:ascii="Calibri"/>
          <w:b/>
          <w:sz w:val="15"/>
        </w:rPr>
      </w:pPr>
    </w:p>
    <w:p>
      <w:pPr>
        <w:spacing w:before="0"/>
        <w:ind w:left="0" w:right="1358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384D6A"/>
          <w:w w:val="125"/>
          <w:sz w:val="15"/>
        </w:rPr>
        <w:t>A</w:t>
      </w:r>
      <w:r>
        <w:rPr>
          <w:rFonts w:ascii="Calibri"/>
          <w:b/>
          <w:color w:val="384D6A"/>
          <w:spacing w:val="-7"/>
          <w:w w:val="125"/>
          <w:sz w:val="15"/>
        </w:rPr>
        <w:t> </w:t>
      </w:r>
      <w:r>
        <w:rPr>
          <w:rFonts w:ascii="Calibri"/>
          <w:b/>
          <w:color w:val="384D6A"/>
          <w:w w:val="125"/>
          <w:sz w:val="15"/>
        </w:rPr>
        <w:t>B</w:t>
      </w:r>
      <w:r>
        <w:rPr>
          <w:rFonts w:ascii="Calibri"/>
          <w:b/>
          <w:color w:val="384D6A"/>
          <w:spacing w:val="-6"/>
          <w:w w:val="125"/>
          <w:sz w:val="15"/>
        </w:rPr>
        <w:t> </w:t>
      </w:r>
      <w:r>
        <w:rPr>
          <w:rFonts w:ascii="Calibri"/>
          <w:b/>
          <w:color w:val="384D6A"/>
          <w:w w:val="125"/>
          <w:sz w:val="15"/>
        </w:rPr>
        <w:t>O</w:t>
      </w:r>
      <w:r>
        <w:rPr>
          <w:rFonts w:ascii="Calibri"/>
          <w:b/>
          <w:color w:val="384D6A"/>
          <w:spacing w:val="-8"/>
          <w:w w:val="125"/>
          <w:sz w:val="15"/>
        </w:rPr>
        <w:t> </w:t>
      </w:r>
      <w:r>
        <w:rPr>
          <w:rFonts w:ascii="Calibri"/>
          <w:b/>
          <w:color w:val="384D6A"/>
          <w:w w:val="125"/>
          <w:sz w:val="15"/>
        </w:rPr>
        <w:t>U</w:t>
      </w:r>
      <w:r>
        <w:rPr>
          <w:rFonts w:ascii="Calibri"/>
          <w:b/>
          <w:color w:val="384D6A"/>
          <w:spacing w:val="-8"/>
          <w:w w:val="125"/>
          <w:sz w:val="15"/>
        </w:rPr>
        <w:t> </w:t>
      </w:r>
      <w:r>
        <w:rPr>
          <w:rFonts w:ascii="Calibri"/>
          <w:b/>
          <w:color w:val="384D6A"/>
          <w:w w:val="125"/>
          <w:sz w:val="15"/>
        </w:rPr>
        <w:t>T</w:t>
      </w:r>
      <w:r>
        <w:rPr>
          <w:rFonts w:ascii="Calibri"/>
          <w:b/>
          <w:color w:val="384D6A"/>
          <w:spacing w:val="68"/>
          <w:w w:val="125"/>
          <w:sz w:val="15"/>
        </w:rPr>
        <w:t> </w:t>
      </w:r>
      <w:r>
        <w:rPr>
          <w:rFonts w:ascii="Calibri"/>
          <w:b/>
          <w:color w:val="384D6A"/>
          <w:w w:val="125"/>
          <w:sz w:val="15"/>
        </w:rPr>
        <w:t>M</w:t>
      </w:r>
      <w:r>
        <w:rPr>
          <w:rFonts w:ascii="Calibri"/>
          <w:b/>
          <w:color w:val="384D6A"/>
          <w:spacing w:val="-8"/>
          <w:w w:val="125"/>
          <w:sz w:val="15"/>
        </w:rPr>
        <w:t> </w:t>
      </w:r>
      <w:r>
        <w:rPr>
          <w:rFonts w:ascii="Calibri"/>
          <w:b/>
          <w:color w:val="384D6A"/>
          <w:spacing w:val="-10"/>
          <w:w w:val="125"/>
          <w:sz w:val="15"/>
        </w:rPr>
        <w:t>E</w:t>
      </w:r>
    </w:p>
    <w:p>
      <w:pPr>
        <w:pStyle w:val="BodyText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671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124575">
                                <a:moveTo>
                                  <a:pt x="47625" y="6097409"/>
                                </a:moveTo>
                                <a:lnTo>
                                  <a:pt x="27165" y="6076937"/>
                                </a:lnTo>
                                <a:lnTo>
                                  <a:pt x="20472" y="6076937"/>
                                </a:lnTo>
                                <a:lnTo>
                                  <a:pt x="0" y="6097409"/>
                                </a:lnTo>
                                <a:lnTo>
                                  <a:pt x="0" y="6100978"/>
                                </a:lnTo>
                                <a:lnTo>
                                  <a:pt x="0" y="6104102"/>
                                </a:lnTo>
                                <a:lnTo>
                                  <a:pt x="20472" y="6124562"/>
                                </a:lnTo>
                                <a:lnTo>
                                  <a:pt x="27165" y="6124562"/>
                                </a:lnTo>
                                <a:lnTo>
                                  <a:pt x="47625" y="6104102"/>
                                </a:lnTo>
                                <a:lnTo>
                                  <a:pt x="47625" y="609740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082790" h="6124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52737" y="4019549"/>
                            <a:ext cx="247650" cy="312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124200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247650" h="3124200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47650" h="312420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47650" h="3124200">
                                <a:moveTo>
                                  <a:pt x="247650" y="2020722"/>
                                </a:moveTo>
                                <a:lnTo>
                                  <a:pt x="227190" y="2000250"/>
                                </a:lnTo>
                                <a:lnTo>
                                  <a:pt x="220497" y="2000250"/>
                                </a:lnTo>
                                <a:lnTo>
                                  <a:pt x="200025" y="2020722"/>
                                </a:lnTo>
                                <a:lnTo>
                                  <a:pt x="200025" y="2024291"/>
                                </a:lnTo>
                                <a:lnTo>
                                  <a:pt x="200025" y="2027415"/>
                                </a:lnTo>
                                <a:lnTo>
                                  <a:pt x="220497" y="2047875"/>
                                </a:lnTo>
                                <a:lnTo>
                                  <a:pt x="227190" y="2047875"/>
                                </a:lnTo>
                                <a:lnTo>
                                  <a:pt x="247650" y="2027415"/>
                                </a:lnTo>
                                <a:lnTo>
                                  <a:pt x="247650" y="2020722"/>
                                </a:lnTo>
                                <a:close/>
                              </a:path>
                              <a:path w="247650" h="3124200">
                                <a:moveTo>
                                  <a:pt x="247650" y="1677822"/>
                                </a:moveTo>
                                <a:lnTo>
                                  <a:pt x="227190" y="1657350"/>
                                </a:lnTo>
                                <a:lnTo>
                                  <a:pt x="220497" y="1657350"/>
                                </a:lnTo>
                                <a:lnTo>
                                  <a:pt x="200025" y="1677822"/>
                                </a:lnTo>
                                <a:lnTo>
                                  <a:pt x="200025" y="1681391"/>
                                </a:lnTo>
                                <a:lnTo>
                                  <a:pt x="200025" y="1684515"/>
                                </a:lnTo>
                                <a:lnTo>
                                  <a:pt x="220497" y="1704975"/>
                                </a:lnTo>
                                <a:lnTo>
                                  <a:pt x="227190" y="1704975"/>
                                </a:lnTo>
                                <a:lnTo>
                                  <a:pt x="247650" y="1684515"/>
                                </a:lnTo>
                                <a:lnTo>
                                  <a:pt x="247650" y="1677822"/>
                                </a:lnTo>
                                <a:close/>
                              </a:path>
                              <a:path w="247650" h="3124200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3124200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31242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384d6a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5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6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75;width:270;height:270" type="#_x0000_t75" id="docshape11" stroked="false">
                  <v:imagedata r:id="rId7" o:title=""/>
                </v:shape>
                <v:shape style="position:absolute;left:764;top:0;width:11154;height:9645" id="docshape12" coordorigin="765,0" coordsize="11154,9645" path="m840,9602l839,9597,835,9588,833,9584,826,9577,822,9575,813,9571,808,9570,797,9570,792,9571,783,9575,779,9577,772,9584,770,9588,766,9597,765,9602,765,9608,765,9613,766,9618,770,9627,772,9631,779,9638,783,9640,792,9644,797,9645,808,9645,813,9644,822,9640,826,9638,833,9631,835,9627,839,9618,840,9613,840,9602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352l839,7347,835,7338,833,7334,826,7327,822,7325,813,7321,808,7320,797,7320,792,7321,783,7325,779,7327,772,7334,770,7338,766,7347,765,7352,765,7358,765,7363,766,7368,770,7377,772,7381,779,7388,783,7390,792,7394,797,7395,808,7395,813,7394,822,7390,826,7388,833,7381,835,7377,839,7368,840,7363,840,7352xm840,7037l839,7032,835,7023,833,7019,826,7012,822,7010,813,7006,808,7005,797,7005,792,7006,783,7010,779,7012,772,7019,770,7023,766,7032,765,7037,765,7043,765,7048,766,7053,770,7062,772,7066,779,7073,783,7075,792,7079,797,7080,808,7080,813,7079,822,7075,826,7073,833,7066,835,7062,839,7053,840,7048,840,7037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3" filled="true" fillcolor="#be9000" stroked="false">
                  <v:fill type="solid"/>
                </v:rect>
                <v:shape style="position:absolute;left:4649;top:6330;width:390;height:4920" id="docshape14" coordorigin="4650,6330" coordsize="390,4920" path="m4725,11207l4724,11202,4720,11193,4718,11189,4711,11182,4707,11180,4698,11176,4693,11175,4682,11175,4677,11176,4668,11180,4664,11182,4657,11189,4655,11193,4651,11202,4650,11207,4650,11213,4650,11218,4651,11223,4655,11232,4657,11236,4664,11243,4668,11245,4677,11249,4682,11250,4693,11250,4698,11249,4707,11245,4711,11243,4718,11236,4720,11232,4724,11223,4725,11218,4725,11207xm4725,10892l4724,10887,4720,10878,4718,10874,4711,10867,4707,10865,4698,10861,4693,10860,4682,10860,4677,10861,4668,10865,4664,10867,4657,10874,4655,10878,4651,10887,4650,10892,4650,10898,4650,10903,4651,10908,4655,10917,4657,10921,4664,10928,4668,10930,4677,10934,4682,10935,4693,10935,4698,10934,4707,10930,4711,10928,4718,10921,4720,10917,4724,10908,4725,10903,4725,10892xm4725,10577l4724,10572,4720,10563,4718,10559,4711,10552,4707,10550,4698,10546,4693,10545,4682,10545,4677,10546,4668,10550,4664,10552,4657,10559,4655,10563,4651,10572,4650,10577,4650,10583,4650,10588,4651,10593,4655,10602,4657,10606,4664,10613,4668,10615,4677,10619,4682,10620,4693,10620,4698,10619,4707,10615,4711,10613,4718,10606,4720,10602,4724,10593,4725,10588,4725,10577xm5040,9512l5039,9507,5035,9498,5033,9494,5026,9487,5022,9485,5013,9481,5008,9480,4997,9480,4992,9481,4983,9485,4979,9487,4972,9494,4970,9498,4966,9507,4965,9512,4965,9518,4965,9523,4966,9528,4970,9537,4972,9541,4979,9548,4983,9550,4992,9554,4997,9555,5008,9555,5013,9554,5022,9550,5026,9548,5033,9541,5035,9537,5039,9528,5040,9523,5040,9512xm5040,8972l5039,8967,5035,8958,5033,8954,5026,8947,5022,8945,5013,8941,5008,8940,4997,8940,4992,8941,4983,8945,4979,8947,4972,8954,4970,8958,4966,8967,4965,8972,4965,8978,4965,8983,4966,8988,4970,8997,4972,9001,4979,9008,4983,9010,4992,9014,4997,9015,5008,9015,5013,9014,5022,9010,5026,9008,5033,9001,5035,8997,5039,8988,5040,8983,5040,8972xm5040,7457l5039,7452,5035,7443,5033,7439,5026,7432,5022,7430,5013,7426,5008,7425,4997,7425,4992,7426,4983,7430,4979,7432,4972,7439,4970,7443,4966,7452,4965,7457,4965,7463,4965,7468,4966,7473,4970,7482,4972,7486,4979,7493,4983,7495,4992,7499,4997,7500,5008,7500,5013,7499,5022,7495,5026,7493,5033,7486,5035,7482,5039,7473,5040,7468,5040,7457xm5040,6917l5039,6912,5035,6903,5033,6899,5026,6892,5022,6890,5013,6886,5008,6885,4997,6885,4992,6886,4983,6890,4979,6892,4972,6899,4970,6903,4966,6912,4965,6917,4965,6923,4965,6928,4966,6933,4970,6942,4972,6946,4979,6953,4983,6955,4992,6959,4997,6960,5008,6960,5013,6959,5022,6955,5026,6953,5033,6946,5035,6942,5039,6933,5040,6928,5040,6917xm5040,6362l5039,6357,5035,6348,5033,6344,5026,6337,5022,6335,5013,6331,5008,6330,4997,6330,4992,6331,4983,6335,4979,6337,4972,6344,4970,6348,4966,6357,4965,6362,4965,6368,4965,6373,4966,6378,4970,6387,4972,6391,4979,6398,4983,6400,4992,6404,4997,6405,5008,6405,5013,6404,5022,6400,5026,6398,5033,6391,5035,6387,5039,6378,5040,6373,5040,636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20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24"/>
        <w:rPr>
          <w:rFonts w:ascii="Calibri"/>
          <w:b/>
          <w:sz w:val="15"/>
        </w:rPr>
      </w:pPr>
    </w:p>
    <w:p>
      <w:pPr>
        <w:pStyle w:val="BodyText"/>
        <w:spacing w:before="1"/>
        <w:ind w:left="102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66"/>
      </w:pPr>
    </w:p>
    <w:p>
      <w:pPr>
        <w:pStyle w:val="BodyText"/>
        <w:spacing w:line="688" w:lineRule="auto"/>
        <w:ind w:left="1025" w:right="469"/>
      </w:pPr>
      <w:hyperlink r:id="rId9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 12345</w:t>
      </w:r>
    </w:p>
    <w:p>
      <w:pPr>
        <w:spacing w:before="117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72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spacing w:val="-10"/>
          <w:w w:val="135"/>
          <w:sz w:val="15"/>
        </w:rPr>
        <w:t>S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pStyle w:val="BodyText"/>
        <w:spacing w:line="362" w:lineRule="auto" w:before="1"/>
        <w:ind w:left="634"/>
      </w:pPr>
      <w:r>
        <w:rPr>
          <w:color w:val="FFFFFF"/>
          <w:w w:val="110"/>
        </w:rPr>
        <w:t>Bedside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emergency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response Crisis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intervention</w:t>
      </w:r>
    </w:p>
    <w:p>
      <w:pPr>
        <w:pStyle w:val="BodyText"/>
        <w:spacing w:line="367" w:lineRule="auto"/>
        <w:ind w:left="634" w:right="211"/>
      </w:pPr>
      <w:r>
        <w:rPr>
          <w:color w:val="FFFFFF"/>
        </w:rPr>
        <w:t>Hospital protocol adaptation Interdisciplinary</w:t>
      </w:r>
      <w:r>
        <w:rPr>
          <w:color w:val="FFFFFF"/>
          <w:spacing w:val="-10"/>
        </w:rPr>
        <w:t> </w:t>
      </w:r>
      <w:r>
        <w:rPr>
          <w:color w:val="FFFFFF"/>
        </w:rPr>
        <w:t>rounding Rapid orientation compliance Travel assignment efficiency</w:t>
      </w:r>
    </w:p>
    <w:p>
      <w:pPr>
        <w:pStyle w:val="BodyText"/>
        <w:spacing w:before="21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73"/>
        <w:rPr>
          <w:rFonts w:ascii="Calibri"/>
          <w:b/>
          <w:sz w:val="15"/>
        </w:rPr>
      </w:pPr>
    </w:p>
    <w:p>
      <w:pPr>
        <w:spacing w:line="292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Nursing University of Arizona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2016</w:t>
      </w:r>
    </w:p>
    <w:p>
      <w:pPr>
        <w:spacing w:line="259" w:lineRule="auto" w:before="106"/>
        <w:ind w:left="39" w:right="112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Travel</w:t>
      </w:r>
      <w:r>
        <w:rPr>
          <w:b/>
          <w:color w:val="454545"/>
          <w:spacing w:val="-7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ICU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nurse</w:t>
      </w:r>
      <w:r>
        <w:rPr>
          <w:b/>
          <w:color w:val="454545"/>
          <w:spacing w:val="-7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multistate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experience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across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medical</w:t>
      </w:r>
      <w:r>
        <w:rPr>
          <w:b/>
          <w:color w:val="454545"/>
          <w:spacing w:val="-7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and</w:t>
      </w:r>
      <w:r>
        <w:rPr>
          <w:b/>
          <w:color w:val="454545"/>
          <w:spacing w:val="-1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surgical </w:t>
      </w:r>
      <w:r>
        <w:rPr>
          <w:b/>
          <w:color w:val="454545"/>
          <w:spacing w:val="-4"/>
          <w:w w:val="105"/>
          <w:sz w:val="18"/>
        </w:rPr>
        <w:t>ICUs</w:t>
      </w:r>
    </w:p>
    <w:p>
      <w:pPr>
        <w:pStyle w:val="BodyText"/>
        <w:spacing w:line="259" w:lineRule="auto" w:before="119"/>
        <w:ind w:left="39" w:right="112"/>
      </w:pPr>
      <w:r>
        <w:rPr>
          <w:color w:val="454545"/>
          <w:w w:val="105"/>
        </w:rPr>
        <w:t>Flexible and experienced travel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ICU nurse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with 8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experience across five major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U.S. hospitals.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Adaptable 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various EHR systems and facility protocols. Thrives in high-volume settings with short onboarding periods.</w:t>
      </w:r>
    </w:p>
    <w:p>
      <w:pPr>
        <w:pStyle w:val="BodyText"/>
        <w:spacing w:before="190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384D6A"/>
          <w:w w:val="130"/>
          <w:sz w:val="15"/>
        </w:rPr>
        <w:t>P</w:t>
      </w:r>
      <w:r>
        <w:rPr>
          <w:rFonts w:ascii="Calibri"/>
          <w:b/>
          <w:color w:val="384D6A"/>
          <w:spacing w:val="-8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R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O</w:t>
      </w:r>
      <w:r>
        <w:rPr>
          <w:rFonts w:ascii="Calibri"/>
          <w:b/>
          <w:color w:val="384D6A"/>
          <w:spacing w:val="-6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F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E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S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S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I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O</w:t>
      </w:r>
      <w:r>
        <w:rPr>
          <w:rFonts w:ascii="Calibri"/>
          <w:b/>
          <w:color w:val="384D6A"/>
          <w:spacing w:val="-6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N</w:t>
      </w:r>
      <w:r>
        <w:rPr>
          <w:rFonts w:ascii="Calibri"/>
          <w:b/>
          <w:color w:val="384D6A"/>
          <w:spacing w:val="-6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A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L</w:t>
      </w:r>
      <w:r>
        <w:rPr>
          <w:rFonts w:ascii="Calibri"/>
          <w:b/>
          <w:color w:val="384D6A"/>
          <w:spacing w:val="7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E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X</w:t>
      </w:r>
      <w:r>
        <w:rPr>
          <w:rFonts w:ascii="Calibri"/>
          <w:b/>
          <w:color w:val="384D6A"/>
          <w:spacing w:val="-9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P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E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R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I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E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N</w:t>
      </w:r>
      <w:r>
        <w:rPr>
          <w:rFonts w:ascii="Calibri"/>
          <w:b/>
          <w:color w:val="384D6A"/>
          <w:spacing w:val="-6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C</w:t>
      </w:r>
      <w:r>
        <w:rPr>
          <w:rFonts w:ascii="Calibri"/>
          <w:b/>
          <w:color w:val="384D6A"/>
          <w:spacing w:val="-5"/>
          <w:w w:val="130"/>
          <w:sz w:val="15"/>
        </w:rPr>
        <w:t> </w:t>
      </w:r>
      <w:r>
        <w:rPr>
          <w:rFonts w:ascii="Calibri"/>
          <w:b/>
          <w:color w:val="384D6A"/>
          <w:spacing w:val="-10"/>
          <w:w w:val="130"/>
          <w:sz w:val="15"/>
        </w:rPr>
        <w:t>E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spacing w:line="259" w:lineRule="auto" w:before="0"/>
        <w:ind w:left="39" w:right="112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ICU TRAVEL NURSE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CROSS COUNTRY NURSES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ASSIGNMENTS IN AZ, WA, </w:t>
      </w:r>
      <w:r>
        <w:rPr>
          <w:b/>
          <w:color w:val="545353"/>
          <w:spacing w:val="-6"/>
          <w:w w:val="105"/>
          <w:sz w:val="18"/>
        </w:rPr>
        <w:t>CO</w:t>
      </w:r>
    </w:p>
    <w:p>
      <w:pPr>
        <w:spacing w:line="208" w:lineRule="exact" w:before="0"/>
        <w:ind w:left="39" w:right="0" w:firstLine="0"/>
        <w:jc w:val="left"/>
        <w:rPr>
          <w:sz w:val="18"/>
        </w:rPr>
      </w:pPr>
      <w:r>
        <w:rPr>
          <w:color w:val="545353"/>
          <w:w w:val="110"/>
          <w:sz w:val="18"/>
        </w:rPr>
        <w:t>APRIL</w:t>
      </w:r>
      <w:r>
        <w:rPr>
          <w:color w:val="545353"/>
          <w:spacing w:val="-13"/>
          <w:w w:val="110"/>
          <w:sz w:val="18"/>
        </w:rPr>
        <w:t> </w:t>
      </w:r>
      <w:r>
        <w:rPr>
          <w:color w:val="545353"/>
          <w:w w:val="110"/>
          <w:sz w:val="18"/>
        </w:rPr>
        <w:t>2020</w:t>
      </w:r>
      <w:r>
        <w:rPr>
          <w:color w:val="545353"/>
          <w:spacing w:val="-6"/>
          <w:w w:val="110"/>
          <w:sz w:val="18"/>
        </w:rPr>
        <w:t> </w:t>
      </w:r>
      <w:r>
        <w:rPr>
          <w:color w:val="545353"/>
          <w:w w:val="110"/>
          <w:sz w:val="18"/>
        </w:rPr>
        <w:t>-</w:t>
      </w:r>
      <w:r>
        <w:rPr>
          <w:color w:val="545353"/>
          <w:spacing w:val="-6"/>
          <w:w w:val="110"/>
          <w:sz w:val="18"/>
        </w:rPr>
        <w:t> </w:t>
      </w:r>
      <w:r>
        <w:rPr>
          <w:color w:val="545353"/>
          <w:spacing w:val="-2"/>
          <w:w w:val="110"/>
          <w:sz w:val="18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12"/>
      </w:pPr>
      <w:r>
        <w:rPr>
          <w:color w:val="454545"/>
          <w:w w:val="105"/>
        </w:rPr>
        <w:t>Completed 13-week assignments in MICU and SICU settings across Level II and Level I trauma centers</w:t>
      </w:r>
    </w:p>
    <w:p>
      <w:pPr>
        <w:pStyle w:val="BodyText"/>
        <w:spacing w:line="259" w:lineRule="auto" w:before="104"/>
        <w:ind w:left="653" w:right="112"/>
      </w:pPr>
      <w:r>
        <w:rPr>
          <w:color w:val="454545"/>
          <w:w w:val="105"/>
        </w:rPr>
        <w:t>Maintained 100% documentation compliance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within 2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weeks at each new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facility</w:t>
      </w:r>
    </w:p>
    <w:p>
      <w:pPr>
        <w:pStyle w:val="BodyText"/>
        <w:spacing w:line="259" w:lineRule="auto" w:before="88"/>
        <w:ind w:left="653" w:right="112"/>
      </w:pPr>
      <w:r>
        <w:rPr>
          <w:color w:val="454545"/>
          <w:w w:val="105"/>
        </w:rPr>
        <w:t>Managed COVID-19 ICU patients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ventilator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support and strict isolation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precautions</w:t>
      </w:r>
    </w:p>
    <w:p>
      <w:pPr>
        <w:pStyle w:val="BodyText"/>
        <w:spacing w:before="180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ICU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NURSE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BANNER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HEALTH,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PHOENIX,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spacing w:before="16"/>
        <w:ind w:left="39" w:right="0" w:firstLine="0"/>
        <w:jc w:val="left"/>
        <w:rPr>
          <w:sz w:val="18"/>
        </w:rPr>
      </w:pPr>
      <w:r>
        <w:rPr>
          <w:color w:val="545353"/>
          <w:spacing w:val="-2"/>
          <w:w w:val="115"/>
          <w:sz w:val="18"/>
        </w:rPr>
        <w:t>AUGUST</w:t>
      </w:r>
      <w:r>
        <w:rPr>
          <w:color w:val="545353"/>
          <w:spacing w:val="-17"/>
          <w:w w:val="115"/>
          <w:sz w:val="18"/>
        </w:rPr>
        <w:t> </w:t>
      </w:r>
      <w:r>
        <w:rPr>
          <w:color w:val="545353"/>
          <w:spacing w:val="-2"/>
          <w:w w:val="115"/>
          <w:sz w:val="18"/>
        </w:rPr>
        <w:t>2016</w:t>
      </w:r>
      <w:r>
        <w:rPr>
          <w:color w:val="545353"/>
          <w:spacing w:val="-11"/>
          <w:w w:val="115"/>
          <w:sz w:val="18"/>
        </w:rPr>
        <w:t> </w:t>
      </w:r>
      <w:r>
        <w:rPr>
          <w:color w:val="545353"/>
          <w:spacing w:val="-2"/>
          <w:w w:val="115"/>
          <w:sz w:val="18"/>
        </w:rPr>
        <w:t>-</w:t>
      </w:r>
      <w:r>
        <w:rPr>
          <w:color w:val="545353"/>
          <w:spacing w:val="-10"/>
          <w:w w:val="115"/>
          <w:sz w:val="18"/>
        </w:rPr>
        <w:t> </w:t>
      </w:r>
      <w:r>
        <w:rPr>
          <w:color w:val="545353"/>
          <w:spacing w:val="-2"/>
          <w:w w:val="115"/>
          <w:sz w:val="18"/>
        </w:rPr>
        <w:t>MARCH</w:t>
      </w:r>
      <w:r>
        <w:rPr>
          <w:color w:val="545353"/>
          <w:spacing w:val="-10"/>
          <w:w w:val="115"/>
          <w:sz w:val="18"/>
        </w:rPr>
        <w:t> </w:t>
      </w:r>
      <w:r>
        <w:rPr>
          <w:color w:val="545353"/>
          <w:spacing w:val="-4"/>
          <w:w w:val="115"/>
          <w:sz w:val="18"/>
        </w:rPr>
        <w:t>2020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12"/>
      </w:pPr>
      <w:r>
        <w:rPr>
          <w:color w:val="454545"/>
          <w:w w:val="105"/>
        </w:rPr>
        <w:t>Delivered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critical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surgical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trauma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patients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high-acuity teaching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hospital</w:t>
      </w:r>
    </w:p>
    <w:p>
      <w:pPr>
        <w:pStyle w:val="BodyText"/>
        <w:spacing w:before="89"/>
        <w:ind w:left="653"/>
      </w:pPr>
      <w:r>
        <w:rPr>
          <w:color w:val="454545"/>
          <w:w w:val="105"/>
        </w:rPr>
        <w:t>Precepted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float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nurses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supported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travel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2"/>
          <w:w w:val="105"/>
        </w:rPr>
        <w:t> integration</w:t>
      </w:r>
    </w:p>
    <w:p>
      <w:pPr>
        <w:pStyle w:val="BodyText"/>
      </w:pPr>
    </w:p>
    <w:p>
      <w:pPr>
        <w:pStyle w:val="BodyText"/>
        <w:spacing w:before="14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384D6A"/>
          <w:w w:val="130"/>
          <w:sz w:val="15"/>
        </w:rPr>
        <w:t>C</w:t>
      </w:r>
      <w:r>
        <w:rPr>
          <w:rFonts w:ascii="Calibri"/>
          <w:b/>
          <w:color w:val="384D6A"/>
          <w:spacing w:val="-9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E</w:t>
      </w:r>
      <w:r>
        <w:rPr>
          <w:rFonts w:ascii="Calibri"/>
          <w:b/>
          <w:color w:val="384D6A"/>
          <w:spacing w:val="-6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R</w:t>
      </w:r>
      <w:r>
        <w:rPr>
          <w:rFonts w:ascii="Calibri"/>
          <w:b/>
          <w:color w:val="384D6A"/>
          <w:spacing w:val="-9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T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I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F</w:t>
      </w:r>
      <w:r>
        <w:rPr>
          <w:rFonts w:ascii="Calibri"/>
          <w:b/>
          <w:color w:val="384D6A"/>
          <w:spacing w:val="-6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I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C</w:t>
      </w:r>
      <w:r>
        <w:rPr>
          <w:rFonts w:ascii="Calibri"/>
          <w:b/>
          <w:color w:val="384D6A"/>
          <w:spacing w:val="-10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A</w:t>
      </w:r>
      <w:r>
        <w:rPr>
          <w:rFonts w:ascii="Calibri"/>
          <w:b/>
          <w:color w:val="384D6A"/>
          <w:spacing w:val="-11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T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I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O</w:t>
      </w:r>
      <w:r>
        <w:rPr>
          <w:rFonts w:ascii="Calibri"/>
          <w:b/>
          <w:color w:val="384D6A"/>
          <w:spacing w:val="-7"/>
          <w:w w:val="130"/>
          <w:sz w:val="15"/>
        </w:rPr>
        <w:t> </w:t>
      </w:r>
      <w:r>
        <w:rPr>
          <w:rFonts w:ascii="Calibri"/>
          <w:b/>
          <w:color w:val="384D6A"/>
          <w:w w:val="130"/>
          <w:sz w:val="15"/>
        </w:rPr>
        <w:t>N</w:t>
      </w:r>
      <w:r>
        <w:rPr>
          <w:rFonts w:ascii="Calibri"/>
          <w:b/>
          <w:color w:val="384D6A"/>
          <w:spacing w:val="-8"/>
          <w:w w:val="130"/>
          <w:sz w:val="15"/>
        </w:rPr>
        <w:t> </w:t>
      </w:r>
      <w:r>
        <w:rPr>
          <w:rFonts w:ascii="Calibri"/>
          <w:b/>
          <w:color w:val="384D6A"/>
          <w:spacing w:val="-10"/>
          <w:w w:val="130"/>
          <w:sz w:val="15"/>
        </w:rPr>
        <w:t>S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spacing w:before="0"/>
        <w:ind w:left="337" w:right="0" w:firstLine="0"/>
        <w:jc w:val="left"/>
        <w:rPr>
          <w:sz w:val="18"/>
        </w:rPr>
      </w:pPr>
      <w:r>
        <w:rPr>
          <w:color w:val="454545"/>
          <w:w w:val="110"/>
          <w:sz w:val="18"/>
        </w:rPr>
        <w:t>ACLS</w:t>
      </w:r>
      <w:r>
        <w:rPr>
          <w:color w:val="454545"/>
          <w:spacing w:val="-14"/>
          <w:w w:val="110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-1"/>
          <w:w w:val="85"/>
          <w:sz w:val="18"/>
        </w:rPr>
        <w:t> </w:t>
      </w:r>
      <w:r>
        <w:rPr>
          <w:color w:val="454545"/>
          <w:spacing w:val="-4"/>
          <w:w w:val="110"/>
          <w:sz w:val="18"/>
        </w:rPr>
        <w:t>2022</w:t>
      </w:r>
    </w:p>
    <w:p>
      <w:pPr>
        <w:spacing w:before="106"/>
        <w:ind w:left="337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BLS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w w:val="85"/>
          <w:sz w:val="18"/>
        </w:rPr>
        <w:t>|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spacing w:val="-4"/>
          <w:w w:val="105"/>
          <w:sz w:val="18"/>
        </w:rPr>
        <w:t>2021</w:t>
      </w:r>
    </w:p>
    <w:p>
      <w:pPr>
        <w:spacing w:before="106"/>
        <w:ind w:left="337" w:right="0" w:firstLine="0"/>
        <w:jc w:val="left"/>
        <w:rPr>
          <w:sz w:val="18"/>
        </w:rPr>
      </w:pPr>
      <w:r>
        <w:rPr>
          <w:color w:val="454545"/>
          <w:w w:val="105"/>
          <w:sz w:val="18"/>
        </w:rPr>
        <w:t>CCRN </w:t>
      </w:r>
      <w:r>
        <w:rPr>
          <w:color w:val="454545"/>
          <w:w w:val="85"/>
          <w:sz w:val="18"/>
        </w:rPr>
        <w:t>|</w:t>
      </w:r>
      <w:r>
        <w:rPr>
          <w:color w:val="454545"/>
          <w:w w:val="105"/>
          <w:sz w:val="18"/>
        </w:rPr>
        <w:t> </w:t>
      </w:r>
      <w:r>
        <w:rPr>
          <w:color w:val="454545"/>
          <w:spacing w:val="-4"/>
          <w:w w:val="105"/>
          <w:sz w:val="18"/>
        </w:rPr>
        <w:t>2020</w:t>
      </w:r>
    </w:p>
    <w:sectPr>
      <w:type w:val="continuous"/>
      <w:pgSz w:w="11920" w:h="16860"/>
      <w:pgMar w:top="1200" w:bottom="280" w:left="425" w:right="566"/>
      <w:cols w:num="2" w:equalWidth="0">
        <w:col w:w="3354" w:space="831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2026-02-15T03:22:08Z</dcterms:created>
  <dcterms:modified xsi:type="dcterms:W3CDTF">2026-02-15T03:22:08Z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