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52"/>
        <w:rPr>
          <w:rFonts w:ascii="Times New Roman"/>
        </w:rPr>
      </w:pPr>
    </w:p>
    <w:p>
      <w:pPr>
        <w:pStyle w:val="Heading1"/>
      </w:pPr>
      <w:r>
        <w:rPr>
          <w:smallCaps/>
          <w:color w:val="2A98DE"/>
          <w:w w:val="130"/>
        </w:rPr>
        <w:t>Personal</w:t>
      </w:r>
      <w:r>
        <w:rPr>
          <w:smallCaps/>
          <w:color w:val="2A98DE"/>
          <w:spacing w:val="35"/>
          <w:w w:val="130"/>
        </w:rPr>
        <w:t> </w:t>
      </w:r>
      <w:r>
        <w:rPr>
          <w:smallCaps/>
          <w:color w:val="2A98DE"/>
          <w:spacing w:val="-2"/>
          <w:w w:val="125"/>
        </w:rPr>
        <w:t>information</w:t>
      </w:r>
    </w:p>
    <w:p>
      <w:pPr>
        <w:spacing w:before="91"/>
        <w:ind w:left="0" w:right="335" w:firstLine="0"/>
        <w:jc w:val="center"/>
        <w:rPr>
          <w:rFonts w:ascii="Calibri"/>
          <w:sz w:val="70"/>
        </w:rPr>
      </w:pPr>
      <w:r>
        <w:rPr/>
        <w:br w:type="column"/>
      </w:r>
      <w:r>
        <w:rPr>
          <w:rFonts w:ascii="Calibri"/>
          <w:b/>
          <w:color w:val="FFFFFF"/>
          <w:spacing w:val="10"/>
          <w:w w:val="130"/>
          <w:sz w:val="70"/>
        </w:rPr>
        <w:t>Logan</w:t>
      </w:r>
      <w:r>
        <w:rPr>
          <w:rFonts w:ascii="Calibri"/>
          <w:b/>
          <w:color w:val="FFFFFF"/>
          <w:spacing w:val="59"/>
          <w:w w:val="150"/>
          <w:sz w:val="70"/>
        </w:rPr>
        <w:t> </w:t>
      </w:r>
      <w:r>
        <w:rPr>
          <w:rFonts w:ascii="Calibri"/>
          <w:color w:val="FFFFFF"/>
          <w:spacing w:val="6"/>
          <w:w w:val="130"/>
          <w:sz w:val="70"/>
        </w:rPr>
        <w:t>Hall</w:t>
      </w:r>
    </w:p>
    <w:p>
      <w:pPr>
        <w:spacing w:before="74"/>
        <w:ind w:left="0" w:right="335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2"/>
          <w:w w:val="125"/>
          <w:sz w:val="15"/>
        </w:rPr>
        <w:t>Administrative</w:t>
      </w:r>
      <w:r>
        <w:rPr>
          <w:rFonts w:ascii="Calibri"/>
          <w:b/>
          <w:color w:val="FFFFFF"/>
          <w:spacing w:val="34"/>
          <w:w w:val="125"/>
          <w:sz w:val="15"/>
        </w:rPr>
        <w:t> </w:t>
      </w:r>
      <w:r>
        <w:rPr>
          <w:rFonts w:ascii="Calibri"/>
          <w:b/>
          <w:color w:val="FFFFFF"/>
          <w:spacing w:val="12"/>
          <w:w w:val="125"/>
          <w:sz w:val="15"/>
        </w:rPr>
        <w:t>Assistant</w:t>
      </w:r>
      <w:r>
        <w:rPr>
          <w:rFonts w:ascii="Calibri"/>
          <w:b/>
          <w:color w:val="FFFFFF"/>
          <w:spacing w:val="34"/>
          <w:w w:val="125"/>
          <w:sz w:val="15"/>
        </w:rPr>
        <w:t> </w:t>
      </w:r>
      <w:r>
        <w:rPr>
          <w:rFonts w:ascii="Calibri"/>
          <w:b/>
          <w:color w:val="FFFFFF"/>
          <w:spacing w:val="12"/>
          <w:w w:val="125"/>
          <w:sz w:val="15"/>
        </w:rPr>
        <w:t>Property</w:t>
      </w:r>
      <w:r>
        <w:rPr>
          <w:rFonts w:ascii="Calibri"/>
          <w:b/>
          <w:color w:val="FFFFFF"/>
          <w:spacing w:val="33"/>
          <w:w w:val="125"/>
          <w:sz w:val="15"/>
        </w:rPr>
        <w:t> </w:t>
      </w:r>
      <w:r>
        <w:rPr>
          <w:rFonts w:ascii="Calibri"/>
          <w:b/>
          <w:color w:val="FFFFFF"/>
          <w:spacing w:val="10"/>
          <w:w w:val="125"/>
          <w:sz w:val="15"/>
        </w:rPr>
        <w:t>Management</w:t>
      </w:r>
    </w:p>
    <w:p>
      <w:pPr>
        <w:pStyle w:val="Heading2"/>
        <w:spacing w:line="276" w:lineRule="auto"/>
      </w:pPr>
      <w:r>
        <w:rPr>
          <w:color w:val="FFFFFF"/>
          <w:w w:val="105"/>
        </w:rPr>
        <w:t>Administrative Assistant with a strong foundation in property management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-2"/>
          <w:w w:val="105"/>
        </w:rPr>
        <w:t>operations</w:t>
      </w:r>
    </w:p>
    <w:p>
      <w:pPr>
        <w:pStyle w:val="BodyText"/>
        <w:spacing w:line="264" w:lineRule="auto" w:before="105"/>
        <w:ind w:left="52" w:right="377"/>
        <w:jc w:val="center"/>
      </w:pPr>
      <w:r>
        <w:rPr>
          <w:color w:val="FFFFFF"/>
          <w:w w:val="105"/>
        </w:rPr>
        <w:t>Detail-oriented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professional with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over 5 years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of experience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supporting property managers in scheduling, document preparation, and tenant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communications.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handling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high-volume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administrative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tasks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fast-paced leasing offices.</w:t>
      </w:r>
    </w:p>
    <w:p>
      <w:pPr>
        <w:pStyle w:val="BodyText"/>
        <w:spacing w:after="0" w:line="264" w:lineRule="auto"/>
        <w:jc w:val="center"/>
        <w:sectPr>
          <w:type w:val="continuous"/>
          <w:pgSz w:w="11920" w:h="16860"/>
          <w:pgMar w:top="740" w:bottom="280" w:left="141" w:right="0"/>
          <w:cols w:num="2" w:equalWidth="0">
            <w:col w:w="2644" w:space="1801"/>
            <w:col w:w="7334"/>
          </w:cols>
        </w:sectPr>
      </w:pPr>
    </w:p>
    <w:p>
      <w:pPr>
        <w:pStyle w:val="BodyText"/>
        <w:spacing w:before="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0"/>
        </w:sectPr>
      </w:pPr>
    </w:p>
    <w:p>
      <w:pPr>
        <w:pStyle w:val="BodyText"/>
        <w:spacing w:before="106"/>
        <w:ind w:left="1048"/>
      </w:pP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76"/>
      </w:pPr>
    </w:p>
    <w:p>
      <w:pPr>
        <w:pStyle w:val="BodyText"/>
        <w:spacing w:line="585" w:lineRule="auto" w:before="1"/>
        <w:ind w:left="1048"/>
      </w:pPr>
      <w:hyperlink r:id="rId5">
        <w:r>
          <w:rPr>
            <w:color w:val="2E2929"/>
            <w:spacing w:val="-2"/>
            <w:w w:val="105"/>
          </w:rPr>
          <w:t>email@example.com</w:t>
        </w:r>
      </w:hyperlink>
      <w:r>
        <w:rPr>
          <w:color w:val="2E2929"/>
          <w:spacing w:val="-2"/>
          <w:w w:val="105"/>
        </w:rPr>
        <w:t> </w:t>
      </w:r>
      <w:r>
        <w:rPr>
          <w:color w:val="2E2929"/>
          <w:w w:val="105"/>
        </w:rPr>
        <w:t>City,</w:t>
      </w:r>
      <w:r>
        <w:rPr>
          <w:color w:val="2E2929"/>
          <w:spacing w:val="-3"/>
          <w:w w:val="105"/>
        </w:rPr>
        <w:t> </w:t>
      </w:r>
      <w:r>
        <w:rPr>
          <w:color w:val="2E2929"/>
          <w:w w:val="105"/>
        </w:rPr>
        <w:t>ST</w:t>
      </w:r>
    </w:p>
    <w:p>
      <w:pPr>
        <w:pStyle w:val="BodyText"/>
        <w:spacing w:before="5"/>
      </w:pPr>
    </w:p>
    <w:p>
      <w:pPr>
        <w:pStyle w:val="Heading1"/>
      </w:pPr>
      <w:r>
        <w:rPr>
          <w:smallCaps/>
          <w:color w:val="2A98DE"/>
          <w:spacing w:val="-2"/>
          <w:w w:val="130"/>
        </w:rPr>
        <w:t>Education</w:t>
      </w:r>
    </w:p>
    <w:p>
      <w:pPr>
        <w:pStyle w:val="BodyText"/>
        <w:spacing w:before="47"/>
        <w:rPr>
          <w:rFonts w:ascii="Calibri"/>
          <w:b/>
        </w:rPr>
      </w:pPr>
    </w:p>
    <w:p>
      <w:pPr>
        <w:pStyle w:val="BodyText"/>
        <w:spacing w:line="276" w:lineRule="auto"/>
        <w:ind w:left="769"/>
      </w:pPr>
      <w:r>
        <w:rPr/>
        <w:t>Associate Degree in Office </w:t>
      </w:r>
      <w:r>
        <w:rPr>
          <w:spacing w:val="-2"/>
        </w:rPr>
        <w:t>Administration</w:t>
      </w:r>
    </w:p>
    <w:p>
      <w:pPr>
        <w:pStyle w:val="BodyText"/>
        <w:spacing w:before="3"/>
        <w:rPr>
          <w:sz w:val="4"/>
        </w:rPr>
      </w:pPr>
      <w:r>
        <w:rPr/>
        <w:br w:type="column"/>
      </w:r>
      <w:r>
        <w:rPr>
          <w:sz w:val="4"/>
        </w:rPr>
      </w:r>
    </w:p>
    <w:p>
      <w:pPr>
        <w:spacing w:line="240" w:lineRule="auto"/>
        <w:ind w:left="-50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025390" cy="3048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0480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05"/>
                              <w:ind w:left="53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spacing w:val="-2"/>
                                <w:w w:val="135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spacing w:val="10"/>
                                <w:w w:val="13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spacing w:val="-2"/>
                                <w:w w:val="13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95.7pt;height:24pt;mso-position-horizontal-relative:char;mso-position-vertical-relative:line" type="#_x0000_t202" id="docshape1" filled="true" fillcolor="#e69037" stroked="false">
                <w10:anchorlock/>
                <v:textbox inset="0,0,0,0">
                  <w:txbxContent>
                    <w:p>
                      <w:pPr>
                        <w:spacing w:before="105"/>
                        <w:ind w:left="53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FFFFFF"/>
                          <w:spacing w:val="-2"/>
                          <w:w w:val="135"/>
                          <w:sz w:val="22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smallCaps/>
                          <w:color w:val="FFFFFF"/>
                          <w:spacing w:val="10"/>
                          <w:w w:val="135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smallCaps/>
                          <w:color w:val="FFFFFF"/>
                          <w:spacing w:val="-2"/>
                          <w:w w:val="135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59" w:lineRule="auto" w:before="161"/>
        <w:ind w:left="63" w:right="638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Administrative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Assistant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Creekwood Management Services, Portland, OR April 2020 - Present</w:t>
      </w:r>
    </w:p>
    <w:p>
      <w:pPr>
        <w:pStyle w:val="BodyText"/>
        <w:spacing w:before="59"/>
      </w:pPr>
    </w:p>
    <w:p>
      <w:pPr>
        <w:pStyle w:val="BodyText"/>
        <w:spacing w:before="1"/>
        <w:ind w:left="825"/>
      </w:pPr>
      <w:r>
        <w:rPr>
          <w:color w:val="FFFFFF"/>
          <w:w w:val="105"/>
        </w:rPr>
        <w:t>Support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operations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3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residential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properties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totaling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200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units</w:t>
      </w:r>
    </w:p>
    <w:p>
      <w:pPr>
        <w:pStyle w:val="BodyText"/>
        <w:spacing w:line="276" w:lineRule="auto" w:before="121"/>
        <w:ind w:left="825"/>
      </w:pPr>
      <w:r>
        <w:rPr>
          <w:color w:val="FFFFFF"/>
          <w:w w:val="105"/>
        </w:rPr>
        <w:t>Manage maintenance request logs, lease renewals, and vendor invoice </w:t>
      </w:r>
      <w:r>
        <w:rPr>
          <w:color w:val="FFFFFF"/>
          <w:spacing w:val="-2"/>
          <w:w w:val="105"/>
        </w:rPr>
        <w:t>tracking</w:t>
      </w:r>
    </w:p>
    <w:p>
      <w:pPr>
        <w:pStyle w:val="BodyText"/>
        <w:spacing w:line="276" w:lineRule="auto" w:before="74"/>
        <w:ind w:left="825" w:right="638"/>
      </w:pPr>
      <w:r>
        <w:rPr>
          <w:color w:val="FFFFFF"/>
          <w:w w:val="105"/>
        </w:rPr>
        <w:t>Assist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monthly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rent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collection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reports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filing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compliance </w:t>
      </w:r>
      <w:r>
        <w:rPr>
          <w:color w:val="FFFFFF"/>
          <w:spacing w:val="-2"/>
          <w:w w:val="105"/>
        </w:rPr>
        <w:t>documentation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740" w:bottom="280" w:left="141" w:right="0"/>
          <w:cols w:num="2" w:equalWidth="0">
            <w:col w:w="3012" w:space="1359"/>
            <w:col w:w="7408"/>
          </w:cols>
        </w:sectPr>
      </w:pPr>
    </w:p>
    <w:p>
      <w:pPr>
        <w:pStyle w:val="BodyText"/>
        <w:spacing w:before="8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740" w:bottom="280" w:left="141" w:right="0"/>
        </w:sectPr>
      </w:pPr>
    </w:p>
    <w:p>
      <w:pPr>
        <w:pStyle w:val="BodyText"/>
        <w:spacing w:line="276" w:lineRule="auto" w:before="106"/>
        <w:ind w:left="76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962262"/>
                                </a:moveTo>
                                <a:lnTo>
                                  <a:pt x="0" y="29622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9622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57475"/>
                                </a:lnTo>
                                <a:lnTo>
                                  <a:pt x="4882134" y="265747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05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171949"/>
                            <a:ext cx="47625" cy="262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28900">
                                <a:moveTo>
                                  <a:pt x="47625" y="2601747"/>
                                </a:moveTo>
                                <a:lnTo>
                                  <a:pt x="27165" y="2581275"/>
                                </a:lnTo>
                                <a:lnTo>
                                  <a:pt x="20472" y="2581275"/>
                                </a:lnTo>
                                <a:lnTo>
                                  <a:pt x="0" y="2601747"/>
                                </a:lnTo>
                                <a:lnTo>
                                  <a:pt x="0" y="2605316"/>
                                </a:lnTo>
                                <a:lnTo>
                                  <a:pt x="0" y="2608440"/>
                                </a:lnTo>
                                <a:lnTo>
                                  <a:pt x="20472" y="2628900"/>
                                </a:lnTo>
                                <a:lnTo>
                                  <a:pt x="27165" y="2628900"/>
                                </a:lnTo>
                                <a:lnTo>
                                  <a:pt x="47625" y="2608440"/>
                                </a:lnTo>
                                <a:lnTo>
                                  <a:pt x="47625" y="2601747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2392197"/>
                                </a:moveTo>
                                <a:lnTo>
                                  <a:pt x="27165" y="2371725"/>
                                </a:lnTo>
                                <a:lnTo>
                                  <a:pt x="20472" y="2371725"/>
                                </a:lnTo>
                                <a:lnTo>
                                  <a:pt x="0" y="2392197"/>
                                </a:lnTo>
                                <a:lnTo>
                                  <a:pt x="0" y="2395766"/>
                                </a:lnTo>
                                <a:lnTo>
                                  <a:pt x="0" y="2398890"/>
                                </a:lnTo>
                                <a:lnTo>
                                  <a:pt x="20472" y="2419350"/>
                                </a:lnTo>
                                <a:lnTo>
                                  <a:pt x="27165" y="2419350"/>
                                </a:lnTo>
                                <a:lnTo>
                                  <a:pt x="47625" y="2398890"/>
                                </a:lnTo>
                                <a:lnTo>
                                  <a:pt x="47625" y="2392197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1773072"/>
                                </a:moveTo>
                                <a:lnTo>
                                  <a:pt x="27165" y="1752600"/>
                                </a:lnTo>
                                <a:lnTo>
                                  <a:pt x="20472" y="1752600"/>
                                </a:lnTo>
                                <a:lnTo>
                                  <a:pt x="0" y="1773072"/>
                                </a:lnTo>
                                <a:lnTo>
                                  <a:pt x="0" y="1776641"/>
                                </a:lnTo>
                                <a:lnTo>
                                  <a:pt x="0" y="1779765"/>
                                </a:lnTo>
                                <a:lnTo>
                                  <a:pt x="20472" y="1800225"/>
                                </a:lnTo>
                                <a:lnTo>
                                  <a:pt x="27165" y="1800225"/>
                                </a:lnTo>
                                <a:lnTo>
                                  <a:pt x="47625" y="1779765"/>
                                </a:lnTo>
                                <a:lnTo>
                                  <a:pt x="47625" y="1773072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4860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29599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554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5435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543550">
                                <a:moveTo>
                                  <a:pt x="2562225" y="5516397"/>
                                </a:moveTo>
                                <a:lnTo>
                                  <a:pt x="2541765" y="5495925"/>
                                </a:lnTo>
                                <a:lnTo>
                                  <a:pt x="2535072" y="5495925"/>
                                </a:lnTo>
                                <a:lnTo>
                                  <a:pt x="2514600" y="5516397"/>
                                </a:lnTo>
                                <a:lnTo>
                                  <a:pt x="2514600" y="5519966"/>
                                </a:lnTo>
                                <a:lnTo>
                                  <a:pt x="2514600" y="5523090"/>
                                </a:lnTo>
                                <a:lnTo>
                                  <a:pt x="2535072" y="5543550"/>
                                </a:lnTo>
                                <a:lnTo>
                                  <a:pt x="2541765" y="5543550"/>
                                </a:lnTo>
                                <a:lnTo>
                                  <a:pt x="2562225" y="5523090"/>
                                </a:lnTo>
                                <a:lnTo>
                                  <a:pt x="2562225" y="5516397"/>
                                </a:lnTo>
                                <a:close/>
                              </a:path>
                              <a:path w="2562225" h="5543550">
                                <a:moveTo>
                                  <a:pt x="2562225" y="5163972"/>
                                </a:moveTo>
                                <a:lnTo>
                                  <a:pt x="2541765" y="5143500"/>
                                </a:lnTo>
                                <a:lnTo>
                                  <a:pt x="2535072" y="5143500"/>
                                </a:lnTo>
                                <a:lnTo>
                                  <a:pt x="2514600" y="5163972"/>
                                </a:lnTo>
                                <a:lnTo>
                                  <a:pt x="2514600" y="5167541"/>
                                </a:lnTo>
                                <a:lnTo>
                                  <a:pt x="2514600" y="5170665"/>
                                </a:lnTo>
                                <a:lnTo>
                                  <a:pt x="2535072" y="5191125"/>
                                </a:lnTo>
                                <a:lnTo>
                                  <a:pt x="2541765" y="5191125"/>
                                </a:lnTo>
                                <a:lnTo>
                                  <a:pt x="2562225" y="5170665"/>
                                </a:lnTo>
                                <a:lnTo>
                                  <a:pt x="2562225" y="5163972"/>
                                </a:lnTo>
                                <a:close/>
                              </a:path>
                              <a:path w="2562225" h="5543550">
                                <a:moveTo>
                                  <a:pt x="2562225" y="4154322"/>
                                </a:moveTo>
                                <a:lnTo>
                                  <a:pt x="2541765" y="4133850"/>
                                </a:lnTo>
                                <a:lnTo>
                                  <a:pt x="2535072" y="4133850"/>
                                </a:lnTo>
                                <a:lnTo>
                                  <a:pt x="2514600" y="4154322"/>
                                </a:lnTo>
                                <a:lnTo>
                                  <a:pt x="2514600" y="4157891"/>
                                </a:lnTo>
                                <a:lnTo>
                                  <a:pt x="2514600" y="4161015"/>
                                </a:lnTo>
                                <a:lnTo>
                                  <a:pt x="2535072" y="4181475"/>
                                </a:lnTo>
                                <a:lnTo>
                                  <a:pt x="2541765" y="4181475"/>
                                </a:lnTo>
                                <a:lnTo>
                                  <a:pt x="2562225" y="4161015"/>
                                </a:lnTo>
                                <a:lnTo>
                                  <a:pt x="2562225" y="4154322"/>
                                </a:lnTo>
                                <a:close/>
                              </a:path>
                              <a:path w="2562225" h="5543550">
                                <a:moveTo>
                                  <a:pt x="2562225" y="3801897"/>
                                </a:moveTo>
                                <a:lnTo>
                                  <a:pt x="2541765" y="3781425"/>
                                </a:lnTo>
                                <a:lnTo>
                                  <a:pt x="2535072" y="3781425"/>
                                </a:lnTo>
                                <a:lnTo>
                                  <a:pt x="2514600" y="3801897"/>
                                </a:lnTo>
                                <a:lnTo>
                                  <a:pt x="2514600" y="3805466"/>
                                </a:lnTo>
                                <a:lnTo>
                                  <a:pt x="2514600" y="3808590"/>
                                </a:lnTo>
                                <a:lnTo>
                                  <a:pt x="2535072" y="3829050"/>
                                </a:lnTo>
                                <a:lnTo>
                                  <a:pt x="2541765" y="3829050"/>
                                </a:lnTo>
                                <a:lnTo>
                                  <a:pt x="2562225" y="3808590"/>
                                </a:lnTo>
                                <a:lnTo>
                                  <a:pt x="2562225" y="3801897"/>
                                </a:lnTo>
                                <a:close/>
                              </a:path>
                              <a:path w="2562225" h="5543550">
                                <a:moveTo>
                                  <a:pt x="2562225" y="3592347"/>
                                </a:moveTo>
                                <a:lnTo>
                                  <a:pt x="2541765" y="3571875"/>
                                </a:lnTo>
                                <a:lnTo>
                                  <a:pt x="2535072" y="3571875"/>
                                </a:lnTo>
                                <a:lnTo>
                                  <a:pt x="2514600" y="3592347"/>
                                </a:lnTo>
                                <a:lnTo>
                                  <a:pt x="2514600" y="3595916"/>
                                </a:lnTo>
                                <a:lnTo>
                                  <a:pt x="2514600" y="3599040"/>
                                </a:lnTo>
                                <a:lnTo>
                                  <a:pt x="2535072" y="3619500"/>
                                </a:lnTo>
                                <a:lnTo>
                                  <a:pt x="2541765" y="3619500"/>
                                </a:lnTo>
                                <a:lnTo>
                                  <a:pt x="2562225" y="3599040"/>
                                </a:lnTo>
                                <a:lnTo>
                                  <a:pt x="2562225" y="35923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864" id="docshapegroup2" coordorigin="0,0" coordsize="11919,16858">
                <v:shape style="position:absolute;left:4229;top:0;width:7689;height:16858" id="docshape3" coordorigin="4230,0" coordsize="7689,16858" path="m11918,4665l4230,4665,4230,16858,11918,16858,11918,4665xm11918,0l4230,0,4230,4185,11918,4185,11918,0xe" filled="true" fillcolor="#2a98de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25;width:405;height:435" id="docshape5" filled="true" fillcolor="#e69037" stroked="false">
                  <v:fill type="solid"/>
                </v:rect>
                <v:shape style="position:absolute;left:675;top:4200;width:279;height:279" type="#_x0000_t75" id="docshape6" stroked="false">
                  <v:imagedata r:id="rId6" o:title=""/>
                </v:shape>
                <v:rect style="position:absolute;left:615;top:4635;width:405;height:420" id="docshape7" filled="true" fillcolor="#e69037" stroked="false">
                  <v:fill type="solid"/>
                </v:rect>
                <v:shape style="position:absolute;left:693;top:4710;width:243;height:270" type="#_x0000_t75" id="docshape8" stroked="false">
                  <v:imagedata r:id="rId7" o:title=""/>
                </v:shape>
                <v:rect style="position:absolute;left:615;top:5130;width:405;height:435" id="docshape9" filled="true" fillcolor="#e69037" stroked="false">
                  <v:fill type="solid"/>
                </v:rect>
                <v:shape style="position:absolute;left:675;top:5205;width:278;height:279" type="#_x0000_t75" id="docshape10" stroked="false">
                  <v:imagedata r:id="rId8" o:title=""/>
                </v:shape>
                <v:shape style="position:absolute;left:614;top:6570;width:75;height:4140" id="docshape11" coordorigin="615,6570" coordsize="75,4140" path="m690,10667l689,10662,685,10653,683,10649,676,10642,672,10640,663,10636,658,10635,647,10635,642,10636,633,10640,629,10642,622,10649,620,10653,616,10662,615,10667,615,10673,615,10678,616,10683,620,10692,622,10696,629,10703,633,10705,642,10709,647,10710,658,10710,663,10709,672,10705,676,10703,683,10696,685,10692,689,10683,690,10678,690,10667xm690,10337l689,10332,685,10323,683,10319,676,10312,672,10310,663,10306,658,10305,647,10305,642,10306,633,10310,629,10312,622,10319,620,10323,616,10332,615,10337,615,10343,615,10348,616,10353,620,10362,622,10366,629,10373,633,10375,642,10379,647,10380,658,10380,663,10379,672,10375,676,10373,683,10366,685,10362,689,10353,690,10348,690,10337xm690,10022l689,10017,685,10008,683,10004,676,9997,672,9995,663,9991,658,9990,647,9990,642,9991,633,9995,629,9997,622,10004,620,10008,616,10017,615,10022,615,10028,615,10033,616,10038,620,10047,622,10051,629,10058,633,10060,642,10064,647,10065,658,10065,663,10064,672,10060,676,10058,683,10051,685,10047,689,10038,690,10033,690,10022xm690,9692l689,9687,685,9678,683,9674,676,9667,672,9665,663,9661,658,9660,647,9660,642,9661,633,9665,629,9667,622,9674,620,9678,616,9687,615,9692,615,9698,615,9703,616,9708,620,9717,622,9721,629,9728,633,9730,642,9734,647,9735,658,9735,663,9734,672,9730,676,9728,683,9721,685,9717,689,9708,690,9703,690,9692xm690,9362l689,9357,685,9348,683,9344,676,9337,672,9335,663,9331,658,9330,647,9330,642,9331,633,9335,629,9337,622,9344,620,9348,616,9357,615,9362,615,9368,615,9373,616,9378,620,9387,622,9391,629,9398,633,9400,642,9404,647,9405,658,9405,663,9404,672,9400,676,9398,683,9391,685,9387,689,9378,690,9373,690,9362xm690,9032l689,9027,685,9018,683,9014,676,9007,672,9005,663,9001,658,9000,647,9000,642,9001,633,9005,629,9007,622,9014,620,9018,616,9027,615,9032,615,9038,615,9043,616,9048,620,9057,622,9061,629,9068,633,9070,642,9074,647,9075,658,9075,663,9074,672,9070,676,9068,683,9061,685,9057,689,9048,690,9043,690,9032xm690,8717l689,8712,685,8703,683,8699,676,8692,672,8690,663,8686,658,8685,647,8685,642,8686,633,8690,629,8692,622,8699,620,8703,616,8712,615,8717,615,8723,615,8728,616,8733,620,8742,622,8746,629,8753,633,8755,642,8759,647,8760,658,8760,663,8759,672,8755,676,8753,683,8746,685,8742,689,8733,690,8728,690,8717xm690,6602l689,6597,685,6588,683,6584,676,6577,672,6575,663,6571,658,6570,647,6570,642,6571,633,6575,629,6577,622,6584,620,6588,616,6597,615,6602,615,6608,615,6613,616,6618,620,6627,622,6631,629,6638,633,6640,642,6644,647,6645,658,6645,663,6644,672,6640,676,6638,683,6631,685,6627,689,6618,690,6613,690,6602xe" filled="true" fillcolor="#000000" stroked="false">
                  <v:path arrowok="t"/>
                  <v:fill type="solid"/>
                </v:shape>
                <v:rect style="position:absolute;left:4245;top:3915;width:7545;height:15" id="docshape12" filled="true" fillcolor="#ffffff" stroked="false">
                  <v:fill type="solid"/>
                </v:rect>
                <v:shape style="position:absolute;left:4006;top:4661;width:238;height:368" id="docshape13" coordorigin="4006,4661" coordsize="238,368" path="m4244,5029l4006,4661,4244,4661,4244,5029xe" filled="true" fillcolor="#e69037" stroked="false">
                  <v:path arrowok="t"/>
                  <v:fill type="solid"/>
                </v:shape>
                <v:shape style="position:absolute;left:1079;top:0;width:4035;height:8730" id="docshape14" coordorigin="1080,0" coordsize="4035,8730" path="m3165,0l1080,0,1080,2385,3165,2385,3165,0xm5115,8687l5114,8682,5110,8673,5108,8669,5101,8662,5097,8660,5088,8656,5083,8655,5072,8655,5067,8656,5058,8660,5054,8662,5047,8669,5045,8673,5041,8682,5040,8687,5040,8693,5040,8698,5041,8703,5045,8712,5047,8716,5054,8723,5058,8725,5067,8729,5072,8730,5083,8730,5088,8729,5097,8725,5101,8723,5108,8716,5110,8712,5114,8703,5115,8698,5115,8687xm5115,8132l5114,8127,5110,8118,5108,8114,5101,8107,5097,8105,5088,8101,5083,8100,5072,8100,5067,8101,5058,8105,5054,8107,5047,8114,5045,8118,5041,8127,5040,8132,5040,8138,5040,8143,5041,8148,5045,8157,5047,8161,5054,8168,5058,8170,5067,8174,5072,8175,5083,8175,5088,8174,5097,8170,5101,8168,5108,8161,5110,8157,5114,8148,5115,8143,5115,8132xm5115,6542l5114,6537,5110,6528,5108,6524,5101,6517,5097,6515,5088,6511,5083,6510,5072,6510,5067,6511,5058,6515,5054,6517,5047,6524,5045,6528,5041,6537,5040,6542,5040,6548,5040,6553,5041,6558,5045,6567,5047,6571,5054,6578,5058,6580,5067,6584,5072,6585,5083,6585,5088,6584,5097,6580,5101,6578,5108,6571,5110,6567,5114,6558,5115,6553,5115,6542xm5115,5987l5114,5982,5110,5973,5108,5969,5101,5962,5097,5960,5088,5956,5083,5955,5072,5955,5067,5956,5058,5960,5054,5962,5047,5969,5045,5973,5041,5982,5040,5987,5040,5993,5040,5998,5041,6003,5045,6012,5047,6016,5054,6023,5058,6025,5067,6029,5072,6030,5083,6030,5088,6029,5097,6025,5101,6023,5108,6016,5110,6012,5114,6003,5115,5998,5115,5987xm5115,5657l5114,5652,5110,5643,5108,5639,5101,5632,5097,5630,5088,5626,5083,5625,5072,5625,5067,5626,5058,5630,5054,5632,5047,5639,5045,5643,5041,5652,5040,5657,5040,5663,5040,5668,5041,5673,5045,5682,5047,5686,5054,5693,5058,5695,5067,5699,5072,5700,5083,5700,5088,5699,5097,5695,5101,5693,5108,5686,5110,5682,5114,5673,5115,5668,5115,5657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w:t>Portland Community College </w:t>
      </w:r>
      <w:r>
        <w:rPr>
          <w:w w:val="85"/>
        </w:rPr>
        <w:t>| </w:t>
      </w:r>
      <w:r>
        <w:rPr/>
        <w:t>Graduated: May 2017</w:t>
      </w:r>
    </w:p>
    <w:p>
      <w:pPr>
        <w:pStyle w:val="BodyText"/>
        <w:spacing w:before="94"/>
      </w:pPr>
    </w:p>
    <w:p>
      <w:pPr>
        <w:pStyle w:val="Heading1"/>
        <w:spacing w:before="1"/>
      </w:pPr>
      <w:r>
        <w:rPr>
          <w:smallCaps/>
          <w:color w:val="2A98DE"/>
          <w:w w:val="140"/>
        </w:rPr>
        <w:t>Key</w:t>
      </w:r>
      <w:r>
        <w:rPr>
          <w:smallCaps/>
          <w:color w:val="2A98DE"/>
          <w:spacing w:val="-11"/>
          <w:w w:val="140"/>
        </w:rPr>
        <w:t> </w:t>
      </w:r>
      <w:r>
        <w:rPr>
          <w:smallCaps/>
          <w:color w:val="2A98DE"/>
          <w:spacing w:val="-2"/>
          <w:w w:val="140"/>
        </w:rPr>
        <w:t>skills</w:t>
      </w:r>
    </w:p>
    <w:p>
      <w:pPr>
        <w:pStyle w:val="BodyText"/>
        <w:spacing w:before="62"/>
        <w:rPr>
          <w:rFonts w:ascii="Calibri"/>
          <w:b/>
        </w:rPr>
      </w:pPr>
    </w:p>
    <w:p>
      <w:pPr>
        <w:pStyle w:val="BodyText"/>
        <w:spacing w:line="374" w:lineRule="auto"/>
        <w:ind w:left="769" w:right="589"/>
      </w:pPr>
      <w:r>
        <w:rPr>
          <w:w w:val="105"/>
        </w:rPr>
        <w:t>Calendar</w:t>
      </w:r>
      <w:r>
        <w:rPr>
          <w:spacing w:val="-13"/>
          <w:w w:val="105"/>
        </w:rPr>
        <w:t> </w:t>
      </w:r>
      <w:r>
        <w:rPr>
          <w:w w:val="105"/>
        </w:rPr>
        <w:t>management Document</w:t>
      </w:r>
      <w:r>
        <w:rPr>
          <w:spacing w:val="-3"/>
          <w:w w:val="105"/>
        </w:rPr>
        <w:t> </w:t>
      </w:r>
      <w:r>
        <w:rPr>
          <w:w w:val="105"/>
        </w:rPr>
        <w:t>preparation Invoice</w:t>
      </w:r>
      <w:r>
        <w:rPr>
          <w:spacing w:val="-3"/>
          <w:w w:val="105"/>
        </w:rPr>
        <w:t> </w:t>
      </w:r>
      <w:r>
        <w:rPr>
          <w:w w:val="105"/>
        </w:rPr>
        <w:t>processing Lease file audits Maintenance</w:t>
      </w:r>
      <w:r>
        <w:rPr>
          <w:spacing w:val="-3"/>
          <w:w w:val="105"/>
        </w:rPr>
        <w:t> </w:t>
      </w:r>
      <w:r>
        <w:rPr>
          <w:w w:val="105"/>
        </w:rPr>
        <w:t>tracking Office</w:t>
      </w:r>
      <w:r>
        <w:rPr>
          <w:spacing w:val="-3"/>
          <w:w w:val="105"/>
        </w:rPr>
        <w:t> </w:t>
      </w:r>
      <w:r>
        <w:rPr>
          <w:w w:val="105"/>
        </w:rPr>
        <w:t>support</w:t>
      </w:r>
    </w:p>
    <w:p>
      <w:pPr>
        <w:pStyle w:val="BodyText"/>
        <w:spacing w:line="203" w:lineRule="exact"/>
        <w:ind w:left="769"/>
      </w:pPr>
      <w:r>
        <w:rPr>
          <w:spacing w:val="-4"/>
          <w:w w:val="105"/>
        </w:rPr>
        <w:t>Tenant </w:t>
      </w:r>
      <w:r>
        <w:rPr>
          <w:spacing w:val="-2"/>
          <w:w w:val="110"/>
        </w:rPr>
        <w:t>correspondence</w:t>
      </w:r>
    </w:p>
    <w:p>
      <w:pPr>
        <w:pStyle w:val="BodyText"/>
        <w:spacing w:line="276" w:lineRule="auto" w:before="121"/>
        <w:ind w:left="63" w:right="2705"/>
      </w:pPr>
      <w:r>
        <w:rPr/>
        <w:br w:type="column"/>
      </w:r>
      <w:r>
        <w:rPr>
          <w:b/>
          <w:color w:val="FFFFFF"/>
        </w:rPr>
        <w:t>Receptionist </w:t>
      </w:r>
      <w:r>
        <w:rPr>
          <w:color w:val="FFFFFF"/>
          <w:w w:val="85"/>
        </w:rPr>
        <w:t>| </w:t>
      </w:r>
      <w:r>
        <w:rPr>
          <w:color w:val="FFFFFF"/>
        </w:rPr>
        <w:t>Summit Property Group, Portland, OR June 2017 - March 2020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25" w:right="638"/>
      </w:pPr>
      <w:r>
        <w:rPr>
          <w:color w:val="FFFFFF"/>
          <w:w w:val="105"/>
        </w:rPr>
        <w:t>Answered high-volume calls and routed tenant issues to appropriate </w:t>
      </w:r>
      <w:r>
        <w:rPr>
          <w:color w:val="FFFFFF"/>
          <w:spacing w:val="-2"/>
          <w:w w:val="105"/>
        </w:rPr>
        <w:t>departments</w:t>
      </w:r>
    </w:p>
    <w:p>
      <w:pPr>
        <w:pStyle w:val="BodyText"/>
        <w:spacing w:line="276" w:lineRule="auto" w:before="104"/>
        <w:ind w:left="825" w:right="664"/>
      </w:pPr>
      <w:r>
        <w:rPr>
          <w:color w:val="FFFFFF"/>
          <w:w w:val="105"/>
        </w:rPr>
        <w:t>Supported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lease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file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creation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filing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system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updates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regulatory </w:t>
      </w:r>
      <w:r>
        <w:rPr>
          <w:color w:val="FFFFFF"/>
          <w:spacing w:val="-2"/>
          <w:w w:val="105"/>
        </w:rPr>
        <w:t>compliance</w:t>
      </w:r>
    </w:p>
    <w:sectPr>
      <w:type w:val="continuous"/>
      <w:pgSz w:w="11920" w:h="16860"/>
      <w:pgMar w:top="740" w:bottom="280" w:left="141" w:right="0"/>
      <w:cols w:num="2" w:equalWidth="0">
        <w:col w:w="3352" w:space="1019"/>
        <w:col w:w="7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5"/>
      <w:ind w:left="53" w:right="377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2026-02-15T11:55:17Z</dcterms:created>
  <dcterms:modified xsi:type="dcterms:W3CDTF">2026-02-15T11:55:17Z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