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1"/>
        <w:ind w:firstLine="0"/>
        <w:rPr>
          <w:rFonts w:ascii="Times New Roman"/>
          <w:sz w:val="78"/>
        </w:rPr>
      </w:pPr>
    </w:p>
    <w:p>
      <w:pPr>
        <w:spacing w:before="0"/>
        <w:ind w:left="17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F2323D"/>
          <w:w w:val="95"/>
          <w:sz w:val="78"/>
        </w:rPr>
        <w:t>Devon</w:t>
      </w:r>
      <w:r>
        <w:rPr>
          <w:rFonts w:ascii="Verdana"/>
          <w:b/>
          <w:color w:val="F2323D"/>
          <w:spacing w:val="48"/>
          <w:w w:val="150"/>
          <w:sz w:val="78"/>
        </w:rPr>
        <w:t> </w:t>
      </w:r>
      <w:r>
        <w:rPr>
          <w:rFonts w:ascii="Calibri"/>
          <w:color w:val="F2323D"/>
          <w:spacing w:val="-4"/>
          <w:w w:val="115"/>
          <w:sz w:val="78"/>
        </w:rPr>
        <w:t>Young</w:t>
      </w:r>
    </w:p>
    <w:p>
      <w:pPr>
        <w:spacing w:before="143"/>
        <w:ind w:left="17" w:right="0" w:firstLine="0"/>
        <w:jc w:val="left"/>
        <w:rPr>
          <w:rFonts w:ascii="Calibri"/>
          <w:sz w:val="26"/>
        </w:rPr>
      </w:pPr>
      <w:r>
        <w:rPr>
          <w:rFonts w:ascii="Calibri"/>
          <w:color w:val="DF6665"/>
          <w:w w:val="120"/>
          <w:sz w:val="26"/>
        </w:rPr>
        <w:t>Restoration</w:t>
      </w:r>
      <w:r>
        <w:rPr>
          <w:rFonts w:ascii="Calibri"/>
          <w:color w:val="DF6665"/>
          <w:spacing w:val="10"/>
          <w:w w:val="120"/>
          <w:sz w:val="26"/>
        </w:rPr>
        <w:t> </w:t>
      </w:r>
      <w:r>
        <w:rPr>
          <w:rFonts w:ascii="Calibri"/>
          <w:color w:val="DF6665"/>
          <w:spacing w:val="-2"/>
          <w:w w:val="120"/>
          <w:sz w:val="26"/>
        </w:rPr>
        <w:t>Architect</w:t>
      </w:r>
    </w:p>
    <w:p>
      <w:pPr>
        <w:spacing w:before="166"/>
        <w:ind w:left="35" w:right="0" w:firstLine="0"/>
        <w:jc w:val="left"/>
        <w:rPr>
          <w:sz w:val="18"/>
        </w:rPr>
      </w:pPr>
      <w:r>
        <w:rPr>
          <w:w w:val="105"/>
          <w:sz w:val="18"/>
        </w:rPr>
        <w:t>000-000-0000</w:t>
      </w:r>
      <w:r>
        <w:rPr>
          <w:spacing w:val="64"/>
          <w:w w:val="105"/>
          <w:sz w:val="18"/>
        </w:rPr>
        <w:t> </w:t>
      </w:r>
      <w:r>
        <w:rPr>
          <w:sz w:val="13"/>
        </w:rPr>
        <w:t>•</w:t>
      </w:r>
      <w:r>
        <w:rPr>
          <w:spacing w:val="62"/>
          <w:w w:val="150"/>
          <w:sz w:val="13"/>
        </w:rPr>
        <w:t> </w:t>
      </w:r>
      <w:r>
        <w:rPr>
          <w:w w:val="105"/>
          <w:sz w:val="18"/>
        </w:rPr>
        <w:t>Savannah,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GA</w:t>
      </w:r>
      <w:r>
        <w:rPr>
          <w:spacing w:val="64"/>
          <w:w w:val="105"/>
          <w:sz w:val="18"/>
        </w:rPr>
        <w:t> </w:t>
      </w:r>
      <w:r>
        <w:rPr>
          <w:sz w:val="13"/>
        </w:rPr>
        <w:t>•</w:t>
      </w:r>
      <w:r>
        <w:rPr>
          <w:spacing w:val="63"/>
          <w:w w:val="150"/>
          <w:sz w:val="13"/>
        </w:rPr>
        <w:t> </w:t>
      </w: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2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127271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021355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28"/>
        <w:ind w:firstLine="0"/>
      </w:pPr>
    </w:p>
    <w:p>
      <w:pPr>
        <w:pStyle w:val="Heading2"/>
      </w:pPr>
      <w:r>
        <w:rPr>
          <w:w w:val="105"/>
        </w:rPr>
        <w:t>Historic</w:t>
      </w:r>
      <w:r>
        <w:rPr>
          <w:spacing w:val="27"/>
          <w:w w:val="105"/>
        </w:rPr>
        <w:t> </w:t>
      </w:r>
      <w:r>
        <w:rPr>
          <w:w w:val="105"/>
        </w:rPr>
        <w:t>Preservation</w:t>
      </w:r>
      <w:r>
        <w:rPr>
          <w:spacing w:val="20"/>
          <w:w w:val="105"/>
        </w:rPr>
        <w:t> </w:t>
      </w:r>
      <w:r>
        <w:rPr>
          <w:w w:val="105"/>
        </w:rPr>
        <w:t>Architect</w:t>
      </w:r>
      <w:r>
        <w:rPr>
          <w:spacing w:val="19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deep</w:t>
      </w:r>
      <w:r>
        <w:rPr>
          <w:spacing w:val="28"/>
          <w:w w:val="105"/>
        </w:rPr>
        <w:t> </w:t>
      </w:r>
      <w:r>
        <w:rPr>
          <w:w w:val="105"/>
        </w:rPr>
        <w:t>expertise</w:t>
      </w:r>
      <w:r>
        <w:rPr>
          <w:spacing w:val="28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building</w:t>
      </w:r>
      <w:r>
        <w:rPr>
          <w:spacing w:val="28"/>
          <w:w w:val="105"/>
        </w:rPr>
        <w:t> </w:t>
      </w:r>
      <w:r>
        <w:rPr>
          <w:w w:val="105"/>
        </w:rPr>
        <w:t>conservation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adaptive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reuse</w:t>
      </w:r>
    </w:p>
    <w:p>
      <w:pPr>
        <w:pStyle w:val="BodyText"/>
        <w:spacing w:line="290" w:lineRule="auto" w:before="39"/>
        <w:ind w:left="35" w:right="342" w:firstLine="0"/>
      </w:pPr>
      <w:r>
        <w:rPr>
          <w:w w:val="105"/>
        </w:rPr>
        <w:t>Restoration</w:t>
      </w:r>
      <w:r>
        <w:rPr>
          <w:spacing w:val="26"/>
          <w:w w:val="105"/>
        </w:rPr>
        <w:t> </w:t>
      </w:r>
      <w:r>
        <w:rPr>
          <w:w w:val="105"/>
        </w:rPr>
        <w:t>Architect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37"/>
          <w:w w:val="105"/>
        </w:rPr>
        <w:t> </w:t>
      </w:r>
      <w:r>
        <w:rPr>
          <w:w w:val="105"/>
        </w:rPr>
        <w:t>14</w:t>
      </w:r>
      <w:r>
        <w:rPr>
          <w:spacing w:val="28"/>
          <w:w w:val="105"/>
        </w:rPr>
        <w:t> </w:t>
      </w:r>
      <w:r>
        <w:rPr>
          <w:w w:val="105"/>
        </w:rPr>
        <w:t>years</w:t>
      </w:r>
      <w:r>
        <w:rPr>
          <w:spacing w:val="37"/>
          <w:w w:val="105"/>
        </w:rPr>
        <w:t> </w:t>
      </w:r>
      <w:r>
        <w:rPr>
          <w:w w:val="105"/>
        </w:rPr>
        <w:t>of</w:t>
      </w:r>
      <w:r>
        <w:rPr>
          <w:spacing w:val="29"/>
          <w:w w:val="105"/>
        </w:rPr>
        <w:t> </w:t>
      </w:r>
      <w:r>
        <w:rPr>
          <w:w w:val="105"/>
        </w:rPr>
        <w:t>experience</w:t>
      </w:r>
      <w:r>
        <w:rPr>
          <w:spacing w:val="37"/>
          <w:w w:val="105"/>
        </w:rPr>
        <w:t> </w:t>
      </w:r>
      <w:r>
        <w:rPr>
          <w:w w:val="105"/>
        </w:rPr>
        <w:t>restoring</w:t>
      </w:r>
      <w:r>
        <w:rPr>
          <w:spacing w:val="37"/>
          <w:w w:val="105"/>
        </w:rPr>
        <w:t> </w:t>
      </w:r>
      <w:r>
        <w:rPr>
          <w:w w:val="105"/>
        </w:rPr>
        <w:t>historic</w:t>
      </w:r>
      <w:r>
        <w:rPr>
          <w:spacing w:val="37"/>
          <w:w w:val="105"/>
        </w:rPr>
        <w:t> </w:t>
      </w:r>
      <w:r>
        <w:rPr>
          <w:w w:val="105"/>
        </w:rPr>
        <w:t>structures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repurposing</w:t>
      </w:r>
      <w:r>
        <w:rPr>
          <w:spacing w:val="37"/>
          <w:w w:val="105"/>
        </w:rPr>
        <w:t> </w:t>
      </w:r>
      <w:r>
        <w:rPr>
          <w:w w:val="105"/>
        </w:rPr>
        <w:t>existing</w:t>
      </w:r>
      <w:r>
        <w:rPr>
          <w:spacing w:val="37"/>
          <w:w w:val="105"/>
        </w:rPr>
        <w:t> </w:t>
      </w:r>
      <w:r>
        <w:rPr>
          <w:w w:val="105"/>
        </w:rPr>
        <w:t>buildings</w:t>
      </w:r>
      <w:r>
        <w:rPr>
          <w:spacing w:val="37"/>
          <w:w w:val="105"/>
        </w:rPr>
        <w:t> </w:t>
      </w:r>
      <w:r>
        <w:rPr>
          <w:w w:val="105"/>
        </w:rPr>
        <w:t>for</w:t>
      </w:r>
      <w:r>
        <w:rPr>
          <w:spacing w:val="29"/>
          <w:w w:val="105"/>
        </w:rPr>
        <w:t> </w:t>
      </w:r>
      <w:r>
        <w:rPr>
          <w:w w:val="105"/>
        </w:rPr>
        <w:t>modern</w:t>
      </w:r>
      <w:r>
        <w:rPr>
          <w:spacing w:val="37"/>
          <w:w w:val="105"/>
        </w:rPr>
        <w:t> </w:t>
      </w:r>
      <w:r>
        <w:rPr>
          <w:w w:val="105"/>
        </w:rPr>
        <w:t>use. Skilled</w:t>
      </w:r>
      <w:r>
        <w:rPr>
          <w:spacing w:val="33"/>
          <w:w w:val="105"/>
        </w:rPr>
        <w:t> </w:t>
      </w:r>
      <w:r>
        <w:rPr>
          <w:w w:val="105"/>
        </w:rPr>
        <w:t>in</w:t>
      </w:r>
      <w:r>
        <w:rPr>
          <w:spacing w:val="33"/>
          <w:w w:val="105"/>
        </w:rPr>
        <w:t> </w:t>
      </w:r>
      <w:r>
        <w:rPr>
          <w:w w:val="105"/>
        </w:rPr>
        <w:t>archival</w:t>
      </w:r>
      <w:r>
        <w:rPr>
          <w:spacing w:val="25"/>
          <w:w w:val="105"/>
        </w:rPr>
        <w:t> </w:t>
      </w:r>
      <w:r>
        <w:rPr>
          <w:w w:val="105"/>
        </w:rPr>
        <w:t>research,</w:t>
      </w:r>
      <w:r>
        <w:rPr>
          <w:spacing w:val="33"/>
          <w:w w:val="105"/>
        </w:rPr>
        <w:t> </w:t>
      </w:r>
      <w:r>
        <w:rPr>
          <w:w w:val="105"/>
        </w:rPr>
        <w:t>materials</w:t>
      </w:r>
      <w:r>
        <w:rPr>
          <w:spacing w:val="33"/>
          <w:w w:val="105"/>
        </w:rPr>
        <w:t> </w:t>
      </w:r>
      <w:r>
        <w:rPr>
          <w:w w:val="105"/>
        </w:rPr>
        <w:t>analysis,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preservation</w:t>
      </w:r>
      <w:r>
        <w:rPr>
          <w:spacing w:val="33"/>
          <w:w w:val="105"/>
        </w:rPr>
        <w:t> </w:t>
      </w:r>
      <w:r>
        <w:rPr>
          <w:w w:val="105"/>
        </w:rPr>
        <w:t>planning.</w:t>
      </w:r>
      <w:r>
        <w:rPr>
          <w:spacing w:val="33"/>
          <w:w w:val="105"/>
        </w:rPr>
        <w:t> </w:t>
      </w:r>
      <w:r>
        <w:rPr>
          <w:w w:val="105"/>
        </w:rPr>
        <w:t>Experienced</w:t>
      </w:r>
      <w:r>
        <w:rPr>
          <w:spacing w:val="33"/>
          <w:w w:val="105"/>
        </w:rPr>
        <w:t> </w:t>
      </w:r>
      <w:r>
        <w:rPr>
          <w:w w:val="105"/>
        </w:rPr>
        <w:t>in</w:t>
      </w:r>
      <w:r>
        <w:rPr>
          <w:spacing w:val="33"/>
          <w:w w:val="105"/>
        </w:rPr>
        <w:t> </w:t>
      </w:r>
      <w:r>
        <w:rPr>
          <w:w w:val="105"/>
        </w:rPr>
        <w:t>coordinating</w:t>
      </w:r>
      <w:r>
        <w:rPr>
          <w:spacing w:val="25"/>
          <w:w w:val="105"/>
        </w:rPr>
        <w:t> </w:t>
      </w:r>
      <w:r>
        <w:rPr>
          <w:w w:val="105"/>
        </w:rPr>
        <w:t>with</w:t>
      </w:r>
      <w:r>
        <w:rPr>
          <w:spacing w:val="33"/>
          <w:w w:val="105"/>
        </w:rPr>
        <w:t> </w:t>
      </w:r>
      <w:r>
        <w:rPr>
          <w:w w:val="105"/>
        </w:rPr>
        <w:t>preservation</w:t>
      </w:r>
      <w:r>
        <w:rPr>
          <w:spacing w:val="33"/>
          <w:w w:val="105"/>
        </w:rPr>
        <w:t> </w:t>
      </w:r>
      <w:r>
        <w:rPr>
          <w:w w:val="105"/>
        </w:rPr>
        <w:t>societies and securing tax incentives for rehabilitation projects.</w:t>
      </w:r>
    </w:p>
    <w:p>
      <w:pPr>
        <w:pStyle w:val="BodyText"/>
        <w:spacing w:before="88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264966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0.863508pt;width:539.249957pt;height:.75pt;mso-position-horizontal-relative:page;mso-position-vertical-relative:paragraph;z-index:15731200" id="docshape2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pacing w:val="-4"/>
          <w:sz w:val="31"/>
        </w:rPr>
        <w:t>K</w:t>
      </w:r>
      <w:r>
        <w:rPr>
          <w:color w:val="F2323D"/>
          <w:spacing w:val="-4"/>
        </w:rPr>
        <w:t>EY</w:t>
      </w:r>
      <w:r>
        <w:rPr>
          <w:color w:val="F2323D"/>
          <w:spacing w:val="-18"/>
        </w:rPr>
        <w:t> </w:t>
      </w:r>
      <w:r>
        <w:rPr>
          <w:color w:val="F2323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89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581024</wp:posOffset>
                </wp:positionH>
                <wp:positionV relativeFrom="paragraph">
                  <wp:posOffset>216228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7.025860pt;width:5.25pt;height:3.75pt;mso-position-horizontal-relative:page;mso-position-vertical-relative:paragraph;z-index:-15773696" id="docshape3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Adaptive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reuse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6"/>
        </w:rPr>
        <w:t>design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581024</wp:posOffset>
                </wp:positionH>
                <wp:positionV relativeFrom="paragraph">
                  <wp:posOffset>87809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914116pt;width:5.25pt;height:3.75pt;mso-position-horizontal-relative:page;mso-position-vertical-relative:paragraph;z-index:-15772672" id="docshape4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Historic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sourcing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581024</wp:posOffset>
                </wp:positionH>
                <wp:positionV relativeFrom="paragraph">
                  <wp:posOffset>83046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39114pt;width:5.25pt;height:3.75pt;mso-position-horizontal-relative:page;mso-position-vertical-relative:paragraph;z-index:-15771648" id="docshape5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Preservation</w:t>
      </w:r>
      <w:r>
        <w:rPr>
          <w:spacing w:val="44"/>
          <w:w w:val="110"/>
          <w:sz w:val="16"/>
        </w:rPr>
        <w:t> </w:t>
      </w:r>
      <w:r>
        <w:rPr>
          <w:spacing w:val="-2"/>
          <w:w w:val="110"/>
          <w:sz w:val="16"/>
        </w:rPr>
        <w:t>plans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581024</wp:posOffset>
                </wp:positionH>
                <wp:positionV relativeFrom="paragraph">
                  <wp:posOffset>83046</wp:posOffset>
                </wp:positionV>
                <wp:extent cx="6667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39114pt;width:5.25pt;height:3.75pt;mso-position-horizontal-relative:page;mso-position-vertical-relative:paragraph;z-index:-15770624" id="docshape6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Structural</w:t>
      </w:r>
      <w:r>
        <w:rPr>
          <w:spacing w:val="27"/>
          <w:sz w:val="16"/>
        </w:rPr>
        <w:t> </w:t>
      </w:r>
      <w:r>
        <w:rPr>
          <w:sz w:val="16"/>
        </w:rPr>
        <w:t>retrofit</w:t>
      </w:r>
      <w:r>
        <w:rPr>
          <w:spacing w:val="36"/>
          <w:sz w:val="16"/>
        </w:rPr>
        <w:t> </w:t>
      </w:r>
      <w:r>
        <w:rPr>
          <w:spacing w:val="-2"/>
          <w:sz w:val="16"/>
        </w:rPr>
        <w:t>design</w:t>
      </w:r>
    </w:p>
    <w:p>
      <w:pPr>
        <w:pStyle w:val="BodyText"/>
        <w:spacing w:before="3"/>
        <w:ind w:firstLine="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Archival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research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2886074</wp:posOffset>
                </wp:positionH>
                <wp:positionV relativeFrom="paragraph">
                  <wp:posOffset>-122236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624946pt;width:6.0pt;height:3.75pt;mso-position-horizontal-relative:page;mso-position-vertical-relative:paragraph;z-index:-15773184" id="docshape7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2886074</wp:posOffset>
                </wp:positionH>
                <wp:positionV relativeFrom="paragraph">
                  <wp:posOffset>87313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875053pt;width:6.0pt;height:3.75pt;mso-position-horizontal-relative:page;mso-position-vertical-relative:paragraph;z-index:-15772160" id="docshape8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Local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landmark</w:t>
      </w:r>
      <w:r>
        <w:rPr>
          <w:spacing w:val="14"/>
          <w:w w:val="110"/>
          <w:sz w:val="16"/>
        </w:rPr>
        <w:t> </w:t>
      </w:r>
      <w:r>
        <w:rPr>
          <w:spacing w:val="-4"/>
          <w:w w:val="110"/>
          <w:sz w:val="16"/>
        </w:rPr>
        <w:t>code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2886074</wp:posOffset>
                </wp:positionH>
                <wp:positionV relativeFrom="paragraph">
                  <wp:posOffset>82550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00052pt;width:6.0pt;height:3.75pt;mso-position-horizontal-relative:page;mso-position-vertical-relative:paragraph;z-index:-15771136" id="docshape9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Section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106</w:t>
      </w:r>
      <w:r>
        <w:rPr>
          <w:spacing w:val="8"/>
          <w:w w:val="110"/>
          <w:sz w:val="16"/>
        </w:rPr>
        <w:t> </w:t>
      </w:r>
      <w:r>
        <w:rPr>
          <w:spacing w:val="-2"/>
          <w:w w:val="110"/>
          <w:sz w:val="16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2886074</wp:posOffset>
                </wp:positionH>
                <wp:positionV relativeFrom="paragraph">
                  <wp:posOffset>82550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00051pt;width:6.0pt;height:3.75pt;mso-position-horizontal-relative:page;mso-position-vertical-relative:paragraph;z-index:-15770112" id="docshape10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Tax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credit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applications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671" w:space="963"/>
            <w:col w:w="7295"/>
          </w:cols>
        </w:sectPr>
      </w:pPr>
    </w:p>
    <w:p>
      <w:pPr>
        <w:pStyle w:val="BodyText"/>
        <w:spacing w:before="10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8880" id="docshape11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2" coordorigin="0,0" coordsize="10815,15">
                <v:rect style="position:absolute;left:0;top:0;width:10815;height:15" id="docshape13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8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311149</wp:posOffset>
                </wp:positionV>
                <wp:extent cx="684847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4.499998pt;width:539.249957pt;height:.75pt;mso-position-horizontal-relative:page;mso-position-vertical-relative:paragraph;z-index:-15727616;mso-wrap-distance-left:0;mso-wrap-distance-right:0" id="docshape14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4"/>
          <w:w w:val="90"/>
          <w:sz w:val="31"/>
        </w:rPr>
        <w:t>P</w:t>
      </w:r>
      <w:r>
        <w:rPr>
          <w:color w:val="F2323D"/>
          <w:spacing w:val="4"/>
          <w:w w:val="90"/>
        </w:rPr>
        <w:t>ROFESSIONAL</w:t>
      </w:r>
      <w:r>
        <w:rPr>
          <w:color w:val="F2323D"/>
          <w:spacing w:val="32"/>
          <w:w w:val="150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tabs>
          <w:tab w:pos="9238" w:val="left" w:leader="none"/>
        </w:tabs>
        <w:spacing w:before="229"/>
        <w:ind w:left="203" w:firstLine="0"/>
      </w:pPr>
      <w:r>
        <w:rPr>
          <w:w w:val="105"/>
          <w:position w:val="1"/>
        </w:rPr>
        <w:t>Senior</w:t>
      </w:r>
      <w:r>
        <w:rPr>
          <w:spacing w:val="26"/>
          <w:w w:val="105"/>
          <w:position w:val="1"/>
        </w:rPr>
        <w:t> </w:t>
      </w:r>
      <w:r>
        <w:rPr>
          <w:w w:val="105"/>
          <w:position w:val="1"/>
        </w:rPr>
        <w:t>Restoration</w:t>
      </w:r>
      <w:r>
        <w:rPr>
          <w:spacing w:val="24"/>
          <w:w w:val="105"/>
          <w:position w:val="1"/>
        </w:rPr>
        <w:t> </w:t>
      </w:r>
      <w:r>
        <w:rPr>
          <w:w w:val="105"/>
          <w:position w:val="1"/>
        </w:rPr>
        <w:t>Architect,</w:t>
      </w:r>
      <w:r>
        <w:rPr>
          <w:spacing w:val="34"/>
          <w:w w:val="105"/>
          <w:position w:val="1"/>
        </w:rPr>
        <w:t> </w:t>
      </w:r>
      <w:r>
        <w:rPr>
          <w:w w:val="105"/>
          <w:position w:val="1"/>
        </w:rPr>
        <w:t>Preservaco</w:t>
      </w:r>
      <w:r>
        <w:rPr>
          <w:spacing w:val="33"/>
          <w:w w:val="105"/>
          <w:position w:val="1"/>
        </w:rPr>
        <w:t> </w:t>
      </w:r>
      <w:r>
        <w:rPr>
          <w:w w:val="105"/>
          <w:position w:val="1"/>
        </w:rPr>
        <w:t>Studio,</w:t>
      </w:r>
      <w:r>
        <w:rPr>
          <w:spacing w:val="34"/>
          <w:w w:val="105"/>
          <w:position w:val="1"/>
        </w:rPr>
        <w:t> </w:t>
      </w:r>
      <w:r>
        <w:rPr>
          <w:w w:val="105"/>
          <w:position w:val="1"/>
        </w:rPr>
        <w:t>Savannah,</w:t>
      </w:r>
      <w:r>
        <w:rPr>
          <w:spacing w:val="34"/>
          <w:w w:val="105"/>
          <w:position w:val="1"/>
        </w:rPr>
        <w:t> </w:t>
      </w:r>
      <w:r>
        <w:rPr>
          <w:spacing w:val="-5"/>
          <w:w w:val="105"/>
          <w:position w:val="1"/>
        </w:rPr>
        <w:t>GA</w:t>
      </w:r>
      <w:r>
        <w:rPr>
          <w:position w:val="1"/>
        </w:rPr>
        <w:tab/>
      </w:r>
      <w:r>
        <w:rPr>
          <w:w w:val="110"/>
        </w:rPr>
        <w:t>April</w:t>
      </w:r>
      <w:r>
        <w:rPr>
          <w:spacing w:val="-7"/>
          <w:w w:val="110"/>
        </w:rPr>
        <w:t> </w:t>
      </w:r>
      <w:r>
        <w:rPr>
          <w:w w:val="110"/>
        </w:rPr>
        <w:t>2015</w:t>
      </w:r>
      <w:r>
        <w:rPr>
          <w:spacing w:val="-2"/>
          <w:w w:val="110"/>
        </w:rPr>
        <w:t> </w:t>
      </w:r>
      <w:r>
        <w:rPr>
          <w:w w:val="125"/>
        </w:rPr>
        <w:t>–</w:t>
      </w:r>
      <w:r>
        <w:rPr>
          <w:spacing w:val="-9"/>
          <w:w w:val="12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  <w:ind w:firstLine="0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676274</wp:posOffset>
                </wp:positionH>
                <wp:positionV relativeFrom="paragraph">
                  <wp:posOffset>96162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71872pt;width:5.25pt;height:3.75pt;mso-position-horizontal-relative:page;mso-position-vertical-relative:paragraph;z-index:-15769600" id="docshape15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Directed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10+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restoration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historic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districts,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Civil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War-era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courthouse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antebellum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homes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676274</wp:posOffset>
                </wp:positionH>
                <wp:positionV relativeFrom="paragraph">
                  <wp:posOffset>82996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5128pt;width:5.25pt;height:3.75pt;mso-position-horizontal-relative:page;mso-position-vertical-relative:paragraph;z-index:-15769088" id="docshape16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Secured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$5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tax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credits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preservation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detailed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agency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676274</wp:posOffset>
                </wp:positionH>
                <wp:positionV relativeFrom="paragraph">
                  <wp:posOffset>87758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910126pt;width:5.25pt;height:3.75pt;mso-position-horizontal-relative:page;mso-position-vertical-relative:paragraph;z-index:-15768576" id="docshape17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sz w:val="16"/>
        </w:rPr>
        <w:t>Oversaw</w:t>
      </w:r>
      <w:r>
        <w:rPr>
          <w:spacing w:val="27"/>
          <w:sz w:val="16"/>
        </w:rPr>
        <w:t> </w:t>
      </w:r>
      <w:r>
        <w:rPr>
          <w:spacing w:val="2"/>
          <w:sz w:val="16"/>
        </w:rPr>
        <w:t>material</w:t>
      </w:r>
      <w:r>
        <w:rPr>
          <w:spacing w:val="28"/>
          <w:sz w:val="16"/>
        </w:rPr>
        <w:t> </w:t>
      </w:r>
      <w:r>
        <w:rPr>
          <w:spacing w:val="2"/>
          <w:sz w:val="16"/>
        </w:rPr>
        <w:t>matching</w:t>
      </w:r>
      <w:r>
        <w:rPr>
          <w:spacing w:val="37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36"/>
          <w:sz w:val="16"/>
        </w:rPr>
        <w:t> </w:t>
      </w:r>
      <w:r>
        <w:rPr>
          <w:spacing w:val="2"/>
          <w:sz w:val="16"/>
        </w:rPr>
        <w:t>structural</w:t>
      </w:r>
      <w:r>
        <w:rPr>
          <w:spacing w:val="28"/>
          <w:sz w:val="16"/>
        </w:rPr>
        <w:t> </w:t>
      </w:r>
      <w:r>
        <w:rPr>
          <w:spacing w:val="2"/>
          <w:sz w:val="16"/>
        </w:rPr>
        <w:t>retrofits</w:t>
      </w:r>
      <w:r>
        <w:rPr>
          <w:spacing w:val="37"/>
          <w:sz w:val="16"/>
        </w:rPr>
        <w:t> </w:t>
      </w:r>
      <w:r>
        <w:rPr>
          <w:spacing w:val="2"/>
          <w:sz w:val="16"/>
        </w:rPr>
        <w:t>to</w:t>
      </w:r>
      <w:r>
        <w:rPr>
          <w:spacing w:val="36"/>
          <w:sz w:val="16"/>
        </w:rPr>
        <w:t> </w:t>
      </w:r>
      <w:r>
        <w:rPr>
          <w:spacing w:val="2"/>
          <w:sz w:val="16"/>
        </w:rPr>
        <w:t>maintain</w:t>
      </w:r>
      <w:r>
        <w:rPr>
          <w:spacing w:val="37"/>
          <w:sz w:val="16"/>
        </w:rPr>
        <w:t> </w:t>
      </w:r>
      <w:r>
        <w:rPr>
          <w:spacing w:val="2"/>
          <w:sz w:val="16"/>
        </w:rPr>
        <w:t>architectural</w:t>
      </w:r>
      <w:r>
        <w:rPr>
          <w:spacing w:val="28"/>
          <w:sz w:val="16"/>
        </w:rPr>
        <w:t> </w:t>
      </w:r>
      <w:r>
        <w:rPr>
          <w:spacing w:val="-2"/>
          <w:sz w:val="16"/>
        </w:rPr>
        <w:t>integrity</w:t>
      </w:r>
    </w:p>
    <w:p>
      <w:pPr>
        <w:pStyle w:val="BodyText"/>
        <w:spacing w:before="63"/>
        <w:ind w:firstLine="0"/>
      </w:pPr>
    </w:p>
    <w:p>
      <w:pPr>
        <w:pStyle w:val="BodyText"/>
        <w:tabs>
          <w:tab w:pos="8864" w:val="left" w:leader="none"/>
        </w:tabs>
        <w:spacing w:before="1"/>
        <w:ind w:left="203" w:firstLine="0"/>
      </w:pPr>
      <w:r>
        <w:rPr>
          <w:w w:val="105"/>
          <w:position w:val="1"/>
        </w:rPr>
        <w:t>Preservation</w:t>
      </w:r>
      <w:r>
        <w:rPr>
          <w:spacing w:val="22"/>
          <w:w w:val="105"/>
          <w:position w:val="1"/>
        </w:rPr>
        <w:t> </w:t>
      </w:r>
      <w:r>
        <w:rPr>
          <w:w w:val="105"/>
          <w:position w:val="1"/>
        </w:rPr>
        <w:t>Architect,</w:t>
      </w:r>
      <w:r>
        <w:rPr>
          <w:spacing w:val="32"/>
          <w:w w:val="105"/>
          <w:position w:val="1"/>
        </w:rPr>
        <w:t> </w:t>
      </w:r>
      <w:r>
        <w:rPr>
          <w:w w:val="105"/>
          <w:position w:val="1"/>
        </w:rPr>
        <w:t>Southern</w:t>
      </w:r>
      <w:r>
        <w:rPr>
          <w:spacing w:val="32"/>
          <w:w w:val="105"/>
          <w:position w:val="1"/>
        </w:rPr>
        <w:t> </w:t>
      </w:r>
      <w:r>
        <w:rPr>
          <w:w w:val="105"/>
          <w:position w:val="1"/>
        </w:rPr>
        <w:t>Heritage</w:t>
      </w:r>
      <w:r>
        <w:rPr>
          <w:spacing w:val="22"/>
          <w:w w:val="105"/>
          <w:position w:val="1"/>
        </w:rPr>
        <w:t> </w:t>
      </w:r>
      <w:r>
        <w:rPr>
          <w:w w:val="105"/>
          <w:position w:val="1"/>
        </w:rPr>
        <w:t>Architects,</w:t>
      </w:r>
      <w:r>
        <w:rPr>
          <w:spacing w:val="32"/>
          <w:w w:val="105"/>
          <w:position w:val="1"/>
        </w:rPr>
        <w:t> </w:t>
      </w:r>
      <w:r>
        <w:rPr>
          <w:w w:val="105"/>
          <w:position w:val="1"/>
        </w:rPr>
        <w:t>Charleston,</w:t>
      </w:r>
      <w:r>
        <w:rPr>
          <w:spacing w:val="32"/>
          <w:w w:val="105"/>
          <w:position w:val="1"/>
        </w:rPr>
        <w:t> </w:t>
      </w:r>
      <w:r>
        <w:rPr>
          <w:spacing w:val="-5"/>
          <w:w w:val="105"/>
          <w:position w:val="1"/>
        </w:rPr>
        <w:t>SC</w:t>
      </w:r>
      <w:r>
        <w:rPr>
          <w:position w:val="1"/>
        </w:rPr>
        <w:tab/>
      </w:r>
      <w:r>
        <w:rPr>
          <w:w w:val="110"/>
        </w:rPr>
        <w:t>August</w:t>
      </w:r>
      <w:r>
        <w:rPr>
          <w:spacing w:val="9"/>
          <w:w w:val="110"/>
        </w:rPr>
        <w:t> </w:t>
      </w:r>
      <w:r>
        <w:rPr>
          <w:w w:val="110"/>
        </w:rPr>
        <w:t>2010</w:t>
      </w:r>
      <w:r>
        <w:rPr>
          <w:spacing w:val="-3"/>
          <w:w w:val="135"/>
        </w:rPr>
        <w:t> </w:t>
      </w:r>
      <w:r>
        <w:rPr>
          <w:w w:val="135"/>
        </w:rPr>
        <w:t>–</w:t>
      </w:r>
      <w:r>
        <w:rPr>
          <w:spacing w:val="-11"/>
          <w:w w:val="135"/>
        </w:rPr>
        <w:t> </w:t>
      </w:r>
      <w:r>
        <w:rPr>
          <w:w w:val="110"/>
        </w:rPr>
        <w:t>April</w:t>
      </w:r>
      <w:r>
        <w:rPr>
          <w:spacing w:val="3"/>
          <w:w w:val="110"/>
        </w:rPr>
        <w:t> </w:t>
      </w:r>
      <w:r>
        <w:rPr>
          <w:spacing w:val="-4"/>
          <w:w w:val="110"/>
        </w:rPr>
        <w:t>2015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1" w:lineRule="exact" w:before="178" w:after="0"/>
        <w:ind w:left="647" w:right="0" w:hanging="296"/>
        <w:jc w:val="left"/>
        <w:rPr>
          <w:rFonts w:ascii="Arial" w:hAnsi="Arial"/>
          <w:position w:val="-3"/>
          <w:sz w:val="31"/>
        </w:rPr>
      </w:pPr>
      <w:r>
        <w:rPr>
          <w:rFonts w:ascii="Arial" w:hAnsi="Arial"/>
          <w:position w:val="-3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676274</wp:posOffset>
                </wp:positionH>
                <wp:positionV relativeFrom="paragraph">
                  <wp:posOffset>215522</wp:posOffset>
                </wp:positionV>
                <wp:extent cx="6667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970255pt;width:5.25pt;height:3.75pt;mso-position-horizontal-relative:page;mso-position-vertical-relative:paragraph;z-index:-15768064" id="docshape18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Conducted</w:t>
      </w:r>
      <w:r>
        <w:rPr>
          <w:spacing w:val="19"/>
          <w:w w:val="110"/>
          <w:sz w:val="16"/>
        </w:rPr>
        <w:t> </w:t>
      </w:r>
      <w:r>
        <w:rPr>
          <w:w w:val="110"/>
          <w:sz w:val="16"/>
        </w:rPr>
        <w:t>condition</w:t>
      </w:r>
      <w:r>
        <w:rPr>
          <w:spacing w:val="20"/>
          <w:w w:val="110"/>
          <w:sz w:val="16"/>
        </w:rPr>
        <w:t> </w:t>
      </w:r>
      <w:r>
        <w:rPr>
          <w:w w:val="110"/>
          <w:sz w:val="16"/>
        </w:rPr>
        <w:t>assessments</w:t>
      </w:r>
      <w:r>
        <w:rPr>
          <w:spacing w:val="19"/>
          <w:w w:val="110"/>
          <w:sz w:val="16"/>
        </w:rPr>
        <w:t> </w:t>
      </w:r>
      <w:r>
        <w:rPr>
          <w:w w:val="110"/>
          <w:sz w:val="16"/>
        </w:rPr>
        <w:t>for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aging</w:t>
      </w:r>
      <w:r>
        <w:rPr>
          <w:spacing w:val="19"/>
          <w:w w:val="110"/>
          <w:sz w:val="16"/>
        </w:rPr>
        <w:t> </w:t>
      </w:r>
      <w:r>
        <w:rPr>
          <w:w w:val="110"/>
          <w:sz w:val="16"/>
        </w:rPr>
        <w:t>structures</w:t>
      </w:r>
      <w:r>
        <w:rPr>
          <w:spacing w:val="20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20"/>
          <w:w w:val="110"/>
          <w:sz w:val="16"/>
        </w:rPr>
        <w:t> </w:t>
      </w:r>
      <w:r>
        <w:rPr>
          <w:w w:val="110"/>
          <w:sz w:val="16"/>
        </w:rPr>
        <w:t>proposed</w:t>
      </w:r>
      <w:r>
        <w:rPr>
          <w:spacing w:val="19"/>
          <w:w w:val="110"/>
          <w:sz w:val="16"/>
        </w:rPr>
        <w:t> </w:t>
      </w:r>
      <w:r>
        <w:rPr>
          <w:w w:val="110"/>
          <w:sz w:val="16"/>
        </w:rPr>
        <w:t>conservation</w:t>
      </w:r>
      <w:r>
        <w:rPr>
          <w:spacing w:val="20"/>
          <w:w w:val="110"/>
          <w:sz w:val="16"/>
        </w:rPr>
        <w:t> </w:t>
      </w:r>
      <w:r>
        <w:rPr>
          <w:spacing w:val="-2"/>
          <w:w w:val="110"/>
          <w:sz w:val="16"/>
        </w:rPr>
        <w:t>measures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0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676274</wp:posOffset>
                </wp:positionH>
                <wp:positionV relativeFrom="paragraph">
                  <wp:posOffset>86150</wp:posOffset>
                </wp:positionV>
                <wp:extent cx="6667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783525pt;width:5.25pt;height:3.75pt;mso-position-horizontal-relative:page;mso-position-vertical-relative:paragraph;z-index:-15767552" id="docshape19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Liaised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preservation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boards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alignment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landmark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standards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82975</wp:posOffset>
                </wp:positionV>
                <wp:extent cx="6667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3539pt;width:5.25pt;height:3.75pt;mso-position-horizontal-relative:page;mso-position-vertical-relative:paragraph;z-index:-15767040" id="docshape20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Prepared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renderings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proposals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for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grant-funded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adaptive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reuse</w:t>
      </w:r>
      <w:r>
        <w:rPr>
          <w:spacing w:val="11"/>
          <w:w w:val="110"/>
          <w:sz w:val="16"/>
        </w:rPr>
        <w:t> </w:t>
      </w:r>
      <w:r>
        <w:rPr>
          <w:spacing w:val="-2"/>
          <w:w w:val="110"/>
          <w:sz w:val="16"/>
        </w:rPr>
        <w:t>projects</w:t>
      </w:r>
    </w:p>
    <w:p>
      <w:pPr>
        <w:pStyle w:val="BodyText"/>
        <w:spacing w:before="1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126959</wp:posOffset>
                </wp:positionV>
                <wp:extent cx="6867525" cy="9525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996794pt;width:540.749957pt;height:.75pt;mso-position-horizontal-relative:page;mso-position-vertical-relative:paragraph;z-index:-15727104;mso-wrap-distance-left:0;mso-wrap-distance-right:0" id="docshape2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8" w:after="24"/>
      </w:pPr>
      <w:r>
        <w:rPr>
          <w:color w:val="F2323D"/>
          <w:spacing w:val="-2"/>
          <w:sz w:val="31"/>
        </w:rPr>
        <w:t>E</w:t>
      </w:r>
      <w:r>
        <w:rPr>
          <w:color w:val="F2323D"/>
          <w:spacing w:val="-2"/>
        </w:rPr>
        <w:t>DUCATION</w:t>
      </w:r>
    </w:p>
    <w:p>
      <w:pPr>
        <w:spacing w:line="20" w:lineRule="exact"/>
        <w:ind w:left="42" w:right="0" w:firstLine="0"/>
        <w:rPr>
          <w:rFonts w:ascii="Verdana"/>
          <w:sz w:val="2"/>
        </w:rPr>
      </w:pPr>
      <w:r>
        <w:rPr>
          <w:rFonts w:ascii="Verdana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22" coordorigin="0,0" coordsize="10785,15">
                <v:rect style="position:absolute;left:0;top:0;width:10785;height:15" id="docshape23" filled="true" fillcolor="#f2323d" stroked="false">
                  <v:fill type="solid"/>
                </v:rect>
              </v:group>
            </w:pict>
          </mc:Fallback>
        </mc:AlternateContent>
      </w:r>
      <w:r>
        <w:rPr>
          <w:rFonts w:ascii="Verdana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39" w:after="0"/>
        <w:ind w:left="499" w:right="0" w:hanging="296"/>
        <w:jc w:val="left"/>
        <w:rPr>
          <w:rFonts w:ascii="Arial" w:hAnsi="Arial"/>
          <w:position w:val="-5"/>
          <w:sz w:val="31"/>
        </w:rPr>
      </w:pPr>
      <w:r>
        <w:rPr>
          <w:sz w:val="16"/>
        </w:rPr>
        <w:t>Bachelor</w:t>
      </w:r>
      <w:r>
        <w:rPr>
          <w:spacing w:val="35"/>
          <w:sz w:val="16"/>
        </w:rPr>
        <w:t> </w:t>
      </w:r>
      <w:r>
        <w:rPr>
          <w:sz w:val="16"/>
        </w:rPr>
        <w:t>of</w:t>
      </w:r>
      <w:r>
        <w:rPr>
          <w:spacing w:val="26"/>
          <w:sz w:val="16"/>
        </w:rPr>
        <w:t> </w:t>
      </w:r>
      <w:r>
        <w:rPr>
          <w:sz w:val="16"/>
        </w:rPr>
        <w:t>Architecture</w:t>
      </w:r>
      <w:r>
        <w:rPr>
          <w:spacing w:val="44"/>
          <w:sz w:val="16"/>
        </w:rPr>
        <w:t> </w:t>
      </w:r>
      <w:r>
        <w:rPr>
          <w:sz w:val="16"/>
        </w:rPr>
        <w:t>(B.Arch)</w:t>
      </w:r>
      <w:r>
        <w:rPr>
          <w:spacing w:val="43"/>
          <w:sz w:val="16"/>
        </w:rPr>
        <w:t> </w:t>
      </w:r>
      <w:r>
        <w:rPr>
          <w:w w:val="85"/>
          <w:sz w:val="16"/>
        </w:rPr>
        <w:t>,</w:t>
      </w:r>
      <w:r>
        <w:rPr>
          <w:spacing w:val="43"/>
          <w:sz w:val="16"/>
        </w:rPr>
        <w:t> </w:t>
      </w:r>
      <w:r>
        <w:rPr>
          <w:sz w:val="16"/>
        </w:rPr>
        <w:t>Savannah</w:t>
      </w:r>
      <w:r>
        <w:rPr>
          <w:spacing w:val="43"/>
          <w:sz w:val="16"/>
        </w:rPr>
        <w:t> </w:t>
      </w:r>
      <w:r>
        <w:rPr>
          <w:sz w:val="16"/>
        </w:rPr>
        <w:t>College</w:t>
      </w:r>
      <w:r>
        <w:rPr>
          <w:spacing w:val="43"/>
          <w:sz w:val="16"/>
        </w:rPr>
        <w:t> </w:t>
      </w:r>
      <w:r>
        <w:rPr>
          <w:sz w:val="16"/>
        </w:rPr>
        <w:t>of</w:t>
      </w:r>
      <w:r>
        <w:rPr>
          <w:spacing w:val="26"/>
          <w:sz w:val="16"/>
        </w:rPr>
        <w:t> </w:t>
      </w:r>
      <w:r>
        <w:rPr>
          <w:sz w:val="16"/>
        </w:rPr>
        <w:t>Art</w:t>
      </w:r>
      <w:r>
        <w:rPr>
          <w:spacing w:val="43"/>
          <w:sz w:val="16"/>
        </w:rPr>
        <w:t> </w:t>
      </w:r>
      <w:r>
        <w:rPr>
          <w:sz w:val="16"/>
        </w:rPr>
        <w:t>and</w:t>
      </w:r>
      <w:r>
        <w:rPr>
          <w:spacing w:val="43"/>
          <w:sz w:val="16"/>
        </w:rPr>
        <w:t> </w:t>
      </w:r>
      <w:r>
        <w:rPr>
          <w:sz w:val="16"/>
        </w:rPr>
        <w:t>Design</w:t>
      </w:r>
      <w:r>
        <w:rPr>
          <w:spacing w:val="43"/>
          <w:sz w:val="16"/>
        </w:rPr>
        <w:t> </w:t>
      </w:r>
      <w:r>
        <w:rPr>
          <w:w w:val="85"/>
          <w:sz w:val="16"/>
        </w:rPr>
        <w:t>|</w:t>
      </w:r>
      <w:r>
        <w:rPr>
          <w:spacing w:val="43"/>
          <w:sz w:val="16"/>
        </w:rPr>
        <w:t> </w:t>
      </w:r>
      <w:r>
        <w:rPr>
          <w:spacing w:val="-4"/>
          <w:sz w:val="16"/>
        </w:rPr>
        <w:t>2009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2026-02-15T03:18:19Z</dcterms:created>
  <dcterms:modified xsi:type="dcterms:W3CDTF">2026-02-15T03:18:19Z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