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Commercial</w:t>
      </w:r>
      <w:r>
        <w:rPr>
          <w:b/>
          <w:color w:val="FFFFFF"/>
          <w:spacing w:val="6"/>
          <w:sz w:val="20"/>
        </w:rPr>
        <w:t> </w:t>
      </w:r>
      <w:r>
        <w:rPr>
          <w:b/>
          <w:color w:val="FFFFFF"/>
          <w:spacing w:val="-2"/>
          <w:sz w:val="20"/>
        </w:rPr>
        <w:t>Architect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29424"/>
                            <a:ext cx="952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76400">
                                <a:moveTo>
                                  <a:pt x="0" y="1676399"/>
                                </a:moveTo>
                                <a:lnTo>
                                  <a:pt x="9524" y="1676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829425">
                                <a:moveTo>
                                  <a:pt x="9524" y="6829424"/>
                                </a:moveTo>
                                <a:lnTo>
                                  <a:pt x="0" y="6829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82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9568" id="docshapegroup1" coordorigin="3855,128" coordsize="15,13395">
                <v:rect style="position:absolute;left:3855;top:10882;width:15;height:2640" id="docshape2" filled="true" fillcolor="#1f1f1f" stroked="false">
                  <v:fill opacity="15420f" type="solid"/>
                </v:rect>
                <v:rect style="position:absolute;left:3855;top:127;width:15;height:107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F2973"/>
          <w:sz w:val="20"/>
        </w:rPr>
        <w:t>ABOUT</w:t>
      </w:r>
      <w:r>
        <w:rPr>
          <w:b/>
          <w:color w:val="0F2973"/>
          <w:spacing w:val="11"/>
          <w:sz w:val="20"/>
        </w:rPr>
        <w:t> </w:t>
      </w:r>
      <w:r>
        <w:rPr>
          <w:b/>
          <w:color w:val="0F2973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F2973"/>
          <w:sz w:val="20"/>
        </w:rPr>
        <w:t>PERSONAL</w:t>
      </w:r>
      <w:r>
        <w:rPr>
          <w:b/>
          <w:color w:val="0F2973"/>
          <w:spacing w:val="12"/>
          <w:sz w:val="20"/>
        </w:rPr>
        <w:t> </w:t>
      </w:r>
      <w:r>
        <w:rPr>
          <w:b/>
          <w:color w:val="0F2973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000-000-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331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Chicago, IL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F2973"/>
          <w:sz w:val="20"/>
        </w:rPr>
        <w:t>KEY</w:t>
      </w:r>
      <w:r>
        <w:rPr>
          <w:b/>
          <w:color w:val="0F2973"/>
          <w:spacing w:val="3"/>
          <w:sz w:val="20"/>
        </w:rPr>
        <w:t> </w:t>
      </w:r>
      <w:r>
        <w:rPr>
          <w:b/>
          <w:color w:val="0F2973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3D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Building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w w:val="105"/>
          <w:sz w:val="18"/>
        </w:rPr>
        <w:t>code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Conceptual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Construction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LEED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sz w:val="18"/>
        </w:rPr>
        <w:t>Revit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Retail</w:t>
      </w:r>
      <w:r>
        <w:rPr>
          <w:color w:val="1F1F1F"/>
          <w:spacing w:val="2"/>
          <w:sz w:val="18"/>
        </w:rPr>
        <w:t> </w:t>
      </w:r>
      <w:r>
        <w:rPr>
          <w:color w:val="1F1F1F"/>
          <w:sz w:val="18"/>
        </w:rPr>
        <w:t>site</w:t>
      </w:r>
      <w:r>
        <w:rPr>
          <w:color w:val="1F1F1F"/>
          <w:spacing w:val="3"/>
          <w:sz w:val="18"/>
        </w:rPr>
        <w:t> </w:t>
      </w:r>
      <w:r>
        <w:rPr>
          <w:color w:val="1F1F1F"/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Zoning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research</w:t>
      </w:r>
    </w:p>
    <w:p>
      <w:pPr>
        <w:spacing w:before="70"/>
        <w:ind w:left="70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Experienced</w:t>
      </w:r>
      <w:r>
        <w:rPr>
          <w:color w:val="1F1F1F"/>
          <w:spacing w:val="48"/>
          <w:sz w:val="20"/>
        </w:rPr>
        <w:t> </w:t>
      </w:r>
      <w:r>
        <w:rPr>
          <w:color w:val="1F1F1F"/>
          <w:sz w:val="20"/>
        </w:rPr>
        <w:t>Commercial</w:t>
      </w:r>
      <w:r>
        <w:rPr>
          <w:color w:val="1F1F1F"/>
          <w:spacing w:val="31"/>
          <w:sz w:val="20"/>
        </w:rPr>
        <w:t> </w:t>
      </w:r>
      <w:r>
        <w:rPr>
          <w:color w:val="1F1F1F"/>
          <w:sz w:val="20"/>
        </w:rPr>
        <w:t>Architect</w:t>
      </w:r>
      <w:r>
        <w:rPr>
          <w:color w:val="1F1F1F"/>
          <w:spacing w:val="48"/>
          <w:sz w:val="20"/>
        </w:rPr>
        <w:t> </w:t>
      </w:r>
      <w:r>
        <w:rPr>
          <w:color w:val="1F1F1F"/>
          <w:sz w:val="20"/>
        </w:rPr>
        <w:t>focused</w:t>
      </w:r>
      <w:r>
        <w:rPr>
          <w:color w:val="1F1F1F"/>
          <w:spacing w:val="48"/>
          <w:sz w:val="20"/>
        </w:rPr>
        <w:t> </w:t>
      </w:r>
      <w:r>
        <w:rPr>
          <w:color w:val="1F1F1F"/>
          <w:sz w:val="20"/>
        </w:rPr>
        <w:t>on</w:t>
      </w:r>
      <w:r>
        <w:rPr>
          <w:color w:val="1F1F1F"/>
          <w:spacing w:val="49"/>
          <w:sz w:val="20"/>
        </w:rPr>
        <w:t> </w:t>
      </w:r>
      <w:r>
        <w:rPr>
          <w:color w:val="1F1F1F"/>
          <w:sz w:val="20"/>
        </w:rPr>
        <w:t>high-impact</w:t>
      </w:r>
      <w:r>
        <w:rPr>
          <w:color w:val="1F1F1F"/>
          <w:spacing w:val="48"/>
          <w:sz w:val="20"/>
        </w:rPr>
        <w:t> </w:t>
      </w:r>
      <w:r>
        <w:rPr>
          <w:color w:val="1F1F1F"/>
          <w:sz w:val="20"/>
        </w:rPr>
        <w:t>design</w:t>
      </w:r>
      <w:r>
        <w:rPr>
          <w:color w:val="1F1F1F"/>
          <w:spacing w:val="49"/>
          <w:sz w:val="20"/>
        </w:rPr>
        <w:t> </w:t>
      </w:r>
      <w:r>
        <w:rPr>
          <w:color w:val="1F1F1F"/>
          <w:spacing w:val="-2"/>
          <w:sz w:val="20"/>
        </w:rPr>
        <w:t>solutions</w:t>
      </w:r>
    </w:p>
    <w:p>
      <w:pPr>
        <w:spacing w:line="290" w:lineRule="auto" w:before="145"/>
        <w:ind w:left="191" w:right="119" w:hanging="1"/>
        <w:jc w:val="center"/>
        <w:rPr>
          <w:sz w:val="20"/>
        </w:rPr>
      </w:pPr>
      <w:r>
        <w:rPr>
          <w:color w:val="1F1F1F"/>
          <w:w w:val="105"/>
          <w:sz w:val="20"/>
        </w:rPr>
        <w:t>Commercial Architect with over 11 years of experience designing mixed-use and retail developments across urban centers. Skilled in managing the entire project lifecycle, from concept to construction, while balancing aesthetics,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cost, and sustainability. Proficient in Revit, AutoCAD, and Rhino with a strong track record of leading cross-functional teams to deliver projects on time and within scope.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144812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402593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F2973"/>
          <w:sz w:val="20"/>
        </w:rPr>
        <w:t>PROFESSIONAL</w:t>
      </w:r>
      <w:r>
        <w:rPr>
          <w:b/>
          <w:color w:val="0F2973"/>
          <w:spacing w:val="17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Architect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w w:val="105"/>
          <w:sz w:val="20"/>
        </w:rPr>
        <w:t>Morgan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+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Wells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Design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Studio,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Chicago,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2018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49" w:after="0"/>
        <w:ind w:left="975" w:right="131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construction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ﬁve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large-scale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commercial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centers,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each exceeding 100,000 square feet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20" w:after="0"/>
        <w:ind w:left="975" w:right="348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engineers,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city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ofﬁcials,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contractors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secure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permits and streamline construction timelines by 20%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20" w:after="0"/>
        <w:ind w:left="975" w:right="926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Integrated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sustainable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features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contributed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LEED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Gold certiﬁcation on three projects</w:t>
      </w:r>
    </w:p>
    <w:p>
      <w:pPr>
        <w:spacing w:before="206"/>
        <w:ind w:left="139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Architect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w w:val="105"/>
          <w:sz w:val="20"/>
        </w:rPr>
        <w:t>Hardy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&amp;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Urban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Group,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Chicago,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August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2014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May</w:t>
      </w:r>
      <w:r>
        <w:rPr>
          <w:spacing w:val="-12"/>
          <w:w w:val="105"/>
          <w:sz w:val="20"/>
        </w:rPr>
        <w:t> </w:t>
      </w:r>
      <w:r>
        <w:rPr>
          <w:spacing w:val="-4"/>
          <w:w w:val="105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8" w:after="0"/>
        <w:ind w:left="975" w:right="145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Developed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schematic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designs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oversaw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detailing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commercial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retail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 hospitality projects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702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client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presentations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coordinated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consultants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across </w:t>
      </w:r>
      <w:r>
        <w:rPr>
          <w:color w:val="1F1F1F"/>
          <w:spacing w:val="-2"/>
          <w:w w:val="105"/>
          <w:sz w:val="18"/>
        </w:rPr>
        <w:t>disciplines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606" w:hanging="302"/>
        <w:jc w:val="left"/>
        <w:rPr>
          <w:sz w:val="18"/>
        </w:rPr>
      </w:pPr>
      <w:r>
        <w:rPr>
          <w:color w:val="1F1F1F"/>
          <w:w w:val="105"/>
          <w:sz w:val="18"/>
        </w:rPr>
        <w:t>Utilized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BIM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software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reduce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errors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speed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up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approval </w:t>
      </w:r>
      <w:r>
        <w:rPr>
          <w:color w:val="1F1F1F"/>
          <w:spacing w:val="-2"/>
          <w:w w:val="105"/>
          <w:sz w:val="18"/>
        </w:rPr>
        <w:t>process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010" w:space="840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08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905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f2973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f2973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F2973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Architecture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(B.Arch)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Illinois</w:t>
      </w:r>
      <w:r>
        <w:rPr>
          <w:spacing w:val="8"/>
          <w:sz w:val="20"/>
        </w:rPr>
        <w:t> </w:t>
      </w:r>
      <w:r>
        <w:rPr>
          <w:sz w:val="20"/>
        </w:rPr>
        <w:t>at</w:t>
      </w:r>
      <w:r>
        <w:rPr>
          <w:spacing w:val="8"/>
          <w:sz w:val="20"/>
        </w:rPr>
        <w:t> </w:t>
      </w:r>
      <w:r>
        <w:rPr>
          <w:sz w:val="20"/>
        </w:rPr>
        <w:t>Chicago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2013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7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5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3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7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2026-02-15T03:20:25Z</dcterms:created>
  <dcterms:modified xsi:type="dcterms:W3CDTF">2026-02-15T03:20:25Z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