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6"/>
        </w:rPr>
        <w:t>James</w:t>
      </w:r>
      <w:r>
        <w:rPr>
          <w:color w:val="FFFFFF"/>
          <w:spacing w:val="-57"/>
        </w:rPr>
        <w:t> </w:t>
      </w:r>
      <w:r>
        <w:rPr>
          <w:color w:val="FFFFFF"/>
          <w:spacing w:val="8"/>
        </w:rPr>
        <w:t>Chong</w:t>
      </w:r>
    </w:p>
    <w:p>
      <w:pPr>
        <w:spacing w:before="104"/>
        <w:ind w:left="3772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Warehouse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Manager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86"/>
        <w:rPr>
          <w:rFonts w:ascii="Verdana"/>
          <w:b/>
          <w:sz w:val="18"/>
        </w:rPr>
      </w:pPr>
    </w:p>
    <w:p>
      <w:pPr>
        <w:spacing w:before="0"/>
        <w:ind w:left="4094" w:right="0" w:firstLine="0"/>
        <w:jc w:val="center"/>
        <w:rPr>
          <w:sz w:val="18"/>
        </w:rPr>
      </w:pPr>
      <w:r>
        <w:rPr>
          <w:w w:val="105"/>
          <w:sz w:val="18"/>
        </w:rPr>
        <w:t>Warehouse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expertise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spacing w:line="292" w:lineRule="auto" w:before="166"/>
        <w:ind w:left="4198" w:right="52" w:hanging="50"/>
        <w:jc w:val="center"/>
        <w:rPr>
          <w:sz w:val="18"/>
        </w:rPr>
      </w:pPr>
      <w:r>
        <w:rPr>
          <w:sz w:val="18"/>
        </w:rPr>
        <w:t>Results-focused</w:t>
      </w:r>
      <w:r>
        <w:rPr>
          <w:spacing w:val="47"/>
          <w:sz w:val="18"/>
        </w:rPr>
        <w:t> </w:t>
      </w:r>
      <w:r>
        <w:rPr>
          <w:sz w:val="18"/>
        </w:rPr>
        <w:t>warehouse</w:t>
      </w:r>
      <w:r>
        <w:rPr>
          <w:spacing w:val="47"/>
          <w:sz w:val="18"/>
        </w:rPr>
        <w:t> </w:t>
      </w:r>
      <w:r>
        <w:rPr>
          <w:sz w:val="18"/>
        </w:rPr>
        <w:t>manager</w:t>
      </w:r>
      <w:r>
        <w:rPr>
          <w:spacing w:val="47"/>
          <w:sz w:val="18"/>
        </w:rPr>
        <w:t> </w:t>
      </w:r>
      <w:r>
        <w:rPr>
          <w:sz w:val="18"/>
        </w:rPr>
        <w:t>with</w:t>
      </w:r>
      <w:r>
        <w:rPr>
          <w:spacing w:val="47"/>
          <w:sz w:val="18"/>
        </w:rPr>
        <w:t> </w:t>
      </w:r>
      <w:r>
        <w:rPr>
          <w:sz w:val="18"/>
        </w:rPr>
        <w:t>over</w:t>
      </w:r>
      <w:r>
        <w:rPr>
          <w:spacing w:val="47"/>
          <w:sz w:val="18"/>
        </w:rPr>
        <w:t> </w:t>
      </w:r>
      <w:r>
        <w:rPr>
          <w:sz w:val="18"/>
        </w:rPr>
        <w:t>nine</w:t>
      </w:r>
      <w:r>
        <w:rPr>
          <w:spacing w:val="47"/>
          <w:sz w:val="18"/>
        </w:rPr>
        <w:t> </w:t>
      </w:r>
      <w:r>
        <w:rPr>
          <w:sz w:val="18"/>
        </w:rPr>
        <w:t>years</w:t>
      </w:r>
      <w:r>
        <w:rPr>
          <w:spacing w:val="47"/>
          <w:sz w:val="18"/>
        </w:rPr>
        <w:t> </w:t>
      </w:r>
      <w:r>
        <w:rPr>
          <w:sz w:val="18"/>
        </w:rPr>
        <w:t>of</w:t>
      </w:r>
      <w:r>
        <w:rPr>
          <w:spacing w:val="47"/>
          <w:sz w:val="18"/>
        </w:rPr>
        <w:t> </w:t>
      </w:r>
      <w:r>
        <w:rPr>
          <w:sz w:val="18"/>
        </w:rPr>
        <w:t>experience</w:t>
      </w:r>
      <w:r>
        <w:rPr>
          <w:spacing w:val="80"/>
          <w:sz w:val="18"/>
        </w:rPr>
        <w:t> </w:t>
      </w:r>
      <w:r>
        <w:rPr>
          <w:sz w:val="18"/>
        </w:rPr>
        <w:t>specializing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inventory</w:t>
      </w:r>
      <w:r>
        <w:rPr>
          <w:spacing w:val="36"/>
          <w:sz w:val="18"/>
        </w:rPr>
        <w:t> </w:t>
      </w:r>
      <w:r>
        <w:rPr>
          <w:sz w:val="18"/>
        </w:rPr>
        <w:t>control,</w:t>
      </w:r>
      <w:r>
        <w:rPr>
          <w:spacing w:val="36"/>
          <w:sz w:val="18"/>
        </w:rPr>
        <w:t> </w:t>
      </w:r>
      <w:r>
        <w:rPr>
          <w:sz w:val="18"/>
        </w:rPr>
        <w:t>logistics,</w:t>
      </w:r>
      <w:r>
        <w:rPr>
          <w:spacing w:val="36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process</w:t>
      </w:r>
      <w:r>
        <w:rPr>
          <w:spacing w:val="36"/>
          <w:sz w:val="18"/>
        </w:rPr>
        <w:t> </w:t>
      </w:r>
      <w:r>
        <w:rPr>
          <w:sz w:val="18"/>
        </w:rPr>
        <w:t>optimization.</w:t>
      </w:r>
      <w:r>
        <w:rPr>
          <w:spacing w:val="36"/>
          <w:sz w:val="18"/>
        </w:rPr>
        <w:t> </w:t>
      </w:r>
      <w:r>
        <w:rPr>
          <w:sz w:val="18"/>
        </w:rPr>
        <w:t>Oversaw</w:t>
      </w:r>
      <w:r>
        <w:rPr>
          <w:spacing w:val="36"/>
          <w:sz w:val="18"/>
        </w:rPr>
        <w:t> </w:t>
      </w:r>
      <w:r>
        <w:rPr>
          <w:sz w:val="18"/>
        </w:rPr>
        <w:t>daily operations</w:t>
      </w:r>
      <w:r>
        <w:rPr>
          <w:spacing w:val="33"/>
          <w:sz w:val="18"/>
        </w:rPr>
        <w:t> </w:t>
      </w:r>
      <w:r>
        <w:rPr>
          <w:sz w:val="18"/>
        </w:rPr>
        <w:t>for</w:t>
      </w:r>
      <w:r>
        <w:rPr>
          <w:spacing w:val="33"/>
          <w:sz w:val="18"/>
        </w:rPr>
        <w:t> </w:t>
      </w:r>
      <w:r>
        <w:rPr>
          <w:sz w:val="18"/>
        </w:rPr>
        <w:t>facilities</w:t>
      </w:r>
      <w:r>
        <w:rPr>
          <w:spacing w:val="33"/>
          <w:sz w:val="18"/>
        </w:rPr>
        <w:t> </w:t>
      </w:r>
      <w:r>
        <w:rPr>
          <w:sz w:val="18"/>
        </w:rPr>
        <w:t>up</w:t>
      </w:r>
      <w:r>
        <w:rPr>
          <w:spacing w:val="33"/>
          <w:sz w:val="18"/>
        </w:rPr>
        <w:t> </w:t>
      </w:r>
      <w:r>
        <w:rPr>
          <w:sz w:val="18"/>
        </w:rPr>
        <w:t>to</w:t>
      </w:r>
      <w:r>
        <w:rPr>
          <w:spacing w:val="33"/>
          <w:sz w:val="18"/>
        </w:rPr>
        <w:t> </w:t>
      </w:r>
      <w:r>
        <w:rPr>
          <w:sz w:val="18"/>
        </w:rPr>
        <w:t>100K</w:t>
      </w:r>
      <w:r>
        <w:rPr>
          <w:spacing w:val="33"/>
          <w:sz w:val="18"/>
        </w:rPr>
        <w:t> </w:t>
      </w:r>
      <w:r>
        <w:rPr>
          <w:sz w:val="18"/>
        </w:rPr>
        <w:t>sq.</w:t>
      </w:r>
      <w:r>
        <w:rPr>
          <w:spacing w:val="33"/>
          <w:sz w:val="18"/>
        </w:rPr>
        <w:t> </w:t>
      </w:r>
      <w:r>
        <w:rPr>
          <w:sz w:val="18"/>
        </w:rPr>
        <w:t>ft.,</w:t>
      </w:r>
      <w:r>
        <w:rPr>
          <w:spacing w:val="33"/>
          <w:sz w:val="18"/>
        </w:rPr>
        <w:t> </w:t>
      </w:r>
      <w:r>
        <w:rPr>
          <w:sz w:val="18"/>
        </w:rPr>
        <w:t>managing</w:t>
      </w:r>
      <w:r>
        <w:rPr>
          <w:spacing w:val="33"/>
          <w:sz w:val="18"/>
        </w:rPr>
        <w:t> </w:t>
      </w:r>
      <w:r>
        <w:rPr>
          <w:sz w:val="18"/>
        </w:rPr>
        <w:t>teams</w:t>
      </w:r>
      <w:r>
        <w:rPr>
          <w:spacing w:val="33"/>
          <w:sz w:val="18"/>
        </w:rPr>
        <w:t> </w:t>
      </w:r>
      <w:r>
        <w:rPr>
          <w:sz w:val="18"/>
        </w:rPr>
        <w:t>of</w:t>
      </w:r>
      <w:r>
        <w:rPr>
          <w:spacing w:val="33"/>
          <w:sz w:val="18"/>
        </w:rPr>
        <w:t> </w:t>
      </w:r>
      <w:r>
        <w:rPr>
          <w:sz w:val="18"/>
        </w:rPr>
        <w:t>15</w:t>
      </w:r>
      <w:r>
        <w:rPr>
          <w:spacing w:val="33"/>
          <w:sz w:val="18"/>
        </w:rPr>
        <w:t> </w:t>
      </w:r>
      <w:r>
        <w:rPr>
          <w:sz w:val="18"/>
        </w:rPr>
        <w:t>to</w:t>
      </w:r>
      <w:r>
        <w:rPr>
          <w:spacing w:val="33"/>
          <w:sz w:val="18"/>
        </w:rPr>
        <w:t> </w:t>
      </w:r>
      <w:r>
        <w:rPr>
          <w:sz w:val="18"/>
        </w:rPr>
        <w:t>40</w:t>
      </w:r>
      <w:r>
        <w:rPr>
          <w:spacing w:val="33"/>
          <w:sz w:val="18"/>
        </w:rPr>
        <w:t> </w:t>
      </w:r>
      <w:r>
        <w:rPr>
          <w:sz w:val="18"/>
        </w:rPr>
        <w:t>and increasing order accuracy to 99.8%.</w:t>
      </w: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spacing w:before="74"/>
        <w:rPr>
          <w:sz w:val="20"/>
        </w:rPr>
      </w:pPr>
    </w:p>
    <w:p>
      <w:pPr>
        <w:pStyle w:val="Heading2"/>
        <w:spacing w:before="1"/>
      </w:pPr>
      <w:r>
        <w:rPr>
          <w:color w:val="2E497D"/>
        </w:rPr>
        <w:t>PERSONAL</w:t>
      </w:r>
      <w:r>
        <w:rPr>
          <w:color w:val="2E497D"/>
          <w:spacing w:val="-9"/>
        </w:rPr>
        <w:t> </w:t>
      </w:r>
      <w:r>
        <w:rPr>
          <w:color w:val="2E497D"/>
          <w:spacing w:val="-2"/>
        </w:rPr>
        <w:t>INFORMATION</w:t>
      </w:r>
    </w:p>
    <w:p>
      <w:pPr>
        <w:pStyle w:val="BodyText"/>
        <w:spacing w:before="149"/>
        <w:rPr>
          <w:rFonts w:ascii="Verdana"/>
          <w:b/>
          <w:sz w:val="20"/>
        </w:rPr>
      </w:pPr>
    </w:p>
    <w:p>
      <w:pPr>
        <w:pStyle w:val="BodyText"/>
        <w:ind w:left="647"/>
      </w:pPr>
      <w:r>
        <w:rPr>
          <w:w w:val="105"/>
        </w:rPr>
        <w:t>(123)</w:t>
      </w:r>
      <w:r>
        <w:rPr>
          <w:spacing w:val="31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9"/>
      </w:pPr>
    </w:p>
    <w:p>
      <w:pPr>
        <w:pStyle w:val="BodyText"/>
        <w:spacing w:line="561" w:lineRule="auto"/>
        <w:ind w:left="647" w:right="625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2"/>
        <w:spacing w:before="174"/>
      </w:pPr>
      <w:r>
        <w:rPr>
          <w:color w:val="2E497D"/>
          <w:spacing w:val="-2"/>
        </w:rPr>
        <w:t>EDUCATION</w:t>
      </w:r>
    </w:p>
    <w:p>
      <w:pPr>
        <w:pStyle w:val="BodyText"/>
        <w:spacing w:before="75"/>
        <w:rPr>
          <w:rFonts w:ascii="Verdana"/>
          <w:b/>
          <w:sz w:val="20"/>
        </w:rPr>
      </w:pPr>
    </w:p>
    <w:p>
      <w:pPr>
        <w:pStyle w:val="BodyText"/>
        <w:spacing w:line="309" w:lineRule="auto"/>
        <w:ind w:left="127"/>
      </w:pPr>
      <w:r>
        <w:rPr>
          <w:w w:val="105"/>
        </w:rPr>
        <w:t>Bachelor of Science in Supply Chain </w:t>
      </w:r>
      <w:r>
        <w:rPr>
          <w:spacing w:val="-2"/>
          <w:w w:val="105"/>
        </w:rPr>
        <w:t>Management</w:t>
      </w:r>
    </w:p>
    <w:p>
      <w:pPr>
        <w:pStyle w:val="BodyText"/>
        <w:spacing w:line="171" w:lineRule="exact"/>
        <w:ind w:left="127"/>
      </w:pPr>
      <w:r>
        <w:rPr/>
        <w:t>Texas</w:t>
      </w:r>
      <w:r>
        <w:rPr>
          <w:spacing w:val="11"/>
        </w:rPr>
        <w:t> </w:t>
      </w:r>
      <w:r>
        <w:rPr/>
        <w:t>Tech</w:t>
      </w:r>
      <w:r>
        <w:rPr>
          <w:spacing w:val="16"/>
        </w:rPr>
        <w:t> </w:t>
      </w:r>
      <w:r>
        <w:rPr/>
        <w:t>University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2014</w:t>
      </w:r>
    </w:p>
    <w:p>
      <w:pPr>
        <w:pStyle w:val="BodyText"/>
        <w:spacing w:before="148"/>
      </w:pPr>
    </w:p>
    <w:p>
      <w:pPr>
        <w:pStyle w:val="Heading2"/>
      </w:pPr>
      <w:r>
        <w:rPr>
          <w:color w:val="2E497D"/>
        </w:rPr>
        <w:t>KEY</w:t>
      </w:r>
      <w:r>
        <w:rPr>
          <w:color w:val="2E497D"/>
          <w:spacing w:val="-12"/>
        </w:rPr>
        <w:t> </w:t>
      </w:r>
      <w:r>
        <w:rPr>
          <w:color w:val="2E497D"/>
          <w:spacing w:val="-2"/>
        </w:rPr>
        <w:t>SKILLS</w:t>
      </w:r>
    </w:p>
    <w:p>
      <w:pPr>
        <w:spacing w:before="97"/>
        <w:ind w:left="127" w:right="0" w:firstLine="0"/>
        <w:jc w:val="left"/>
        <w:rPr>
          <w:rFonts w:ascii="Verdana"/>
          <w:b/>
          <w:sz w:val="20"/>
        </w:rPr>
      </w:pPr>
      <w:r>
        <w:rPr/>
        <w:br w:type="column"/>
      </w:r>
      <w:r>
        <w:rPr>
          <w:rFonts w:ascii="Verdana"/>
          <w:b/>
          <w:color w:val="2E497D"/>
          <w:spacing w:val="-4"/>
          <w:sz w:val="20"/>
        </w:rPr>
        <w:t>PROFESSIONAL</w:t>
      </w:r>
      <w:r>
        <w:rPr>
          <w:rFonts w:ascii="Verdana"/>
          <w:b/>
          <w:color w:val="2E497D"/>
          <w:spacing w:val="-2"/>
          <w:sz w:val="20"/>
        </w:rPr>
        <w:t> EXPERIENCE</w:t>
      </w:r>
    </w:p>
    <w:p>
      <w:pPr>
        <w:pStyle w:val="BodyText"/>
        <w:spacing w:before="213"/>
        <w:ind w:left="684"/>
      </w:pPr>
      <w:r>
        <w:rPr/>
        <w:t>Warehouse</w:t>
      </w:r>
      <w:r>
        <w:rPr>
          <w:spacing w:val="41"/>
        </w:rPr>
        <w:t> </w:t>
      </w:r>
      <w:r>
        <w:rPr/>
        <w:t>Manager,</w:t>
      </w:r>
      <w:r>
        <w:rPr>
          <w:spacing w:val="42"/>
        </w:rPr>
        <w:t> </w:t>
      </w:r>
      <w:r>
        <w:rPr/>
        <w:t>LogiTech</w:t>
      </w:r>
      <w:r>
        <w:rPr>
          <w:spacing w:val="42"/>
        </w:rPr>
        <w:t> </w:t>
      </w:r>
      <w:r>
        <w:rPr/>
        <w:t>Distribution</w:t>
      </w:r>
      <w:r>
        <w:rPr>
          <w:spacing w:val="42"/>
        </w:rPr>
        <w:t> </w:t>
      </w:r>
      <w:r>
        <w:rPr>
          <w:w w:val="90"/>
        </w:rPr>
        <w:t>|</w:t>
      </w:r>
      <w:r>
        <w:rPr>
          <w:spacing w:val="42"/>
        </w:rPr>
        <w:t> </w:t>
      </w:r>
      <w:r>
        <w:rPr/>
        <w:t>Dallas,</w:t>
      </w:r>
      <w:r>
        <w:rPr>
          <w:spacing w:val="33"/>
        </w:rPr>
        <w:t> </w:t>
      </w:r>
      <w:r>
        <w:rPr>
          <w:spacing w:val="-5"/>
        </w:rPr>
        <w:t>TX</w:t>
      </w:r>
    </w:p>
    <w:p>
      <w:pPr>
        <w:pStyle w:val="BodyText"/>
        <w:spacing w:before="54"/>
        <w:ind w:left="684"/>
      </w:pPr>
      <w:r>
        <w:rPr>
          <w:w w:val="115"/>
        </w:rPr>
        <w:t>August</w:t>
      </w:r>
      <w:r>
        <w:rPr>
          <w:spacing w:val="-7"/>
          <w:w w:val="115"/>
        </w:rPr>
        <w:t> </w:t>
      </w:r>
      <w:r>
        <w:rPr>
          <w:w w:val="115"/>
        </w:rPr>
        <w:t>2018</w:t>
      </w:r>
      <w:r>
        <w:rPr>
          <w:spacing w:val="49"/>
          <w:w w:val="155"/>
        </w:rPr>
        <w:t> </w:t>
      </w:r>
      <w:r>
        <w:rPr>
          <w:w w:val="155"/>
        </w:rPr>
        <w:t>–</w:t>
      </w:r>
      <w:r>
        <w:rPr>
          <w:spacing w:val="50"/>
          <w:w w:val="15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33"/>
      </w:pPr>
    </w:p>
    <w:p>
      <w:pPr>
        <w:pStyle w:val="BodyText"/>
        <w:spacing w:line="290" w:lineRule="auto"/>
        <w:ind w:left="963" w:right="484"/>
      </w:pPr>
      <w:r>
        <w:rPr>
          <w:w w:val="105"/>
        </w:rPr>
        <w:t>Reduced shipping delays by 40% by implementing new tracking and routing </w:t>
      </w:r>
      <w:r>
        <w:rPr>
          <w:spacing w:val="-2"/>
          <w:w w:val="105"/>
        </w:rPr>
        <w:t>systems</w:t>
      </w:r>
    </w:p>
    <w:p>
      <w:pPr>
        <w:pStyle w:val="BodyText"/>
        <w:spacing w:line="408" w:lineRule="auto" w:before="106"/>
        <w:ind w:left="963" w:right="240"/>
      </w:pPr>
      <w:r>
        <w:rPr>
          <w:w w:val="105"/>
        </w:rPr>
        <w:t>Managed a team of 35 warehouse staff, improving productivity by 20% Optimized inventory processes, cutting warehouse costs by 15%</w:t>
      </w:r>
    </w:p>
    <w:p>
      <w:pPr>
        <w:pStyle w:val="BodyText"/>
        <w:spacing w:before="103"/>
        <w:ind w:left="684"/>
      </w:pPr>
      <w:r>
        <w:rPr/>
        <w:t>Warehouse</w:t>
      </w:r>
      <w:r>
        <w:rPr>
          <w:spacing w:val="46"/>
        </w:rPr>
        <w:t> </w:t>
      </w:r>
      <w:r>
        <w:rPr/>
        <w:t>Supervisor,</w:t>
      </w:r>
      <w:r>
        <w:rPr>
          <w:spacing w:val="46"/>
        </w:rPr>
        <w:t> </w:t>
      </w:r>
      <w:r>
        <w:rPr/>
        <w:t>ABC</w:t>
      </w:r>
      <w:r>
        <w:rPr>
          <w:spacing w:val="46"/>
        </w:rPr>
        <w:t> </w:t>
      </w:r>
      <w:r>
        <w:rPr/>
        <w:t>Logistics</w:t>
      </w:r>
      <w:r>
        <w:rPr>
          <w:spacing w:val="46"/>
        </w:rPr>
        <w:t> </w:t>
      </w:r>
      <w:r>
        <w:rPr>
          <w:w w:val="90"/>
        </w:rPr>
        <w:t>|</w:t>
      </w:r>
      <w:r>
        <w:rPr>
          <w:spacing w:val="46"/>
        </w:rPr>
        <w:t> </w:t>
      </w:r>
      <w:r>
        <w:rPr/>
        <w:t>Dallas,</w:t>
      </w:r>
      <w:r>
        <w:rPr>
          <w:spacing w:val="36"/>
        </w:rPr>
        <w:t> </w:t>
      </w:r>
      <w:r>
        <w:rPr>
          <w:spacing w:val="-5"/>
        </w:rPr>
        <w:t>TX</w:t>
      </w:r>
    </w:p>
    <w:p>
      <w:pPr>
        <w:pStyle w:val="BodyText"/>
        <w:spacing w:before="39"/>
        <w:ind w:left="684"/>
      </w:pPr>
      <w:r>
        <w:rPr>
          <w:w w:val="120"/>
        </w:rPr>
        <w:t>June</w:t>
      </w:r>
      <w:r>
        <w:rPr>
          <w:spacing w:val="-15"/>
          <w:w w:val="120"/>
        </w:rPr>
        <w:t> </w:t>
      </w:r>
      <w:r>
        <w:rPr>
          <w:w w:val="120"/>
        </w:rPr>
        <w:t>2014</w:t>
      </w:r>
      <w:r>
        <w:rPr>
          <w:spacing w:val="21"/>
          <w:w w:val="145"/>
        </w:rPr>
        <w:t> </w:t>
      </w:r>
      <w:r>
        <w:rPr>
          <w:w w:val="145"/>
        </w:rPr>
        <w:t>–</w:t>
      </w:r>
      <w:r>
        <w:rPr>
          <w:spacing w:val="29"/>
          <w:w w:val="145"/>
        </w:rPr>
        <w:t> </w:t>
      </w:r>
      <w:r>
        <w:rPr>
          <w:w w:val="120"/>
        </w:rPr>
        <w:t>August</w:t>
      </w:r>
      <w:r>
        <w:rPr>
          <w:spacing w:val="-14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before="48"/>
      </w:pPr>
    </w:p>
    <w:p>
      <w:pPr>
        <w:pStyle w:val="BodyText"/>
        <w:spacing w:line="408" w:lineRule="auto" w:before="1"/>
        <w:ind w:left="963"/>
      </w:pPr>
      <w:r>
        <w:rPr>
          <w:w w:val="105"/>
        </w:rPr>
        <w:t>Streamlined packing and loading operations, reducing order errors by 25% Introduced a barcode system that improved inventory tracking efficiency Conducted</w:t>
      </w:r>
      <w:r>
        <w:rPr>
          <w:spacing w:val="38"/>
          <w:w w:val="105"/>
        </w:rPr>
        <w:t> </w:t>
      </w:r>
      <w:r>
        <w:rPr>
          <w:w w:val="105"/>
        </w:rPr>
        <w:t>training</w:t>
      </w:r>
      <w:r>
        <w:rPr>
          <w:spacing w:val="38"/>
          <w:w w:val="105"/>
        </w:rPr>
        <w:t> </w:t>
      </w:r>
      <w:r>
        <w:rPr>
          <w:w w:val="105"/>
        </w:rPr>
        <w:t>sessions,</w:t>
      </w:r>
      <w:r>
        <w:rPr>
          <w:spacing w:val="38"/>
          <w:w w:val="105"/>
        </w:rPr>
        <w:t> </w:t>
      </w:r>
      <w:r>
        <w:rPr>
          <w:w w:val="105"/>
        </w:rPr>
        <w:t>decreasing</w:t>
      </w:r>
      <w:r>
        <w:rPr>
          <w:spacing w:val="38"/>
          <w:w w:val="105"/>
        </w:rPr>
        <w:t> </w:t>
      </w:r>
      <w:r>
        <w:rPr>
          <w:w w:val="105"/>
        </w:rPr>
        <w:t>workplace</w:t>
      </w:r>
      <w:r>
        <w:rPr>
          <w:spacing w:val="38"/>
          <w:w w:val="105"/>
        </w:rPr>
        <w:t> </w:t>
      </w:r>
      <w:r>
        <w:rPr>
          <w:w w:val="105"/>
        </w:rPr>
        <w:t>accidents</w:t>
      </w:r>
      <w:r>
        <w:rPr>
          <w:spacing w:val="38"/>
          <w:w w:val="105"/>
        </w:rPr>
        <w:t> </w:t>
      </w:r>
      <w:r>
        <w:rPr>
          <w:w w:val="105"/>
        </w:rPr>
        <w:t>by</w:t>
      </w:r>
      <w:r>
        <w:rPr>
          <w:spacing w:val="38"/>
          <w:w w:val="105"/>
        </w:rPr>
        <w:t> </w:t>
      </w:r>
      <w:r>
        <w:rPr>
          <w:w w:val="105"/>
        </w:rPr>
        <w:t>30%</w:t>
      </w:r>
    </w:p>
    <w:p>
      <w:pPr>
        <w:pStyle w:val="BodyText"/>
        <w:spacing w:after="0" w:line="408" w:lineRule="auto"/>
        <w:sectPr>
          <w:type w:val="continuous"/>
          <w:pgSz w:w="11920" w:h="16860"/>
          <w:pgMar w:top="900" w:bottom="280" w:left="283" w:right="283"/>
          <w:cols w:num="2" w:equalWidth="0">
            <w:col w:w="3046" w:space="1065"/>
            <w:col w:w="7243"/>
          </w:cols>
        </w:sectPr>
      </w:pPr>
    </w:p>
    <w:p>
      <w:pPr>
        <w:pStyle w:val="BodyText"/>
        <w:spacing w:before="1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086212"/>
                                </a:moveTo>
                                <a:lnTo>
                                  <a:pt x="0" y="40862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0862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3771887"/>
                                </a:lnTo>
                                <a:lnTo>
                                  <a:pt x="2581262" y="3771887"/>
                                </a:lnTo>
                                <a:lnTo>
                                  <a:pt x="2581262" y="31051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4292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4292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7340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381374"/>
                            <a:ext cx="300037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3909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3000375" h="3390900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3000375" h="3390900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3000375" h="33909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3000375" h="339090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3000375" h="3390900">
                                <a:moveTo>
                                  <a:pt x="2828925" y="1239672"/>
                                </a:moveTo>
                                <a:lnTo>
                                  <a:pt x="2808465" y="1219200"/>
                                </a:lnTo>
                                <a:lnTo>
                                  <a:pt x="2801772" y="1219200"/>
                                </a:lnTo>
                                <a:lnTo>
                                  <a:pt x="2781300" y="1239672"/>
                                </a:lnTo>
                                <a:lnTo>
                                  <a:pt x="2781300" y="1243241"/>
                                </a:lnTo>
                                <a:lnTo>
                                  <a:pt x="2781300" y="1246365"/>
                                </a:lnTo>
                                <a:lnTo>
                                  <a:pt x="2801772" y="1266825"/>
                                </a:lnTo>
                                <a:lnTo>
                                  <a:pt x="2808465" y="1266825"/>
                                </a:lnTo>
                                <a:lnTo>
                                  <a:pt x="2828925" y="1246365"/>
                                </a:lnTo>
                                <a:lnTo>
                                  <a:pt x="2828925" y="1239672"/>
                                </a:lnTo>
                                <a:close/>
                              </a:path>
                              <a:path w="3000375" h="3390900">
                                <a:moveTo>
                                  <a:pt x="2828925" y="16535"/>
                                </a:moveTo>
                                <a:lnTo>
                                  <a:pt x="2812402" y="0"/>
                                </a:lnTo>
                                <a:lnTo>
                                  <a:pt x="2797835" y="0"/>
                                </a:lnTo>
                                <a:lnTo>
                                  <a:pt x="2781300" y="16535"/>
                                </a:lnTo>
                                <a:lnTo>
                                  <a:pt x="2781300" y="19050"/>
                                </a:lnTo>
                                <a:lnTo>
                                  <a:pt x="2781300" y="21577"/>
                                </a:lnTo>
                                <a:lnTo>
                                  <a:pt x="2797835" y="38100"/>
                                </a:lnTo>
                                <a:lnTo>
                                  <a:pt x="2812402" y="38100"/>
                                </a:lnTo>
                                <a:lnTo>
                                  <a:pt x="2828925" y="21577"/>
                                </a:lnTo>
                                <a:lnTo>
                                  <a:pt x="2828925" y="16535"/>
                                </a:lnTo>
                                <a:close/>
                              </a:path>
                              <a:path w="3000375" h="3390900">
                                <a:moveTo>
                                  <a:pt x="3000375" y="2049297"/>
                                </a:moveTo>
                                <a:lnTo>
                                  <a:pt x="2979915" y="2028825"/>
                                </a:lnTo>
                                <a:lnTo>
                                  <a:pt x="2973222" y="2028825"/>
                                </a:lnTo>
                                <a:lnTo>
                                  <a:pt x="2952750" y="2049297"/>
                                </a:lnTo>
                                <a:lnTo>
                                  <a:pt x="2952750" y="2052866"/>
                                </a:lnTo>
                                <a:lnTo>
                                  <a:pt x="2952750" y="2055990"/>
                                </a:lnTo>
                                <a:lnTo>
                                  <a:pt x="2973222" y="2076450"/>
                                </a:lnTo>
                                <a:lnTo>
                                  <a:pt x="2979915" y="2076450"/>
                                </a:lnTo>
                                <a:lnTo>
                                  <a:pt x="3000375" y="2055990"/>
                                </a:lnTo>
                                <a:lnTo>
                                  <a:pt x="3000375" y="2049297"/>
                                </a:lnTo>
                                <a:close/>
                              </a:path>
                              <a:path w="3000375" h="3390900">
                                <a:moveTo>
                                  <a:pt x="3000375" y="1849272"/>
                                </a:moveTo>
                                <a:lnTo>
                                  <a:pt x="2979915" y="1828800"/>
                                </a:lnTo>
                                <a:lnTo>
                                  <a:pt x="2973222" y="1828800"/>
                                </a:lnTo>
                                <a:lnTo>
                                  <a:pt x="2952750" y="1849272"/>
                                </a:lnTo>
                                <a:lnTo>
                                  <a:pt x="2952750" y="1852841"/>
                                </a:lnTo>
                                <a:lnTo>
                                  <a:pt x="2952750" y="1855965"/>
                                </a:lnTo>
                                <a:lnTo>
                                  <a:pt x="2973222" y="1876425"/>
                                </a:lnTo>
                                <a:lnTo>
                                  <a:pt x="2979915" y="1876425"/>
                                </a:lnTo>
                                <a:lnTo>
                                  <a:pt x="3000375" y="1855965"/>
                                </a:lnTo>
                                <a:lnTo>
                                  <a:pt x="3000375" y="1849272"/>
                                </a:lnTo>
                                <a:close/>
                              </a:path>
                              <a:path w="3000375" h="3390900">
                                <a:moveTo>
                                  <a:pt x="3000375" y="1649247"/>
                                </a:moveTo>
                                <a:lnTo>
                                  <a:pt x="2979915" y="1628775"/>
                                </a:lnTo>
                                <a:lnTo>
                                  <a:pt x="2973222" y="1628775"/>
                                </a:lnTo>
                                <a:lnTo>
                                  <a:pt x="2952750" y="1649247"/>
                                </a:lnTo>
                                <a:lnTo>
                                  <a:pt x="2952750" y="1652816"/>
                                </a:lnTo>
                                <a:lnTo>
                                  <a:pt x="2952750" y="1655940"/>
                                </a:lnTo>
                                <a:lnTo>
                                  <a:pt x="2973222" y="1676400"/>
                                </a:lnTo>
                                <a:lnTo>
                                  <a:pt x="2979915" y="1676400"/>
                                </a:lnTo>
                                <a:lnTo>
                                  <a:pt x="3000375" y="1655940"/>
                                </a:lnTo>
                                <a:lnTo>
                                  <a:pt x="3000375" y="1649247"/>
                                </a:lnTo>
                                <a:close/>
                              </a:path>
                              <a:path w="3000375" h="3390900">
                                <a:moveTo>
                                  <a:pt x="3000375" y="972972"/>
                                </a:moveTo>
                                <a:lnTo>
                                  <a:pt x="2979915" y="952500"/>
                                </a:lnTo>
                                <a:lnTo>
                                  <a:pt x="2973222" y="952500"/>
                                </a:lnTo>
                                <a:lnTo>
                                  <a:pt x="2952750" y="972972"/>
                                </a:lnTo>
                                <a:lnTo>
                                  <a:pt x="2952750" y="976541"/>
                                </a:lnTo>
                                <a:lnTo>
                                  <a:pt x="2952750" y="979665"/>
                                </a:lnTo>
                                <a:lnTo>
                                  <a:pt x="2973222" y="1000125"/>
                                </a:lnTo>
                                <a:lnTo>
                                  <a:pt x="2979915" y="1000125"/>
                                </a:lnTo>
                                <a:lnTo>
                                  <a:pt x="3000375" y="979665"/>
                                </a:lnTo>
                                <a:lnTo>
                                  <a:pt x="3000375" y="972972"/>
                                </a:lnTo>
                                <a:close/>
                              </a:path>
                              <a:path w="3000375" h="33909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390900">
                                <a:moveTo>
                                  <a:pt x="3000375" y="420522"/>
                                </a:moveTo>
                                <a:lnTo>
                                  <a:pt x="2979915" y="400050"/>
                                </a:lnTo>
                                <a:lnTo>
                                  <a:pt x="2973222" y="400050"/>
                                </a:lnTo>
                                <a:lnTo>
                                  <a:pt x="2952750" y="420522"/>
                                </a:lnTo>
                                <a:lnTo>
                                  <a:pt x="2952750" y="424091"/>
                                </a:lnTo>
                                <a:lnTo>
                                  <a:pt x="2952750" y="427215"/>
                                </a:lnTo>
                                <a:lnTo>
                                  <a:pt x="2973222" y="447675"/>
                                </a:lnTo>
                                <a:lnTo>
                                  <a:pt x="2979915" y="447675"/>
                                </a:lnTo>
                                <a:lnTo>
                                  <a:pt x="3000375" y="427215"/>
                                </a:lnTo>
                                <a:lnTo>
                                  <a:pt x="30003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9045l0,9045,0,16860,4065,16860,4065,9045xm4065,7500l0,7500,0,8550,4065,8550,4065,7500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e497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7" o:title=""/>
                </v:shape>
                <v:shape style="position:absolute;left:425;top:6030;width:275;height:317" type="#_x0000_t75" id="docshape10" stroked="false">
                  <v:imagedata r:id="rId8" o:title=""/>
                </v:shape>
                <v:shape style="position:absolute;left:406;top:6480;width:315;height:317" type="#_x0000_t75" id="docshape11" stroked="false">
                  <v:imagedata r:id="rId9" o:title=""/>
                </v:shape>
                <v:rect style="position:absolute;left:0;top:7005;width:4245;height:495" id="docshape12" filled="true" fillcolor="#f2f2f2" stroked="false">
                  <v:fill type="solid"/>
                </v:rect>
                <v:shape style="position:absolute;left:0;top:7005;width:4245;height:495" id="docshape13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4" coordorigin="4065,7485" coordsize="180,315" path="m4065,7800l4065,7485,4245,7485,4065,7800xe" filled="true" fillcolor="#999999" stroked="false">
                  <v:path arrowok="t"/>
                  <v:fill type="solid"/>
                </v:shape>
                <v:rect style="position:absolute;left:0;top:8550;width:4245;height:495" id="docshape15" filled="true" fillcolor="#f2f2f2" stroked="false">
                  <v:fill type="solid"/>
                </v:rect>
                <v:shape style="position:absolute;left:0;top:8550;width:4245;height:495" id="docshape16" coordorigin="0,8550" coordsize="4245,495" path="m4245,8550l4230,8550,0,8550,0,8565,4230,8565,4230,9030,0,9030,0,9045,4230,9045,4245,9045,4245,8550xe" filled="true" fillcolor="#000000" stroked="false">
                  <v:path arrowok="t"/>
                  <v:fill opacity="16960f" type="solid"/>
                </v:shape>
                <v:shape style="position:absolute;left:4065;top:9030;width:180;height:315" id="docshape17" coordorigin="4065,9030" coordsize="180,315" path="m4065,9345l4065,9030,4245,9030,4065,9345xe" filled="true" fillcolor="#999999" stroked="false">
                  <v:path arrowok="t"/>
                  <v:fill type="solid"/>
                </v:shape>
                <v:shape style="position:absolute;left:404;top:5325;width:4725;height:5340" id="docshape18" coordorigin="405,5325" coordsize="4725,5340" path="m480,10622l479,10617,475,10608,473,10604,466,10597,462,10595,453,10591,448,10590,437,10590,432,10591,423,10595,419,10597,412,10604,410,10608,406,10617,405,10622,405,10628,405,10633,406,10638,410,10647,412,10651,419,10658,423,10660,432,10664,437,10665,448,10665,453,10664,462,10660,466,10658,473,10651,475,10647,479,10638,480,10633,480,10622xm480,10307l479,10302,475,10293,473,10289,466,10282,462,10280,453,10276,448,10275,437,10275,432,10276,423,10280,419,10282,412,10289,410,10293,406,10302,405,10307,405,10313,405,10318,406,10323,410,10332,412,10336,419,10343,423,10345,432,10349,437,10350,448,10350,453,10349,462,10345,466,10343,473,10336,475,10332,479,10323,480,10318,480,10307xm480,9977l479,9972,475,9963,473,9959,466,9952,462,9950,453,9946,448,9945,437,9945,432,9946,423,9950,419,9952,412,9959,410,9963,406,9972,405,9977,405,9983,405,9988,406,9993,410,10002,412,10006,419,10013,423,10015,432,10019,437,10020,448,10020,453,10019,462,10015,466,10013,473,10006,475,10002,479,9993,480,9988,480,9977x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9347l479,9342,475,9333,473,9329,466,9322,462,9320,453,9316,448,9315,437,9315,432,9316,423,9320,419,9322,412,9329,410,9333,406,9342,405,9347,405,9353,405,9358,406,9363,410,9372,412,9376,419,9383,423,9385,432,9389,437,9390,448,9390,453,9389,462,9385,466,9383,473,9376,475,9372,479,9363,480,9358,480,9347xm4860,7277l4859,7272,4855,7263,4853,7259,4846,7252,4842,7250,4833,7246,4828,7245,4817,7245,4812,7246,4803,7250,4799,7252,4792,7259,4790,7263,4786,7272,4785,7277,4785,7283,4785,7288,4786,7293,4790,7302,4792,7306,4799,7313,4803,7315,4812,7319,4817,7320,4828,7320,4833,7319,4842,7315,4846,7313,4853,7306,4855,7302,4859,7293,4860,7288,4860,7277xm4860,5351l4859,5347,4856,5340,4854,5337,4848,5331,4845,5329,4838,5326,4834,5325,4811,5325,4807,5326,4800,5329,4797,5331,4791,5337,4789,5340,4786,5347,4785,5351,4785,5355,4785,5359,4786,5363,4789,5370,4791,5373,4797,5379,4800,5381,4807,5384,4811,5385,4834,5385,4838,5384,4845,5381,4848,5379,4854,5373,4856,5370,4859,5363,4860,5359,4860,5351xm5130,8552l5129,8547,5125,8538,5123,8534,5116,8527,5112,8525,5103,8521,5098,8520,5087,8520,5082,8521,5073,8525,5069,8527,5062,8534,5060,8538,5056,8547,5055,8552,5055,8558,5055,8563,5056,8568,5060,8577,5062,8581,5069,8588,5073,8590,5082,8594,5087,8595,5098,8595,5103,8594,5112,8590,5116,8588,5123,8581,5125,8577,5129,8568,5130,8563,5130,8552xm5130,8237l5129,8232,5125,8223,5123,8219,5116,8212,5112,8210,5103,8206,5098,8205,5087,8205,5082,8206,5073,8210,5069,8212,5062,8219,5060,8223,5056,8232,5055,8237,5055,8243,5055,8248,5056,8253,5060,8262,5062,8266,5069,8273,5073,8275,5082,8279,5087,8280,5098,8280,5103,8279,5112,8275,5116,8273,5123,8266,5125,8262,5129,8253,5130,8248,5130,8237xm5130,7922l5129,7917,5125,7908,5123,7904,5116,7897,5112,7895,5103,7891,5098,7890,5087,7890,5082,7891,5073,7895,5069,7897,5062,7904,5060,7908,5056,7917,5055,7922,5055,7928,5055,7933,5056,7938,5060,7947,5062,7951,5069,7958,5073,7960,5082,7964,5087,7965,5098,7965,5103,7964,5112,7960,5116,7958,5123,7951,5125,7947,5129,7938,5130,7933,5130,7922xm5130,6857l5129,6852,5125,6843,5123,6839,5116,6832,5112,6830,5103,6826,5098,6825,5087,6825,5082,6826,5073,6830,5069,6832,5062,6839,5060,6843,5056,6852,5055,6857,5055,6863,5055,6868,5056,6873,5060,6882,5062,6886,5069,6893,5073,6895,5082,6899,5087,6900,5098,6900,5103,6899,5112,6895,5116,6893,5123,6886,5125,6882,5129,6873,5130,6868,5130,6857xm5130,6542l5129,6537,5125,6528,5123,6524,5116,6517,5112,6515,5103,6511,5098,6510,5087,6510,5082,6511,5073,6515,5069,6517,5062,6524,5060,6528,5056,6537,5055,6542,5055,6548,5055,6553,5056,6558,5060,6567,5062,6571,5069,6578,5073,6580,5082,6584,5087,6585,5098,6585,5103,6584,5112,6580,5116,6578,5123,6571,5125,6567,5129,6558,5130,6553,5130,6542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08" w:lineRule="auto"/>
        <w:ind w:left="424" w:right="9093"/>
      </w:pPr>
      <w:r>
        <w:rPr>
          <w:w w:val="105"/>
        </w:rPr>
        <w:t>Logistics </w:t>
      </w:r>
      <w:r>
        <w:rPr>
          <w:w w:val="105"/>
        </w:rPr>
        <w:t>management Inventory control Process optimization</w:t>
      </w:r>
    </w:p>
    <w:p>
      <w:pPr>
        <w:pStyle w:val="BodyText"/>
        <w:spacing w:line="408" w:lineRule="auto" w:before="12"/>
        <w:ind w:left="424" w:right="8216"/>
      </w:pPr>
      <w:r>
        <w:rPr>
          <w:w w:val="105"/>
        </w:rPr>
        <w:t>Warehouse safety compliance Supply chain coordination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3772"/>
      <w:outlineLvl w:val="1"/>
    </w:pPr>
    <w:rPr>
      <w:rFonts w:ascii="Verdana" w:hAnsi="Verdana" w:eastAsia="Verdana" w:cs="Verdana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2026-02-28T13:26:05Z</dcterms:created>
  <dcterms:modified xsi:type="dcterms:W3CDTF">2026-02-28T13:26:05Z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