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15" w:right="0" w:firstLine="0"/>
        <w:jc w:val="left"/>
        <w:rPr>
          <w:rFonts w:ascii="Calibri"/>
          <w:sz w:val="70"/>
        </w:rPr>
      </w:pPr>
      <w:r>
        <w:rPr>
          <w:rFonts w:ascii="Verdana"/>
          <w:b/>
          <w:color w:val="FFFFFF"/>
          <w:spacing w:val="10"/>
          <w:w w:val="95"/>
          <w:sz w:val="70"/>
        </w:rPr>
        <w:t>Logan</w:t>
      </w:r>
      <w:r>
        <w:rPr>
          <w:rFonts w:ascii="Verdana"/>
          <w:b/>
          <w:color w:val="FFFFFF"/>
          <w:spacing w:val="3"/>
          <w:w w:val="110"/>
          <w:sz w:val="70"/>
        </w:rPr>
        <w:t> </w:t>
      </w:r>
      <w:r>
        <w:rPr>
          <w:rFonts w:ascii="Calibri"/>
          <w:color w:val="FFFFFF"/>
          <w:spacing w:val="6"/>
          <w:w w:val="110"/>
          <w:sz w:val="70"/>
        </w:rPr>
        <w:t>Hall</w:t>
      </w:r>
    </w:p>
    <w:p>
      <w:pPr>
        <w:spacing w:before="67"/>
        <w:ind w:left="441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spacing w:val="10"/>
          <w:sz w:val="15"/>
        </w:rPr>
        <w:t>Emergency</w:t>
      </w:r>
      <w:r>
        <w:rPr>
          <w:rFonts w:ascii="Verdana"/>
          <w:b/>
          <w:color w:val="FFFFFF"/>
          <w:spacing w:val="-1"/>
          <w:sz w:val="15"/>
        </w:rPr>
        <w:t> </w:t>
      </w:r>
      <w:r>
        <w:rPr>
          <w:rFonts w:ascii="Verdana"/>
          <w:b/>
          <w:color w:val="FFFFFF"/>
          <w:spacing w:val="10"/>
          <w:sz w:val="15"/>
        </w:rPr>
        <w:t>Room</w:t>
      </w:r>
      <w:r>
        <w:rPr>
          <w:rFonts w:ascii="Verdana"/>
          <w:b/>
          <w:color w:val="FFFFFF"/>
          <w:sz w:val="15"/>
        </w:rPr>
        <w:t> New </w:t>
      </w:r>
      <w:r>
        <w:rPr>
          <w:rFonts w:ascii="Verdana"/>
          <w:b/>
          <w:color w:val="FFFFFF"/>
          <w:spacing w:val="10"/>
          <w:sz w:val="15"/>
        </w:rPr>
        <w:t>Graduate</w:t>
      </w:r>
      <w:r>
        <w:rPr>
          <w:rFonts w:ascii="Verdana"/>
          <w:b/>
          <w:color w:val="FFFFFF"/>
          <w:spacing w:val="-1"/>
          <w:sz w:val="15"/>
        </w:rPr>
        <w:t> </w:t>
      </w:r>
      <w:r>
        <w:rPr>
          <w:rFonts w:ascii="Verdana"/>
          <w:b/>
          <w:color w:val="FFFFFF"/>
          <w:spacing w:val="-4"/>
          <w:sz w:val="15"/>
        </w:rPr>
        <w:t>Nurse</w:t>
      </w:r>
    </w:p>
    <w:p>
      <w:pPr>
        <w:pStyle w:val="BodyText"/>
        <w:spacing w:before="37"/>
        <w:rPr>
          <w:rFonts w:ascii="Verdana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Motivated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Graduate Nurse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ready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to thrive 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emergency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line="268" w:lineRule="auto" w:before="136"/>
        <w:ind w:left="4415" w:right="59"/>
      </w:pPr>
      <w:r>
        <w:rPr>
          <w:color w:val="FFFFFF"/>
          <w:w w:val="105"/>
        </w:rPr>
        <w:t>Recent nursing school graduate with strong clinical performance and a focus in emergency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medicine.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Trained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triage,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trauma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response,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monitoring through hands-on rotations in high-volume ERs. Eager to deliver compassionate, fast-paced care in critical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84"/>
      </w:pPr>
      <w:r>
        <w:rPr>
          <w:color w:val="00BCA2"/>
          <w:spacing w:val="-7"/>
          <w:sz w:val="41"/>
        </w:rPr>
        <w:t>P</w:t>
      </w:r>
      <w:r>
        <w:rPr>
          <w:color w:val="00BCA2"/>
          <w:spacing w:val="-7"/>
        </w:rPr>
        <w:t>ERSONAL</w:t>
      </w:r>
      <w:r>
        <w:rPr>
          <w:color w:val="00BCA2"/>
          <w:spacing w:val="-4"/>
        </w:rPr>
        <w:t> </w:t>
      </w:r>
      <w:r>
        <w:rPr>
          <w:color w:val="00BCA2"/>
          <w:spacing w:val="-2"/>
        </w:rPr>
        <w:t>INFORMATION</w:t>
      </w:r>
    </w:p>
    <w:p>
      <w:pPr>
        <w:pStyle w:val="BodyText"/>
        <w:spacing w:before="156"/>
        <w:rPr>
          <w:rFonts w:ascii="Verdana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40" w:lineRule="auto" w:before="134"/>
        <w:ind w:left="430" w:right="1024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email@email.com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Indianapolis, IN</w:t>
      </w:r>
    </w:p>
    <w:p>
      <w:pPr>
        <w:pStyle w:val="Heading1"/>
        <w:spacing w:before="85"/>
      </w:pPr>
      <w:r>
        <w:rPr>
          <w:color w:val="00BCA2"/>
          <w:spacing w:val="-12"/>
          <w:sz w:val="41"/>
        </w:rPr>
        <w:t>K</w:t>
      </w:r>
      <w:r>
        <w:rPr>
          <w:color w:val="00BCA2"/>
          <w:spacing w:val="-12"/>
        </w:rPr>
        <w:t>EY</w:t>
      </w:r>
      <w:r>
        <w:rPr>
          <w:color w:val="00BCA2"/>
          <w:spacing w:val="-8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183"/>
        <w:rPr>
          <w:rFonts w:ascii="Verdana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-3"/>
          <w:sz w:val="18"/>
        </w:rPr>
        <w:t> </w:t>
      </w:r>
      <w:r>
        <w:rPr>
          <w:spacing w:val="-2"/>
          <w:w w:val="110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Vital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-2"/>
          <w:w w:val="105"/>
          <w:sz w:val="18"/>
        </w:rPr>
        <w:t> monitoring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4"/>
          <w:sz w:val="18"/>
        </w:rPr>
        <w:t>Emergency</w:t>
      </w:r>
      <w:r>
        <w:rPr>
          <w:spacing w:val="25"/>
          <w:sz w:val="18"/>
        </w:rPr>
        <w:t> </w:t>
      </w:r>
      <w:r>
        <w:rPr>
          <w:spacing w:val="4"/>
          <w:sz w:val="18"/>
        </w:rPr>
        <w:t>department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protocols</w:t>
      </w:r>
    </w:p>
    <w:p>
      <w:pPr>
        <w:pStyle w:val="BodyText"/>
        <w:spacing w:line="276" w:lineRule="auto" w:before="121"/>
        <w:ind w:left="7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361949</wp:posOffset>
                </wp:positionH>
                <wp:positionV relativeFrom="paragraph">
                  <wp:posOffset>117499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9.251923pt;width:3.75pt;height:3.75pt;mso-position-horizontal-relative:page;mso-position-vertical-relative:paragraph;z-index:15729152" id="docshape1" coordorigin="570,185" coordsize="75,75" path="m613,260l602,260,597,259,570,228,570,223,570,217,602,185,613,185,645,217,645,228,618,259,613,26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IV insertion and medication </w:t>
      </w:r>
      <w:r>
        <w:rPr>
          <w:spacing w:val="-2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4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EHR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Time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Trauma-informed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Basic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wound</w:t>
      </w:r>
      <w:r>
        <w:rPr>
          <w:spacing w:val="-9"/>
          <w:w w:val="110"/>
          <w:sz w:val="18"/>
        </w:rPr>
        <w:t> </w:t>
      </w:r>
      <w:r>
        <w:rPr>
          <w:spacing w:val="-4"/>
          <w:w w:val="110"/>
          <w:sz w:val="18"/>
        </w:rPr>
        <w:t>care</w:t>
      </w:r>
    </w:p>
    <w:p>
      <w:pPr>
        <w:pStyle w:val="BodyText"/>
        <w:spacing w:before="29"/>
      </w:pPr>
    </w:p>
    <w:p>
      <w:pPr>
        <w:pStyle w:val="Heading1"/>
      </w:pPr>
      <w:r>
        <w:rPr>
          <w:color w:val="00BCA2"/>
          <w:spacing w:val="-2"/>
          <w:sz w:val="41"/>
        </w:rPr>
        <w:t>E</w:t>
      </w:r>
      <w:r>
        <w:rPr>
          <w:color w:val="00BCA2"/>
          <w:spacing w:val="-2"/>
        </w:rPr>
        <w:t>DUCATION</w:t>
      </w:r>
    </w:p>
    <w:p>
      <w:pPr>
        <w:spacing w:before="114"/>
        <w:ind w:left="100" w:right="0" w:firstLine="0"/>
        <w:jc w:val="left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color w:val="00BCA2"/>
          <w:spacing w:val="-11"/>
          <w:sz w:val="41"/>
        </w:rPr>
        <w:t>P</w:t>
      </w:r>
      <w:r>
        <w:rPr>
          <w:rFonts w:ascii="Verdana"/>
          <w:b/>
          <w:color w:val="00BCA2"/>
          <w:spacing w:val="-11"/>
          <w:sz w:val="22"/>
        </w:rPr>
        <w:t>ROFESSIONAL</w:t>
      </w:r>
      <w:r>
        <w:rPr>
          <w:rFonts w:ascii="Verdana"/>
          <w:b/>
          <w:color w:val="00BCA2"/>
          <w:spacing w:val="5"/>
          <w:sz w:val="22"/>
        </w:rPr>
        <w:t> </w:t>
      </w:r>
      <w:r>
        <w:rPr>
          <w:rFonts w:ascii="Verdana"/>
          <w:b/>
          <w:color w:val="00BCA2"/>
          <w:spacing w:val="-2"/>
          <w:sz w:val="22"/>
        </w:rPr>
        <w:t>EXPERIENCE</w:t>
      </w:r>
    </w:p>
    <w:p>
      <w:pPr>
        <w:pStyle w:val="BodyText"/>
        <w:spacing w:before="62"/>
        <w:rPr>
          <w:rFonts w:ascii="Verdana"/>
          <w:b/>
          <w:sz w:val="22"/>
        </w:rPr>
      </w:pPr>
    </w:p>
    <w:p>
      <w:pPr>
        <w:pStyle w:val="BodyText"/>
        <w:spacing w:line="259" w:lineRule="auto"/>
        <w:ind w:left="100" w:right="25"/>
      </w:pPr>
      <w:r>
        <w:rPr>
          <w:w w:val="110"/>
        </w:rPr>
        <w:t>STUDENT NURSE </w:t>
      </w:r>
      <w:r>
        <w:rPr>
          <w:w w:val="130"/>
        </w:rPr>
        <w:t>– </w:t>
      </w:r>
      <w:r>
        <w:rPr>
          <w:w w:val="110"/>
        </w:rPr>
        <w:t>ER CLINICAL ROTATION </w:t>
      </w:r>
      <w:r>
        <w:rPr>
          <w:w w:val="85"/>
        </w:rPr>
        <w:t>| </w:t>
      </w:r>
      <w:r>
        <w:rPr>
          <w:w w:val="110"/>
        </w:rPr>
        <w:t>IU HEALTH METHODIST HOSPITAL, INDIANAPOLIS, IN</w:t>
      </w:r>
    </w:p>
    <w:p>
      <w:pPr>
        <w:pStyle w:val="BodyText"/>
        <w:spacing w:before="74"/>
        <w:ind w:left="100"/>
      </w:pPr>
      <w:r>
        <w:rPr>
          <w:spacing w:val="-2"/>
          <w:w w:val="115"/>
        </w:rPr>
        <w:t>JANUARY</w:t>
      </w:r>
      <w:r>
        <w:rPr>
          <w:spacing w:val="-18"/>
          <w:w w:val="115"/>
        </w:rPr>
        <w:t> </w:t>
      </w:r>
      <w:r>
        <w:rPr>
          <w:spacing w:val="-2"/>
          <w:w w:val="115"/>
        </w:rPr>
        <w:t>2025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6"/>
          <w:w w:val="115"/>
        </w:rPr>
        <w:t> </w:t>
      </w:r>
      <w:r>
        <w:rPr>
          <w:spacing w:val="-2"/>
          <w:w w:val="115"/>
        </w:rPr>
        <w:t>APRIL</w:t>
      </w:r>
      <w:r>
        <w:rPr>
          <w:spacing w:val="-16"/>
          <w:w w:val="115"/>
        </w:rPr>
        <w:t> </w:t>
      </w:r>
      <w:r>
        <w:rPr>
          <w:spacing w:val="-4"/>
          <w:w w:val="115"/>
        </w:rPr>
        <w:t>2025</w:t>
      </w:r>
    </w:p>
    <w:p>
      <w:pPr>
        <w:pStyle w:val="BodyText"/>
        <w:spacing w:before="47"/>
      </w:pPr>
    </w:p>
    <w:p>
      <w:pPr>
        <w:pStyle w:val="BodyText"/>
        <w:ind w:left="658"/>
      </w:pPr>
      <w:r>
        <w:rPr>
          <w:w w:val="105"/>
        </w:rPr>
        <w:t>Completed</w:t>
      </w:r>
      <w:r>
        <w:rPr>
          <w:spacing w:val="-6"/>
          <w:w w:val="105"/>
        </w:rPr>
        <w:t> </w:t>
      </w:r>
      <w:r>
        <w:rPr>
          <w:w w:val="105"/>
        </w:rPr>
        <w:t>over</w:t>
      </w:r>
      <w:r>
        <w:rPr>
          <w:spacing w:val="-10"/>
          <w:w w:val="105"/>
        </w:rPr>
        <w:t> </w:t>
      </w:r>
      <w:r>
        <w:rPr>
          <w:w w:val="105"/>
        </w:rPr>
        <w:t>180</w:t>
      </w:r>
      <w:r>
        <w:rPr>
          <w:spacing w:val="-6"/>
          <w:w w:val="105"/>
        </w:rPr>
        <w:t> </w:t>
      </w:r>
      <w:r>
        <w:rPr>
          <w:w w:val="105"/>
        </w:rPr>
        <w:t>clinical</w:t>
      </w:r>
      <w:r>
        <w:rPr>
          <w:spacing w:val="-12"/>
          <w:w w:val="105"/>
        </w:rPr>
        <w:t> </w:t>
      </w:r>
      <w:r>
        <w:rPr>
          <w:w w:val="105"/>
        </w:rPr>
        <w:t>hours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Level</w:t>
      </w:r>
      <w:r>
        <w:rPr>
          <w:spacing w:val="-12"/>
          <w:w w:val="105"/>
        </w:rPr>
        <w:t> </w:t>
      </w:r>
      <w:r>
        <w:rPr>
          <w:w w:val="105"/>
        </w:rPr>
        <w:t>I</w:t>
      </w:r>
      <w:r>
        <w:rPr>
          <w:spacing w:val="-5"/>
          <w:w w:val="105"/>
        </w:rPr>
        <w:t> </w:t>
      </w:r>
      <w:r>
        <w:rPr>
          <w:w w:val="105"/>
        </w:rPr>
        <w:t>trauma</w:t>
      </w:r>
      <w:r>
        <w:rPr>
          <w:spacing w:val="-5"/>
          <w:w w:val="105"/>
        </w:rPr>
        <w:t> ER</w:t>
      </w:r>
    </w:p>
    <w:p>
      <w:pPr>
        <w:pStyle w:val="BodyText"/>
        <w:spacing w:before="121"/>
        <w:ind w:left="658"/>
      </w:pPr>
      <w:r>
        <w:rPr/>
        <w:t>Assisted</w:t>
      </w:r>
      <w:r>
        <w:rPr>
          <w:spacing w:val="35"/>
        </w:rPr>
        <w:t> </w:t>
      </w:r>
      <w:r>
        <w:rPr/>
        <w:t>RNs</w:t>
      </w:r>
      <w:r>
        <w:rPr>
          <w:spacing w:val="35"/>
        </w:rPr>
        <w:t> </w:t>
      </w:r>
      <w:r>
        <w:rPr/>
        <w:t>in</w:t>
      </w:r>
      <w:r>
        <w:rPr>
          <w:spacing w:val="35"/>
        </w:rPr>
        <w:t> </w:t>
      </w:r>
      <w:r>
        <w:rPr/>
        <w:t>assessing</w:t>
      </w:r>
      <w:r>
        <w:rPr>
          <w:spacing w:val="36"/>
        </w:rPr>
        <w:t> </w:t>
      </w:r>
      <w:r>
        <w:rPr/>
        <w:t>and</w:t>
      </w:r>
      <w:r>
        <w:rPr>
          <w:spacing w:val="35"/>
        </w:rPr>
        <w:t> </w:t>
      </w:r>
      <w:r>
        <w:rPr/>
        <w:t>monitoring</w:t>
      </w:r>
      <w:r>
        <w:rPr>
          <w:spacing w:val="35"/>
        </w:rPr>
        <w:t> </w:t>
      </w:r>
      <w:r>
        <w:rPr/>
        <w:t>trauma</w:t>
      </w:r>
      <w:r>
        <w:rPr>
          <w:spacing w:val="36"/>
        </w:rPr>
        <w:t> </w:t>
      </w:r>
      <w:r>
        <w:rPr/>
        <w:t>and</w:t>
      </w:r>
      <w:r>
        <w:rPr>
          <w:spacing w:val="35"/>
        </w:rPr>
        <w:t> </w:t>
      </w:r>
      <w:r>
        <w:rPr/>
        <w:t>cardiac</w:t>
      </w:r>
      <w:r>
        <w:rPr>
          <w:spacing w:val="35"/>
        </w:rPr>
        <w:t> </w:t>
      </w:r>
      <w:r>
        <w:rPr>
          <w:spacing w:val="-2"/>
        </w:rPr>
        <w:t>patients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326" w:lineRule="auto"/>
        <w:ind w:left="100" w:right="1298"/>
      </w:pPr>
      <w:r>
        <w:rPr>
          <w:w w:val="110"/>
        </w:rPr>
        <w:t>NURSING INTERN </w:t>
      </w:r>
      <w:r>
        <w:rPr>
          <w:w w:val="85"/>
        </w:rPr>
        <w:t>| </w:t>
      </w:r>
      <w:r>
        <w:rPr>
          <w:w w:val="110"/>
        </w:rPr>
        <w:t>FRANCISCAN HEALTH, INDIANAPOLIS, IN MAY 2024 </w:t>
      </w:r>
      <w:r>
        <w:rPr>
          <w:w w:val="130"/>
        </w:rPr>
        <w:t>– </w:t>
      </w:r>
      <w:r>
        <w:rPr>
          <w:w w:val="110"/>
        </w:rPr>
        <w:t>AUGUST 2024</w:t>
      </w:r>
    </w:p>
    <w:p>
      <w:pPr>
        <w:pStyle w:val="BodyText"/>
        <w:spacing w:before="196"/>
        <w:ind w:left="658"/>
      </w:pPr>
      <w:r>
        <w:rPr>
          <w:spacing w:val="-2"/>
          <w:w w:val="110"/>
        </w:rPr>
        <w:t>Shadowed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ER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nurses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supported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patient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care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tasks</w:t>
      </w:r>
    </w:p>
    <w:p>
      <w:pPr>
        <w:pStyle w:val="BodyText"/>
        <w:spacing w:line="259" w:lineRule="auto" w:before="121"/>
        <w:ind w:left="658"/>
      </w:pPr>
      <w:r>
        <w:rPr>
          <w:w w:val="105"/>
        </w:rPr>
        <w:t>Recorded</w:t>
      </w:r>
      <w:r>
        <w:rPr>
          <w:spacing w:val="-8"/>
          <w:w w:val="105"/>
        </w:rPr>
        <w:t> </w:t>
      </w:r>
      <w:r>
        <w:rPr>
          <w:w w:val="105"/>
        </w:rPr>
        <w:t>vital</w:t>
      </w:r>
      <w:r>
        <w:rPr>
          <w:spacing w:val="-9"/>
          <w:w w:val="105"/>
        </w:rPr>
        <w:t> </w:t>
      </w:r>
      <w:r>
        <w:rPr>
          <w:w w:val="105"/>
        </w:rPr>
        <w:t>signs,</w:t>
      </w:r>
      <w:r>
        <w:rPr>
          <w:spacing w:val="-2"/>
          <w:w w:val="105"/>
        </w:rPr>
        <w:t> </w:t>
      </w:r>
      <w:r>
        <w:rPr>
          <w:w w:val="105"/>
        </w:rPr>
        <w:t>assisted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intake,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provided</w:t>
      </w:r>
      <w:r>
        <w:rPr>
          <w:spacing w:val="-2"/>
          <w:w w:val="105"/>
        </w:rPr>
        <w:t> </w:t>
      </w:r>
      <w:r>
        <w:rPr>
          <w:w w:val="105"/>
        </w:rPr>
        <w:t>discharge </w:t>
      </w:r>
      <w:r>
        <w:rPr>
          <w:spacing w:val="-2"/>
          <w:w w:val="105"/>
        </w:rPr>
        <w:t>instructions</w:t>
      </w:r>
    </w:p>
    <w:p>
      <w:pPr>
        <w:pStyle w:val="Heading1"/>
        <w:spacing w:before="176"/>
      </w:pPr>
      <w:r>
        <w:rPr>
          <w:color w:val="00BCA2"/>
          <w:spacing w:val="-2"/>
          <w:sz w:val="41"/>
        </w:rPr>
        <w:t>C</w:t>
      </w:r>
      <w:r>
        <w:rPr>
          <w:color w:val="00BCA2"/>
          <w:spacing w:val="-2"/>
        </w:rPr>
        <w:t>ERTIFICATIONS</w:t>
      </w:r>
    </w:p>
    <w:p>
      <w:pPr>
        <w:pStyle w:val="BodyText"/>
        <w:spacing w:before="62"/>
        <w:rPr>
          <w:rFonts w:ascii="Verdana"/>
          <w:b/>
          <w:sz w:val="22"/>
        </w:rPr>
      </w:pPr>
    </w:p>
    <w:p>
      <w:pPr>
        <w:pStyle w:val="BodyText"/>
        <w:ind w:left="398"/>
      </w:pPr>
      <w:r>
        <w:rPr>
          <w:w w:val="105"/>
        </w:rPr>
        <w:t>Basic</w:t>
      </w:r>
      <w:r>
        <w:rPr>
          <w:spacing w:val="3"/>
          <w:w w:val="105"/>
        </w:rPr>
        <w:t> </w:t>
      </w:r>
      <w:r>
        <w:rPr>
          <w:w w:val="105"/>
        </w:rPr>
        <w:t>Life</w:t>
      </w:r>
      <w:r>
        <w:rPr>
          <w:spacing w:val="3"/>
          <w:w w:val="105"/>
        </w:rPr>
        <w:t> </w:t>
      </w:r>
      <w:r>
        <w:rPr>
          <w:w w:val="105"/>
        </w:rPr>
        <w:t>Support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(BLS)</w:t>
      </w:r>
    </w:p>
    <w:p>
      <w:pPr>
        <w:pStyle w:val="BodyText"/>
        <w:spacing w:before="106"/>
        <w:ind w:left="398"/>
      </w:pPr>
      <w:r>
        <w:rPr>
          <w:spacing w:val="-2"/>
          <w:w w:val="110"/>
        </w:rPr>
        <w:t>Advanced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Cardiovascular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Life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Support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(ACLS)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–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anticipated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425"/>
          <w:cols w:num="2" w:equalWidth="0">
            <w:col w:w="3679" w:space="748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81275"/>
                            <a:ext cx="4758690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48325">
                                <a:moveTo>
                                  <a:pt x="4758308" y="5648324"/>
                                </a:moveTo>
                                <a:lnTo>
                                  <a:pt x="0" y="56483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48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943349"/>
                            <a:ext cx="21907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495550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219075" h="2495550">
                                <a:moveTo>
                                  <a:pt x="47625" y="2268372"/>
                                </a:moveTo>
                                <a:lnTo>
                                  <a:pt x="27165" y="2247900"/>
                                </a:lnTo>
                                <a:lnTo>
                                  <a:pt x="20472" y="2247900"/>
                                </a:lnTo>
                                <a:lnTo>
                                  <a:pt x="0" y="2268372"/>
                                </a:lnTo>
                                <a:lnTo>
                                  <a:pt x="0" y="2271941"/>
                                </a:lnTo>
                                <a:lnTo>
                                  <a:pt x="0" y="2275065"/>
                                </a:lnTo>
                                <a:lnTo>
                                  <a:pt x="20472" y="2295525"/>
                                </a:lnTo>
                                <a:lnTo>
                                  <a:pt x="27165" y="2295525"/>
                                </a:lnTo>
                                <a:lnTo>
                                  <a:pt x="47625" y="2275065"/>
                                </a:lnTo>
                                <a:lnTo>
                                  <a:pt x="47625" y="2268372"/>
                                </a:lnTo>
                                <a:close/>
                              </a:path>
                              <a:path w="219075" h="2495550">
                                <a:moveTo>
                                  <a:pt x="219075" y="1344447"/>
                                </a:moveTo>
                                <a:lnTo>
                                  <a:pt x="198615" y="1323975"/>
                                </a:lnTo>
                                <a:lnTo>
                                  <a:pt x="191922" y="1323975"/>
                                </a:lnTo>
                                <a:lnTo>
                                  <a:pt x="171450" y="1344447"/>
                                </a:lnTo>
                                <a:lnTo>
                                  <a:pt x="171450" y="1348016"/>
                                </a:lnTo>
                                <a:lnTo>
                                  <a:pt x="171450" y="1351140"/>
                                </a:lnTo>
                                <a:lnTo>
                                  <a:pt x="191922" y="1371600"/>
                                </a:lnTo>
                                <a:lnTo>
                                  <a:pt x="198615" y="1371600"/>
                                </a:lnTo>
                                <a:lnTo>
                                  <a:pt x="219075" y="1351140"/>
                                </a:lnTo>
                                <a:lnTo>
                                  <a:pt x="219075" y="1344447"/>
                                </a:lnTo>
                                <a:close/>
                              </a:path>
                              <a:path w="219075" h="2495550">
                                <a:moveTo>
                                  <a:pt x="219075" y="1134897"/>
                                </a:moveTo>
                                <a:lnTo>
                                  <a:pt x="198615" y="1114425"/>
                                </a:lnTo>
                                <a:lnTo>
                                  <a:pt x="191922" y="1114425"/>
                                </a:lnTo>
                                <a:lnTo>
                                  <a:pt x="171450" y="1134897"/>
                                </a:lnTo>
                                <a:lnTo>
                                  <a:pt x="171450" y="1138466"/>
                                </a:lnTo>
                                <a:lnTo>
                                  <a:pt x="171450" y="1141590"/>
                                </a:lnTo>
                                <a:lnTo>
                                  <a:pt x="191922" y="1162050"/>
                                </a:lnTo>
                                <a:lnTo>
                                  <a:pt x="198615" y="1162050"/>
                                </a:lnTo>
                                <a:lnTo>
                                  <a:pt x="219075" y="1141590"/>
                                </a:lnTo>
                                <a:lnTo>
                                  <a:pt x="219075" y="1134897"/>
                                </a:lnTo>
                                <a:close/>
                              </a:path>
                              <a:path w="219075" h="2495550">
                                <a:moveTo>
                                  <a:pt x="219075" y="230022"/>
                                </a:moveTo>
                                <a:lnTo>
                                  <a:pt x="198615" y="209550"/>
                                </a:lnTo>
                                <a:lnTo>
                                  <a:pt x="191922" y="209550"/>
                                </a:lnTo>
                                <a:lnTo>
                                  <a:pt x="171450" y="230022"/>
                                </a:lnTo>
                                <a:lnTo>
                                  <a:pt x="171450" y="233591"/>
                                </a:lnTo>
                                <a:lnTo>
                                  <a:pt x="171450" y="236715"/>
                                </a:lnTo>
                                <a:lnTo>
                                  <a:pt x="191922" y="257175"/>
                                </a:lnTo>
                                <a:lnTo>
                                  <a:pt x="198615" y="257175"/>
                                </a:lnTo>
                                <a:lnTo>
                                  <a:pt x="219075" y="236715"/>
                                </a:lnTo>
                                <a:lnTo>
                                  <a:pt x="219075" y="230022"/>
                                </a:lnTo>
                                <a:close/>
                              </a:path>
                              <a:path w="219075" h="24955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67024"/>
                            <a:ext cx="2809875" cy="419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191000">
                                <a:moveTo>
                                  <a:pt x="2809862" y="3981450"/>
                                </a:moveTo>
                                <a:lnTo>
                                  <a:pt x="0" y="3981450"/>
                                </a:lnTo>
                                <a:lnTo>
                                  <a:pt x="0" y="4191000"/>
                                </a:lnTo>
                                <a:lnTo>
                                  <a:pt x="2809862" y="4191000"/>
                                </a:lnTo>
                                <a:lnTo>
                                  <a:pt x="2809862" y="3981450"/>
                                </a:lnTo>
                                <a:close/>
                              </a:path>
                              <a:path w="2809875" h="4191000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41910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4065" id="docshape4" filled="true" fillcolor="#00bca2" stroked="false">
                  <v:fill type="solid"/>
                </v:rect>
                <v:shape style="position:absolute;left:840;top:0;width:2415;height:2460" type="#_x0000_t75" id="docshape5" stroked="false">
                  <v:imagedata r:id="rId9" o:title=""/>
                </v:shape>
                <v:rect style="position:absolute;left:4425;top:4065;width:7494;height:8895" id="docshape6" filled="true" fillcolor="#f5f5f5" stroked="false">
                  <v:fill type="solid"/>
                </v:rect>
                <v:shape style="position:absolute;left:4664;top:6210;width:345;height:3930" id="docshape7" coordorigin="4665,6210" coordsize="345,3930" path="m4740,10097l4739,10092,4735,10083,4733,10079,4726,10072,4722,10070,4713,10066,4708,10065,4697,10065,4692,10066,4683,10070,4679,10072,4672,10079,4670,10083,4666,10092,4665,10097,4665,10103,4665,10108,4666,10113,4670,10122,4672,10126,4679,10133,4683,10135,4692,10139,4697,10140,4708,10140,4713,10139,4722,10135,4726,10133,4733,10126,4735,10122,4739,10113,4740,10108,4740,10097xm4740,9782l4739,9777,4735,9768,4733,9764,4726,9757,4722,9755,4713,9751,4708,9750,4697,9750,4692,9751,4683,9755,4679,9757,4672,9764,4670,9768,4666,9777,4665,9782,4665,9788,4665,9793,4666,9798,4670,9807,4672,9811,4679,9818,4683,9820,4692,9824,4697,9825,4708,9825,4713,9824,4722,9820,4726,9818,4733,9811,4735,9807,4739,9798,4740,9793,4740,9782xm5010,8327l5009,8322,5005,8313,5003,8309,4996,8302,4992,8300,4983,8296,4978,8295,4967,8295,4962,8296,4953,8300,4949,8302,4942,8309,4940,8313,4936,8322,4935,8327,4935,8333,4935,8338,4936,8343,4940,8352,4942,8356,4949,8363,4953,8365,4962,8369,4967,8370,4978,8370,4983,8369,4992,8365,4996,8363,5003,8356,5005,8352,5009,8343,5010,8338,5010,8327xm5010,7997l5009,7992,5005,7983,5003,7979,4996,7972,4992,7970,4983,7966,4978,7965,4967,7965,4962,7966,4953,7970,4949,7972,4942,7979,4940,7983,4936,7992,4935,7997,4935,8003,4935,8008,4936,8013,4940,8022,4942,8026,4949,8033,4953,8035,4962,8039,4967,8040,4978,8040,4983,8039,4992,8035,4996,8033,5003,8026,5005,8022,5009,8013,5010,8008,5010,7997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242l5009,6237,5005,6228,5003,6224,4996,6217,4992,6215,4983,6211,4978,6210,4967,6210,4962,6211,4953,6215,4949,6217,4942,6224,4940,6228,4936,6237,4935,6242,4935,6248,4935,6253,4936,6258,4940,6267,4942,6271,4949,6278,4953,6280,4962,6284,4967,6285,4978,6285,4983,6284,4992,6280,4996,6278,5003,6271,5005,6267,5009,6258,5010,6253,5010,6242xe" filled="true" fillcolor="#000000" stroked="false">
                  <v:path arrowok="t"/>
                  <v:fill type="solid"/>
                </v:shape>
                <v:shape style="position:absolute;left:0;top:4515;width:4425;height:6600" id="docshape8" coordorigin="0,4515" coordsize="4425,6600" path="m4425,10785l0,10785,0,11115,4425,11115,4425,10785xm4425,6870l0,6870,0,7215,4425,7215,4425,687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"/>
      </w:pPr>
    </w:p>
    <w:p>
      <w:pPr>
        <w:pStyle w:val="BodyText"/>
        <w:spacing w:line="266" w:lineRule="auto"/>
        <w:ind w:left="435" w:right="7760"/>
        <w:jc w:val="both"/>
      </w:pPr>
      <w:r>
        <w:rPr/>
        <w:t>Bachelor of Science in Nursing (BSN) Indiana University School of Nursing, Indianapolis, IN </w:t>
      </w:r>
      <w:r>
        <w:rPr>
          <w:w w:val="85"/>
        </w:rPr>
        <w:t>| </w:t>
      </w:r>
      <w:r>
        <w:rPr/>
        <w:t>2025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3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7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5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0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9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90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2026-02-27T16:01:25Z</dcterms:created>
  <dcterms:modified xsi:type="dcterms:W3CDTF">2026-02-27T16:01:25Z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