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217"/>
        <w:ind w:left="4556" w:right="0" w:firstLine="0"/>
        <w:jc w:val="center"/>
        <w:rPr>
          <w:rFonts w:ascii="Calibri"/>
          <w:sz w:val="93"/>
        </w:rPr>
      </w:pPr>
      <w:r>
        <w:rPr>
          <w:rFonts w:ascii="Calibri"/>
          <w:sz w:val="93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536971</wp:posOffset>
                </wp:positionH>
                <wp:positionV relativeFrom="paragraph">
                  <wp:posOffset>45730</wp:posOffset>
                </wp:positionV>
                <wp:extent cx="1719580" cy="115189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9580" cy="11518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751" w:lineRule="exact" w:before="0"/>
                              <w:ind w:left="0" w:right="0" w:firstLine="0"/>
                              <w:jc w:val="left"/>
                              <w:rPr>
                                <w:rFonts w:ascii="Verdana"/>
                                <w:b/>
                                <w:sz w:val="14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075700"/>
                                <w:spacing w:val="-13"/>
                                <w:sz w:val="148"/>
                              </w:rPr>
                              <w:t>SW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28125pt;margin-top:3.600803pt;width:135.4pt;height:90.7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751" w:lineRule="exact" w:before="0"/>
                        <w:ind w:left="0" w:right="0" w:firstLine="0"/>
                        <w:jc w:val="left"/>
                        <w:rPr>
                          <w:rFonts w:ascii="Verdana"/>
                          <w:b/>
                          <w:sz w:val="148"/>
                        </w:rPr>
                      </w:pPr>
                      <w:r>
                        <w:rPr>
                          <w:rFonts w:ascii="Verdana"/>
                          <w:b/>
                          <w:color w:val="075700"/>
                          <w:spacing w:val="-13"/>
                          <w:sz w:val="148"/>
                        </w:rPr>
                        <w:t>SW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Verdana"/>
          <w:b/>
          <w:color w:val="075700"/>
          <w:spacing w:val="9"/>
          <w:w w:val="95"/>
          <w:sz w:val="93"/>
        </w:rPr>
        <w:t>Sam</w:t>
      </w:r>
      <w:r>
        <w:rPr>
          <w:rFonts w:ascii="Verdana"/>
          <w:b/>
          <w:color w:val="075700"/>
          <w:spacing w:val="-21"/>
          <w:w w:val="95"/>
          <w:sz w:val="93"/>
        </w:rPr>
        <w:t>  </w:t>
      </w:r>
      <w:r>
        <w:rPr>
          <w:rFonts w:ascii="Calibri"/>
          <w:color w:val="075700"/>
          <w:spacing w:val="-2"/>
          <w:w w:val="110"/>
          <w:sz w:val="93"/>
        </w:rPr>
        <w:t>Wright</w:t>
      </w:r>
    </w:p>
    <w:p>
      <w:pPr>
        <w:spacing w:before="29"/>
        <w:ind w:left="4556" w:right="0" w:firstLine="0"/>
        <w:jc w:val="center"/>
        <w:rPr>
          <w:rFonts w:ascii="Verdana"/>
          <w:b/>
          <w:sz w:val="29"/>
        </w:rPr>
      </w:pPr>
      <w:r>
        <w:rPr>
          <w:rFonts w:ascii="Verdana"/>
          <w:b/>
          <w:color w:val="075700"/>
          <w:spacing w:val="12"/>
          <w:sz w:val="29"/>
        </w:rPr>
        <w:t>Education</w:t>
      </w:r>
      <w:r>
        <w:rPr>
          <w:rFonts w:ascii="Verdana"/>
          <w:b/>
          <w:color w:val="075700"/>
          <w:spacing w:val="-23"/>
          <w:sz w:val="29"/>
        </w:rPr>
        <w:t> </w:t>
      </w:r>
      <w:r>
        <w:rPr>
          <w:rFonts w:ascii="Verdana"/>
          <w:b/>
          <w:color w:val="075700"/>
          <w:spacing w:val="11"/>
          <w:sz w:val="29"/>
        </w:rPr>
        <w:t>Preschool</w:t>
      </w:r>
      <w:r>
        <w:rPr>
          <w:rFonts w:ascii="Verdana"/>
          <w:b/>
          <w:color w:val="075700"/>
          <w:spacing w:val="-22"/>
          <w:sz w:val="29"/>
        </w:rPr>
        <w:t> </w:t>
      </w:r>
      <w:r>
        <w:rPr>
          <w:rFonts w:ascii="Verdana"/>
          <w:b/>
          <w:color w:val="075700"/>
          <w:spacing w:val="-2"/>
          <w:sz w:val="29"/>
        </w:rPr>
        <w:t>Teacher</w:t>
      </w:r>
    </w:p>
    <w:p>
      <w:pPr>
        <w:pStyle w:val="BodyText"/>
        <w:spacing w:before="241"/>
        <w:ind w:left="0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1020" w:bottom="280" w:left="425" w:right="566"/>
        </w:sectPr>
      </w:pPr>
    </w:p>
    <w:p>
      <w:pPr>
        <w:pStyle w:val="BodyText"/>
        <w:spacing w:before="268"/>
        <w:ind w:left="0"/>
        <w:rPr>
          <w:rFonts w:ascii="Verdana"/>
          <w:b/>
          <w:sz w:val="37"/>
        </w:rPr>
      </w:pPr>
      <w:r>
        <w:rPr>
          <w:rFonts w:ascii="Verdana"/>
          <w:b/>
          <w:sz w:val="37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971675"/>
                            <a:ext cx="4768215" cy="8733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733155">
                                <a:moveTo>
                                  <a:pt x="0" y="8732900"/>
                                </a:moveTo>
                                <a:lnTo>
                                  <a:pt x="4767833" y="87329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32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32861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623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6671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743324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62" y="12"/>
                            <a:ext cx="7082790" cy="764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648575">
                                <a:moveTo>
                                  <a:pt x="47625" y="7621410"/>
                                </a:moveTo>
                                <a:lnTo>
                                  <a:pt x="27165" y="7600937"/>
                                </a:lnTo>
                                <a:lnTo>
                                  <a:pt x="20472" y="7600937"/>
                                </a:lnTo>
                                <a:lnTo>
                                  <a:pt x="0" y="7621410"/>
                                </a:lnTo>
                                <a:lnTo>
                                  <a:pt x="0" y="7624978"/>
                                </a:lnTo>
                                <a:lnTo>
                                  <a:pt x="0" y="7628102"/>
                                </a:lnTo>
                                <a:lnTo>
                                  <a:pt x="20472" y="7648562"/>
                                </a:lnTo>
                                <a:lnTo>
                                  <a:pt x="27165" y="7648562"/>
                                </a:lnTo>
                                <a:lnTo>
                                  <a:pt x="47625" y="7628102"/>
                                </a:lnTo>
                                <a:lnTo>
                                  <a:pt x="47625" y="7621410"/>
                                </a:lnTo>
                                <a:close/>
                              </a:path>
                              <a:path w="7082790" h="7648575">
                                <a:moveTo>
                                  <a:pt x="47625" y="6792735"/>
                                </a:moveTo>
                                <a:lnTo>
                                  <a:pt x="27165" y="6772262"/>
                                </a:lnTo>
                                <a:lnTo>
                                  <a:pt x="20472" y="6772262"/>
                                </a:lnTo>
                                <a:lnTo>
                                  <a:pt x="0" y="6792735"/>
                                </a:lnTo>
                                <a:lnTo>
                                  <a:pt x="0" y="6796303"/>
                                </a:lnTo>
                                <a:lnTo>
                                  <a:pt x="0" y="6799427"/>
                                </a:lnTo>
                                <a:lnTo>
                                  <a:pt x="20472" y="6819887"/>
                                </a:lnTo>
                                <a:lnTo>
                                  <a:pt x="27165" y="6819887"/>
                                </a:lnTo>
                                <a:lnTo>
                                  <a:pt x="47625" y="6799427"/>
                                </a:lnTo>
                                <a:lnTo>
                                  <a:pt x="47625" y="6792735"/>
                                </a:lnTo>
                                <a:close/>
                              </a:path>
                              <a:path w="7082790" h="7648575">
                                <a:moveTo>
                                  <a:pt x="47625" y="6392685"/>
                                </a:moveTo>
                                <a:lnTo>
                                  <a:pt x="27165" y="6372212"/>
                                </a:lnTo>
                                <a:lnTo>
                                  <a:pt x="20472" y="6372212"/>
                                </a:lnTo>
                                <a:lnTo>
                                  <a:pt x="0" y="6392685"/>
                                </a:lnTo>
                                <a:lnTo>
                                  <a:pt x="0" y="6396253"/>
                                </a:lnTo>
                                <a:lnTo>
                                  <a:pt x="0" y="6399377"/>
                                </a:lnTo>
                                <a:lnTo>
                                  <a:pt x="20472" y="6419837"/>
                                </a:lnTo>
                                <a:lnTo>
                                  <a:pt x="27165" y="6419837"/>
                                </a:lnTo>
                                <a:lnTo>
                                  <a:pt x="47625" y="6399377"/>
                                </a:lnTo>
                                <a:lnTo>
                                  <a:pt x="47625" y="6392685"/>
                                </a:lnTo>
                                <a:close/>
                              </a:path>
                              <a:path w="7082790" h="7648575">
                                <a:moveTo>
                                  <a:pt x="47625" y="6160147"/>
                                </a:moveTo>
                                <a:lnTo>
                                  <a:pt x="31102" y="6143612"/>
                                </a:lnTo>
                                <a:lnTo>
                                  <a:pt x="16535" y="6143612"/>
                                </a:lnTo>
                                <a:lnTo>
                                  <a:pt x="0" y="6160147"/>
                                </a:lnTo>
                                <a:lnTo>
                                  <a:pt x="0" y="6162662"/>
                                </a:lnTo>
                                <a:lnTo>
                                  <a:pt x="0" y="6165189"/>
                                </a:lnTo>
                                <a:lnTo>
                                  <a:pt x="16535" y="6181712"/>
                                </a:lnTo>
                                <a:lnTo>
                                  <a:pt x="31102" y="6181712"/>
                                </a:lnTo>
                                <a:lnTo>
                                  <a:pt x="47625" y="6165189"/>
                                </a:lnTo>
                                <a:lnTo>
                                  <a:pt x="47625" y="6160147"/>
                                </a:lnTo>
                                <a:close/>
                              </a:path>
                              <a:path w="7082790" h="7648575">
                                <a:moveTo>
                                  <a:pt x="47625" y="5754509"/>
                                </a:moveTo>
                                <a:lnTo>
                                  <a:pt x="27165" y="5734037"/>
                                </a:lnTo>
                                <a:lnTo>
                                  <a:pt x="20472" y="5734037"/>
                                </a:lnTo>
                                <a:lnTo>
                                  <a:pt x="0" y="5754509"/>
                                </a:lnTo>
                                <a:lnTo>
                                  <a:pt x="0" y="5758078"/>
                                </a:lnTo>
                                <a:lnTo>
                                  <a:pt x="0" y="5761202"/>
                                </a:lnTo>
                                <a:lnTo>
                                  <a:pt x="20472" y="5781662"/>
                                </a:lnTo>
                                <a:lnTo>
                                  <a:pt x="27165" y="5781662"/>
                                </a:lnTo>
                                <a:lnTo>
                                  <a:pt x="47625" y="5761202"/>
                                </a:lnTo>
                                <a:lnTo>
                                  <a:pt x="47625" y="5754509"/>
                                </a:lnTo>
                                <a:close/>
                              </a:path>
                              <a:path w="7082790" h="7648575">
                                <a:moveTo>
                                  <a:pt x="47625" y="5525909"/>
                                </a:moveTo>
                                <a:lnTo>
                                  <a:pt x="27165" y="5505437"/>
                                </a:lnTo>
                                <a:lnTo>
                                  <a:pt x="20472" y="5505437"/>
                                </a:lnTo>
                                <a:lnTo>
                                  <a:pt x="0" y="5525909"/>
                                </a:lnTo>
                                <a:lnTo>
                                  <a:pt x="0" y="5529478"/>
                                </a:lnTo>
                                <a:lnTo>
                                  <a:pt x="0" y="5532602"/>
                                </a:lnTo>
                                <a:lnTo>
                                  <a:pt x="20472" y="5553062"/>
                                </a:lnTo>
                                <a:lnTo>
                                  <a:pt x="27165" y="5553062"/>
                                </a:lnTo>
                                <a:lnTo>
                                  <a:pt x="47625" y="5532602"/>
                                </a:lnTo>
                                <a:lnTo>
                                  <a:pt x="47625" y="5525909"/>
                                </a:lnTo>
                                <a:close/>
                              </a:path>
                              <a:path w="7082790" h="7648575">
                                <a:moveTo>
                                  <a:pt x="47625" y="5125859"/>
                                </a:moveTo>
                                <a:lnTo>
                                  <a:pt x="27165" y="5105387"/>
                                </a:lnTo>
                                <a:lnTo>
                                  <a:pt x="20472" y="5105387"/>
                                </a:lnTo>
                                <a:lnTo>
                                  <a:pt x="0" y="5125859"/>
                                </a:lnTo>
                                <a:lnTo>
                                  <a:pt x="0" y="5129428"/>
                                </a:lnTo>
                                <a:lnTo>
                                  <a:pt x="0" y="5132552"/>
                                </a:lnTo>
                                <a:lnTo>
                                  <a:pt x="20472" y="5153012"/>
                                </a:lnTo>
                                <a:lnTo>
                                  <a:pt x="27165" y="5153012"/>
                                </a:lnTo>
                                <a:lnTo>
                                  <a:pt x="47625" y="5132552"/>
                                </a:lnTo>
                                <a:lnTo>
                                  <a:pt x="47625" y="5125859"/>
                                </a:lnTo>
                                <a:close/>
                              </a:path>
                              <a:path w="7082790" h="7648575">
                                <a:moveTo>
                                  <a:pt x="47625" y="4716284"/>
                                </a:moveTo>
                                <a:lnTo>
                                  <a:pt x="27165" y="4695812"/>
                                </a:lnTo>
                                <a:lnTo>
                                  <a:pt x="20472" y="4695812"/>
                                </a:lnTo>
                                <a:lnTo>
                                  <a:pt x="0" y="4716284"/>
                                </a:lnTo>
                                <a:lnTo>
                                  <a:pt x="0" y="4719853"/>
                                </a:lnTo>
                                <a:lnTo>
                                  <a:pt x="0" y="4722977"/>
                                </a:lnTo>
                                <a:lnTo>
                                  <a:pt x="20472" y="4743437"/>
                                </a:lnTo>
                                <a:lnTo>
                                  <a:pt x="27165" y="4743437"/>
                                </a:lnTo>
                                <a:lnTo>
                                  <a:pt x="47625" y="4722977"/>
                                </a:lnTo>
                                <a:lnTo>
                                  <a:pt x="47625" y="4716284"/>
                                </a:lnTo>
                                <a:close/>
                              </a:path>
                              <a:path w="7082790" h="76485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971675"/>
                                </a:lnTo>
                                <a:lnTo>
                                  <a:pt x="7082409" y="19716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047999" y="19526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152762" y="5229224"/>
                            <a:ext cx="47625" cy="163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38300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9600" id="docshapegroup2" coordorigin="0,0" coordsize="11919,16858">
                <v:rect style="position:absolute;left:4410;top:3105;width:7509;height:13753" id="docshape3" filled="true" fillcolor="#f5f5f5" stroked="false">
                  <v:fill type="solid"/>
                </v:rect>
                <v:rect style="position:absolute;left:0;top:2550;width:4410;height:14308" id="docshape4" filled="true" fillcolor="#075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5175;width:525;height:525" id="docshape7" coordorigin="765,5175" coordsize="525,525" path="m1025,5700l962,5692,903,5669,851,5633,809,5584,780,5527,766,5465,765,5440,765,5423,776,5360,802,5302,841,5251,892,5212,950,5186,1013,5175,1030,5175,1042,5175,1105,5186,1163,5212,1214,5251,1253,5302,1279,5360,1290,5423,1290,5440,1290,5452,1279,5515,1253,5573,1214,5624,1163,5663,1105,5689,1042,5700,1025,5700xe" filled="true" fillcolor="#be9000" stroked="false">
                  <v:path arrowok="t"/>
                  <v:fill type="solid"/>
                </v:shape>
                <v:shape style="position:absolute;left:903;top:5295;width:243;height:279" type="#_x0000_t75" id="docshape8" stroked="false">
                  <v:imagedata r:id="rId5" o:title=""/>
                </v:shape>
                <v:shape style="position:absolute;left:765;top:5775;width:525;height:525" id="docshape9" coordorigin="765,5775" coordsize="525,525" path="m1025,6300l962,6292,903,6269,851,6233,809,6184,780,6127,766,6065,765,6040,765,6023,776,5960,802,5902,841,5851,892,5812,950,5786,1013,5775,1030,5775,1042,5775,1105,5786,1163,5812,1214,5851,1253,5902,1279,5960,1290,6023,1290,6040,1290,6052,1279,6115,1253,6173,1214,6224,1163,6263,1105,6289,1042,6300,1025,6300xe" filled="true" fillcolor="#be9000" stroked="false">
                  <v:path arrowok="t"/>
                  <v:fill type="solid"/>
                </v:shape>
                <v:shape style="position:absolute;left:885;top:5895;width:270;height:279" type="#_x0000_t75" id="docshape10" stroked="false">
                  <v:imagedata r:id="rId6" o:title=""/>
                </v:shape>
                <v:shape style="position:absolute;left:764;top:0;width:11154;height:12045" id="docshape11" coordorigin="765,0" coordsize="11154,12045" path="m840,12002l839,11997,835,11988,833,11984,826,11977,822,11975,813,11971,808,11970,797,11970,792,11971,783,11975,779,11977,772,11984,770,11988,766,11997,765,12002,765,12008,765,12013,766,12018,770,12027,772,12031,779,12038,783,12040,792,12044,797,12045,808,12045,813,12044,822,12040,826,12038,833,12031,835,12027,839,12018,840,12013,840,12002xm840,10697l839,10692,835,10683,833,10679,826,10672,822,10670,813,10666,808,10665,797,10665,792,10666,783,10670,779,10672,772,10679,770,10683,766,10692,765,10697,765,10703,765,10708,766,10713,770,10722,772,10726,779,10733,783,10735,792,10739,797,10740,808,10740,813,10739,822,10735,826,10733,833,10726,835,10722,839,10713,840,10708,840,10697xm840,10067l839,10062,835,10053,833,10049,826,10042,822,10040,813,10036,808,10035,797,10035,792,10036,783,10040,779,10042,772,10049,770,10053,766,10062,765,10067,765,10073,765,10078,766,10083,770,10092,772,10096,779,10103,783,10105,792,10109,797,10110,808,10110,813,10109,822,10105,826,10103,833,10096,835,10092,839,10083,840,10078,840,10067xm840,9701l839,9697,836,9690,834,9687,828,9681,825,9679,818,9676,814,9675,791,9675,787,9676,780,9679,777,9681,771,9687,769,9690,766,9697,765,9701,765,9705,765,9709,766,9713,769,9720,771,9723,777,9729,780,9731,787,9734,791,9735,814,9735,818,9734,825,9731,828,9729,834,9723,836,9720,839,9713,840,9709,840,9701xm840,9062l839,9057,835,9048,833,9044,826,9037,822,9035,813,9031,808,9030,797,9030,792,9031,783,9035,779,9037,772,9044,770,9048,766,9057,765,9062,765,9068,765,9073,766,9078,770,9087,772,9091,779,9098,783,9100,792,9104,797,9105,808,9105,813,9104,822,9100,826,9098,833,9091,835,9087,839,9078,840,9073,840,9062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072l839,8067,835,8058,833,8054,826,8047,822,8045,813,8041,808,8040,797,8040,792,8041,783,8045,779,8047,772,8054,770,8058,766,8067,765,8072,765,8078,765,8083,766,8088,770,8097,772,8101,779,8108,783,8110,792,8114,797,8115,808,8115,813,8114,822,8110,826,8108,833,8101,835,8097,839,8088,840,8083,840,8072xm840,7427l839,7422,835,7413,833,7409,826,7402,822,7400,813,7396,808,7395,797,7395,792,7396,783,7400,779,7402,772,7409,770,7413,766,7422,765,7427,765,7433,765,7438,766,7443,770,7452,772,7456,779,7463,783,7465,792,7469,797,7470,808,7470,813,7469,822,7465,826,7463,833,7456,835,7452,839,7443,840,7438,840,7427xm11918,0l4425,0,4425,3105,11918,3105,11918,0xe" filled="true" fillcolor="#ffffff" stroked="false">
                  <v:path arrowok="t"/>
                  <v:fill type="solid"/>
                </v:shape>
                <v:rect style="position:absolute;left:4800;top:3075;width:6750;height:30" id="docshape12" filled="true" fillcolor="#be9000" stroked="false">
                  <v:fill type="solid"/>
                </v:rect>
                <v:shape style="position:absolute;left:4964;top:8235;width:75;height:2580" id="docshape13" coordorigin="4965,8235" coordsize="75,2580" path="m5040,10772l5039,10767,5035,10758,5033,10754,5026,10747,5022,10745,5013,10741,5008,10740,4997,10740,4992,10741,4983,10745,4979,10747,4972,10754,4970,10758,4966,10767,4965,10772,4965,10778,4965,10783,4966,10788,4970,10797,4972,10801,4979,10808,4983,10810,4992,10814,4997,10815,5008,10815,5013,10814,5022,10810,5026,10808,5033,10801,5035,10797,5039,10788,5040,10783,5040,10772xm5040,8897l5039,8892,5035,8883,5033,8879,5026,8872,5022,8870,5013,8866,5008,8865,4997,8865,4992,8866,4983,8870,4979,8872,4972,8879,4970,8883,4966,8892,4965,8897,4965,8903,4965,8908,4966,8913,4970,8922,4972,8926,4979,8933,4983,8935,4992,8939,4997,8940,5008,8940,5013,8939,5022,8935,5026,8933,5033,8926,5035,8922,5039,8913,5040,8908,5040,8897xm5040,8267l5039,8262,5035,8253,5033,8249,5026,8242,5022,8240,5013,8236,5008,8235,4997,8235,4992,8236,4983,8240,4979,8242,4972,8249,4970,8253,4966,8262,4965,8267,4965,8273,4965,8278,4966,8283,4970,8292,4972,8296,4979,8303,4983,8305,4992,8309,4997,8310,5008,8310,5013,8309,5022,8305,5026,8303,5033,8296,5035,8292,5039,8283,5040,8278,5040,8267xe" filled="true" fillcolor="#454545" stroked="false">
                  <v:path arrowok="t"/>
                  <v:fill type="solid"/>
                </v:shape>
                <v:shape style="position:absolute;left:630;top:450;width:3165;height:3165" id="docshape14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31"/>
        </w:rPr>
        <w:t>PERSONAL</w:t>
      </w:r>
    </w:p>
    <w:p>
      <w:pPr>
        <w:spacing w:before="1"/>
        <w:ind w:left="39" w:right="0" w:firstLine="0"/>
        <w:jc w:val="left"/>
        <w:rPr>
          <w:rFonts w:ascii="Verdana"/>
          <w:b/>
          <w:sz w:val="37"/>
        </w:rPr>
      </w:pPr>
      <w:r>
        <w:rPr>
          <w:rFonts w:ascii="Verdana"/>
          <w:b/>
          <w:color w:val="FFFFFF"/>
          <w:spacing w:val="25"/>
          <w:sz w:val="37"/>
        </w:rPr>
        <w:t>INFORMATION</w:t>
      </w:r>
    </w:p>
    <w:p>
      <w:pPr>
        <w:pStyle w:val="BodyText"/>
        <w:spacing w:line="564" w:lineRule="auto" w:before="375"/>
        <w:ind w:left="1025"/>
      </w:pPr>
      <w:hyperlink r:id="rId7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 ST</w:t>
      </w:r>
    </w:p>
    <w:p>
      <w:pPr>
        <w:pStyle w:val="Heading1"/>
        <w:spacing w:before="119"/>
      </w:pPr>
      <w:r>
        <w:rPr>
          <w:color w:val="FFFFFF"/>
          <w:spacing w:val="25"/>
        </w:rPr>
        <w:t>KEY</w:t>
      </w:r>
      <w:r>
        <w:rPr>
          <w:color w:val="FFFFFF"/>
          <w:spacing w:val="17"/>
        </w:rPr>
        <w:t> </w:t>
      </w:r>
      <w:r>
        <w:rPr>
          <w:color w:val="FFFFFF"/>
          <w:spacing w:val="30"/>
        </w:rPr>
        <w:t>SKILLS</w:t>
      </w:r>
    </w:p>
    <w:p>
      <w:pPr>
        <w:pStyle w:val="BodyText"/>
        <w:spacing w:line="254" w:lineRule="auto" w:before="256"/>
      </w:pPr>
      <w:r>
        <w:rPr>
          <w:color w:val="FFFFFF"/>
          <w:w w:val="105"/>
        </w:rPr>
        <w:t>Adaptive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Learning </w:t>
      </w:r>
      <w:r>
        <w:rPr>
          <w:color w:val="FFFFFF"/>
          <w:spacing w:val="-2"/>
          <w:w w:val="105"/>
        </w:rPr>
        <w:t>Strategies</w:t>
      </w:r>
    </w:p>
    <w:p>
      <w:pPr>
        <w:pStyle w:val="BodyText"/>
        <w:spacing w:line="254" w:lineRule="auto" w:before="103"/>
      </w:pPr>
      <w:r>
        <w:rPr>
          <w:color w:val="FFFFFF"/>
        </w:rPr>
        <w:t>Behavior</w:t>
      </w:r>
      <w:r>
        <w:rPr>
          <w:color w:val="FFFFFF"/>
          <w:spacing w:val="-4"/>
        </w:rPr>
        <w:t> </w:t>
      </w:r>
      <w:r>
        <w:rPr>
          <w:color w:val="FFFFFF"/>
        </w:rPr>
        <w:t>Intervention </w:t>
      </w:r>
      <w:r>
        <w:rPr>
          <w:color w:val="FFFFFF"/>
          <w:spacing w:val="-2"/>
          <w:w w:val="105"/>
        </w:rPr>
        <w:t>Planning</w:t>
      </w:r>
    </w:p>
    <w:p>
      <w:pPr>
        <w:pStyle w:val="BodyText"/>
      </w:pPr>
      <w:r>
        <w:rPr>
          <w:color w:val="FFFFFF"/>
          <w:w w:val="105"/>
        </w:rPr>
        <w:t>IEP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Development</w:t>
      </w:r>
    </w:p>
    <w:p>
      <w:pPr>
        <w:pStyle w:val="BodyText"/>
        <w:spacing w:line="254" w:lineRule="auto" w:before="104"/>
      </w:pPr>
      <w:r>
        <w:rPr>
          <w:color w:val="FFFFFF"/>
          <w:w w:val="105"/>
        </w:rPr>
        <w:t>Inclusive Classroom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before="104"/>
      </w:pPr>
      <w:r>
        <w:rPr>
          <w:color w:val="FFFFFF"/>
          <w:w w:val="105"/>
        </w:rPr>
        <w:t>Sensory</w:t>
      </w:r>
      <w:r>
        <w:rPr>
          <w:color w:val="FFFFFF"/>
          <w:spacing w:val="24"/>
          <w:w w:val="105"/>
        </w:rPr>
        <w:t> </w:t>
      </w:r>
      <w:r>
        <w:rPr>
          <w:color w:val="FFFFFF"/>
          <w:spacing w:val="-2"/>
          <w:w w:val="105"/>
        </w:rPr>
        <w:t>Integration</w:t>
      </w:r>
    </w:p>
    <w:p>
      <w:pPr>
        <w:pStyle w:val="BodyText"/>
        <w:spacing w:line="254" w:lineRule="auto" w:before="104"/>
      </w:pPr>
      <w:r>
        <w:rPr>
          <w:color w:val="FFFFFF"/>
          <w:w w:val="105"/>
        </w:rPr>
        <w:t>Speech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Therapy </w:t>
      </w:r>
      <w:r>
        <w:rPr>
          <w:color w:val="FFFFFF"/>
          <w:spacing w:val="-2"/>
          <w:w w:val="105"/>
        </w:rPr>
        <w:t>Collaboration</w:t>
      </w:r>
    </w:p>
    <w:p>
      <w:pPr>
        <w:pStyle w:val="BodyText"/>
      </w:pPr>
      <w:r>
        <w:rPr>
          <w:color w:val="FFFFFF"/>
          <w:w w:val="105"/>
        </w:rPr>
        <w:t>Visual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Supports</w:t>
      </w:r>
    </w:p>
    <w:p>
      <w:pPr>
        <w:pStyle w:val="BodyText"/>
        <w:spacing w:before="73"/>
        <w:ind w:left="0"/>
      </w:pPr>
    </w:p>
    <w:p>
      <w:pPr>
        <w:pStyle w:val="Heading1"/>
        <w:spacing w:before="1"/>
      </w:pPr>
      <w:r>
        <w:rPr>
          <w:color w:val="FFFFFF"/>
          <w:spacing w:val="30"/>
        </w:rPr>
        <w:t>EDUCATION</w:t>
      </w:r>
    </w:p>
    <w:p>
      <w:pPr>
        <w:spacing w:line="259" w:lineRule="auto" w:before="278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Arts in Special Education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2013</w:t>
      </w:r>
    </w:p>
    <w:p>
      <w:pPr>
        <w:spacing w:line="254" w:lineRule="auto" w:before="21"/>
        <w:ind w:left="634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California</w:t>
      </w:r>
      <w:r>
        <w:rPr>
          <w:b/>
          <w:color w:val="FFFFFF"/>
          <w:spacing w:val="-7"/>
          <w:sz w:val="22"/>
        </w:rPr>
        <w:t> </w:t>
      </w:r>
      <w:r>
        <w:rPr>
          <w:b/>
          <w:color w:val="FFFFFF"/>
          <w:sz w:val="22"/>
        </w:rPr>
        <w:t>State</w:t>
      </w:r>
      <w:r>
        <w:rPr>
          <w:b/>
          <w:color w:val="FFFFFF"/>
          <w:spacing w:val="-7"/>
          <w:sz w:val="22"/>
        </w:rPr>
        <w:t> </w:t>
      </w:r>
      <w:r>
        <w:rPr>
          <w:b/>
          <w:color w:val="FFFFFF"/>
          <w:sz w:val="22"/>
        </w:rPr>
        <w:t>University, </w:t>
      </w:r>
      <w:r>
        <w:rPr>
          <w:b/>
          <w:color w:val="FFFFFF"/>
          <w:spacing w:val="-2"/>
          <w:sz w:val="22"/>
        </w:rPr>
        <w:t>Sacramento</w:t>
      </w:r>
    </w:p>
    <w:p>
      <w:pPr>
        <w:pStyle w:val="Heading1"/>
        <w:spacing w:before="88"/>
      </w:pPr>
      <w:r>
        <w:rPr>
          <w:b w:val="0"/>
        </w:rPr>
        <w:br w:type="column"/>
      </w:r>
      <w:r>
        <w:rPr>
          <w:color w:val="075700"/>
          <w:spacing w:val="30"/>
        </w:rPr>
        <w:t>ABOUT</w:t>
      </w:r>
      <w:r>
        <w:rPr>
          <w:color w:val="075700"/>
          <w:spacing w:val="19"/>
        </w:rPr>
        <w:t> </w:t>
      </w:r>
      <w:r>
        <w:rPr>
          <w:color w:val="075700"/>
          <w:spacing w:val="14"/>
        </w:rPr>
        <w:t>ME</w:t>
      </w:r>
    </w:p>
    <w:p>
      <w:pPr>
        <w:spacing w:line="254" w:lineRule="auto" w:before="256"/>
        <w:ind w:left="39" w:right="0" w:firstLine="0"/>
        <w:jc w:val="left"/>
        <w:rPr>
          <w:b/>
          <w:sz w:val="22"/>
        </w:rPr>
      </w:pPr>
      <w:r>
        <w:rPr>
          <w:b/>
          <w:color w:val="454545"/>
          <w:w w:val="105"/>
          <w:sz w:val="22"/>
        </w:rPr>
        <w:t>Committed</w:t>
      </w:r>
      <w:r>
        <w:rPr>
          <w:b/>
          <w:color w:val="454545"/>
          <w:spacing w:val="-10"/>
          <w:w w:val="105"/>
          <w:sz w:val="22"/>
        </w:rPr>
        <w:t> </w:t>
      </w:r>
      <w:r>
        <w:rPr>
          <w:b/>
          <w:color w:val="454545"/>
          <w:w w:val="105"/>
          <w:sz w:val="22"/>
        </w:rPr>
        <w:t>Educator</w:t>
      </w:r>
      <w:r>
        <w:rPr>
          <w:b/>
          <w:color w:val="454545"/>
          <w:spacing w:val="-16"/>
          <w:w w:val="105"/>
          <w:sz w:val="22"/>
        </w:rPr>
        <w:t> </w:t>
      </w:r>
      <w:r>
        <w:rPr>
          <w:b/>
          <w:color w:val="454545"/>
          <w:w w:val="105"/>
          <w:sz w:val="22"/>
        </w:rPr>
        <w:t>supporting</w:t>
      </w:r>
      <w:r>
        <w:rPr>
          <w:b/>
          <w:color w:val="454545"/>
          <w:spacing w:val="-10"/>
          <w:w w:val="105"/>
          <w:sz w:val="22"/>
        </w:rPr>
        <w:t> </w:t>
      </w:r>
      <w:r>
        <w:rPr>
          <w:b/>
          <w:color w:val="454545"/>
          <w:w w:val="105"/>
          <w:sz w:val="22"/>
        </w:rPr>
        <w:t>preschoolers</w:t>
      </w:r>
      <w:r>
        <w:rPr>
          <w:b/>
          <w:color w:val="454545"/>
          <w:spacing w:val="-18"/>
          <w:w w:val="105"/>
          <w:sz w:val="22"/>
        </w:rPr>
        <w:t> </w:t>
      </w:r>
      <w:r>
        <w:rPr>
          <w:b/>
          <w:color w:val="454545"/>
          <w:w w:val="105"/>
          <w:sz w:val="22"/>
        </w:rPr>
        <w:t>with developmental and learning differences</w:t>
      </w:r>
    </w:p>
    <w:p>
      <w:pPr>
        <w:pStyle w:val="BodyText"/>
        <w:spacing w:line="254" w:lineRule="auto" w:before="118"/>
        <w:ind w:left="39"/>
      </w:pPr>
      <w:r>
        <w:rPr>
          <w:color w:val="454545"/>
          <w:w w:val="105"/>
        </w:rPr>
        <w:t>Preschool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Teacher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with 10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years of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experience in special education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settings.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modifying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activities,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leading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IEP meetings, and fostering communication between families, therapists,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administrators.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Focused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student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progress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and inclusive success.</w:t>
      </w:r>
    </w:p>
    <w:p>
      <w:pPr>
        <w:pStyle w:val="BodyText"/>
        <w:spacing w:before="145"/>
        <w:ind w:left="0"/>
      </w:pPr>
    </w:p>
    <w:p>
      <w:pPr>
        <w:pStyle w:val="Heading1"/>
      </w:pPr>
      <w:r>
        <w:rPr>
          <w:color w:val="075700"/>
          <w:spacing w:val="23"/>
        </w:rPr>
        <w:t>PROFESSIONAL</w:t>
      </w:r>
      <w:r>
        <w:rPr>
          <w:color w:val="075700"/>
          <w:spacing w:val="7"/>
        </w:rPr>
        <w:t> </w:t>
      </w:r>
      <w:r>
        <w:rPr>
          <w:color w:val="075700"/>
          <w:spacing w:val="29"/>
        </w:rPr>
        <w:t>EXPERIENCE</w:t>
      </w:r>
    </w:p>
    <w:p>
      <w:pPr>
        <w:spacing w:line="259" w:lineRule="auto" w:before="264"/>
        <w:ind w:left="39" w:right="309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SPECIAL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EDUCATION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z w:val="18"/>
        </w:rPr>
        <w:t>PRESCHOOL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TEACHER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z w:val="18"/>
        </w:rPr>
        <w:t>SUNRISE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z w:val="18"/>
        </w:rPr>
        <w:t>EARLY</w:t>
      </w:r>
      <w:r>
        <w:rPr>
          <w:b/>
          <w:color w:val="545353"/>
          <w:spacing w:val="40"/>
          <w:sz w:val="18"/>
        </w:rPr>
        <w:t> </w:t>
      </w:r>
      <w:r>
        <w:rPr>
          <w:b/>
          <w:color w:val="545353"/>
          <w:sz w:val="18"/>
        </w:rPr>
        <w:t>INTERVENTION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z w:val="18"/>
        </w:rPr>
        <w:t>CENTER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z w:val="18"/>
        </w:rPr>
        <w:t>SACRAMENTO,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z w:val="18"/>
        </w:rPr>
        <w:t>CA</w:t>
      </w:r>
    </w:p>
    <w:p>
      <w:pPr>
        <w:pStyle w:val="BodyText"/>
        <w:spacing w:line="246" w:lineRule="exact" w:before="0"/>
        <w:ind w:left="39"/>
      </w:pPr>
      <w:r>
        <w:rPr>
          <w:color w:val="545353"/>
          <w:w w:val="110"/>
        </w:rPr>
        <w:t>AUGUST</w:t>
      </w:r>
      <w:r>
        <w:rPr>
          <w:color w:val="545353"/>
          <w:spacing w:val="-23"/>
          <w:w w:val="110"/>
        </w:rPr>
        <w:t> </w:t>
      </w:r>
      <w:r>
        <w:rPr>
          <w:color w:val="545353"/>
          <w:w w:val="110"/>
        </w:rPr>
        <w:t>2019</w:t>
      </w:r>
      <w:r>
        <w:rPr>
          <w:color w:val="545353"/>
          <w:spacing w:val="-17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7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line="254" w:lineRule="auto" w:before="239"/>
        <w:ind w:left="653"/>
      </w:pPr>
      <w:r>
        <w:rPr>
          <w:color w:val="454545"/>
          <w:w w:val="105"/>
        </w:rPr>
        <w:t>Led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mixed-abilities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classroom,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developing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daily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lessons aligned with IEPs and developmental milestones</w:t>
      </w:r>
    </w:p>
    <w:p>
      <w:pPr>
        <w:pStyle w:val="BodyText"/>
        <w:spacing w:line="254" w:lineRule="auto"/>
        <w:ind w:left="653" w:right="309"/>
      </w:pPr>
      <w:r>
        <w:rPr>
          <w:color w:val="454545"/>
        </w:rPr>
        <w:t>Collaborated with specialists to deliver individualized support in speech, occupational, and physical therapy</w:t>
      </w:r>
    </w:p>
    <w:p>
      <w:pPr>
        <w:pStyle w:val="BodyText"/>
        <w:spacing w:before="140"/>
        <w:ind w:left="0"/>
      </w:pPr>
    </w:p>
    <w:p>
      <w:pPr>
        <w:spacing w:line="259" w:lineRule="auto"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EARLY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INTERVENTION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ASSISTANT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GROWING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TOGETHER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CENTER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ELK GROVE,</w:t>
      </w:r>
      <w:r>
        <w:rPr>
          <w:b/>
          <w:color w:val="545353"/>
          <w:spacing w:val="-6"/>
          <w:sz w:val="18"/>
        </w:rPr>
        <w:t> </w:t>
      </w:r>
      <w:r>
        <w:rPr>
          <w:b/>
          <w:color w:val="545353"/>
          <w:sz w:val="18"/>
        </w:rPr>
        <w:t>CA</w:t>
      </w:r>
    </w:p>
    <w:p>
      <w:pPr>
        <w:pStyle w:val="BodyText"/>
        <w:spacing w:line="246" w:lineRule="exact" w:before="0"/>
        <w:ind w:left="39"/>
      </w:pPr>
      <w:r>
        <w:rPr>
          <w:color w:val="545353"/>
          <w:spacing w:val="-2"/>
          <w:w w:val="110"/>
        </w:rPr>
        <w:t>AUGUST</w:t>
      </w:r>
      <w:r>
        <w:rPr>
          <w:color w:val="545353"/>
          <w:spacing w:val="-22"/>
          <w:w w:val="110"/>
        </w:rPr>
        <w:t> </w:t>
      </w:r>
      <w:r>
        <w:rPr>
          <w:color w:val="545353"/>
          <w:spacing w:val="-2"/>
          <w:w w:val="110"/>
        </w:rPr>
        <w:t>2013</w:t>
      </w:r>
      <w:r>
        <w:rPr>
          <w:color w:val="545353"/>
          <w:spacing w:val="-15"/>
          <w:w w:val="110"/>
        </w:rPr>
        <w:t> </w:t>
      </w:r>
      <w:r>
        <w:rPr>
          <w:color w:val="545353"/>
          <w:spacing w:val="-2"/>
          <w:w w:val="110"/>
        </w:rPr>
        <w:t>-</w:t>
      </w:r>
      <w:r>
        <w:rPr>
          <w:color w:val="545353"/>
          <w:spacing w:val="-21"/>
          <w:w w:val="110"/>
        </w:rPr>
        <w:t> </w:t>
      </w:r>
      <w:r>
        <w:rPr>
          <w:color w:val="545353"/>
          <w:spacing w:val="-2"/>
          <w:w w:val="110"/>
        </w:rPr>
        <w:t>JULY</w:t>
      </w:r>
      <w:r>
        <w:rPr>
          <w:color w:val="545353"/>
          <w:spacing w:val="-23"/>
          <w:w w:val="110"/>
        </w:rPr>
        <w:t> </w:t>
      </w:r>
      <w:r>
        <w:rPr>
          <w:color w:val="545353"/>
          <w:spacing w:val="-4"/>
          <w:w w:val="110"/>
        </w:rPr>
        <w:t>2018</w:t>
      </w:r>
    </w:p>
    <w:p>
      <w:pPr>
        <w:pStyle w:val="BodyText"/>
        <w:spacing w:line="254" w:lineRule="auto" w:before="240"/>
        <w:ind w:left="653"/>
      </w:pPr>
      <w:r>
        <w:rPr>
          <w:color w:val="454545"/>
          <w:w w:val="105"/>
        </w:rPr>
        <w:t>Supported one-on-one and small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group instruction for children with communication and social delays</w:t>
      </w:r>
    </w:p>
    <w:sectPr>
      <w:type w:val="continuous"/>
      <w:pgSz w:w="11920" w:h="16860"/>
      <w:pgMar w:top="1020" w:bottom="280" w:left="425" w:right="566"/>
      <w:cols w:num="2" w:equalWidth="0">
        <w:col w:w="3446" w:space="738"/>
        <w:col w:w="67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9"/>
      <w:ind w:left="634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2026-02-10T19:18:56Z</dcterms:created>
  <dcterms:modified xsi:type="dcterms:W3CDTF">2026-02-10T19:18:56Z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