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48" w:right="0" w:firstLine="0"/>
        <w:jc w:val="left"/>
        <w:rPr>
          <w:rFonts w:ascii="Microsoft Sans Serif"/>
          <w:sz w:val="85"/>
        </w:rPr>
      </w:pPr>
      <w:r>
        <w:rPr>
          <w:rFonts w:ascii="Arial"/>
          <w:b/>
          <w:color w:val="FFFFFF"/>
          <w:sz w:val="85"/>
        </w:rPr>
        <w:t>Jesse</w:t>
      </w:r>
      <w:r>
        <w:rPr>
          <w:rFonts w:ascii="Arial"/>
          <w:b/>
          <w:color w:val="FFFFFF"/>
          <w:spacing w:val="61"/>
          <w:sz w:val="85"/>
        </w:rPr>
        <w:t> </w:t>
      </w:r>
      <w:r>
        <w:rPr>
          <w:rFonts w:ascii="Microsoft Sans Serif"/>
          <w:color w:val="FFFFFF"/>
          <w:spacing w:val="-2"/>
          <w:sz w:val="85"/>
        </w:rPr>
        <w:t>Martin</w:t>
      </w:r>
    </w:p>
    <w:p>
      <w:pPr>
        <w:pStyle w:val="Heading1"/>
        <w:spacing w:before="170"/>
        <w:ind w:left="448"/>
      </w:pPr>
      <w:r>
        <w:rPr>
          <w:color w:val="FFFFFF"/>
        </w:rPr>
        <w:t>HRIS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Analyst</w:t>
      </w:r>
    </w:p>
    <w:p>
      <w:pPr>
        <w:spacing w:before="170"/>
        <w:ind w:left="448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Tech-savvy</w:t>
      </w:r>
      <w:r>
        <w:rPr>
          <w:color w:val="FFFFFF"/>
          <w:spacing w:val="2"/>
          <w:w w:val="110"/>
          <w:sz w:val="16"/>
        </w:rPr>
        <w:t> </w:t>
      </w:r>
      <w:r>
        <w:rPr>
          <w:color w:val="FFFFFF"/>
          <w:w w:val="110"/>
          <w:sz w:val="16"/>
        </w:rPr>
        <w:t>HR</w:t>
      </w:r>
      <w:r>
        <w:rPr>
          <w:color w:val="FFFFFF"/>
          <w:spacing w:val="10"/>
          <w:w w:val="110"/>
          <w:sz w:val="16"/>
        </w:rPr>
        <w:t> </w:t>
      </w:r>
      <w:r>
        <w:rPr>
          <w:color w:val="FFFFFF"/>
          <w:w w:val="110"/>
          <w:sz w:val="16"/>
        </w:rPr>
        <w:t>professional</w:t>
      </w:r>
      <w:r>
        <w:rPr>
          <w:color w:val="FFFFFF"/>
          <w:spacing w:val="-4"/>
          <w:w w:val="110"/>
          <w:sz w:val="16"/>
        </w:rPr>
        <w:t> </w:t>
      </w:r>
      <w:r>
        <w:rPr>
          <w:color w:val="FFFFFF"/>
          <w:w w:val="110"/>
          <w:sz w:val="16"/>
        </w:rPr>
        <w:t>with</w:t>
      </w:r>
      <w:r>
        <w:rPr>
          <w:color w:val="FFFFFF"/>
          <w:spacing w:val="9"/>
          <w:w w:val="110"/>
          <w:sz w:val="16"/>
        </w:rPr>
        <w:t> </w:t>
      </w:r>
      <w:r>
        <w:rPr>
          <w:color w:val="FFFFFF"/>
          <w:w w:val="110"/>
          <w:sz w:val="16"/>
        </w:rPr>
        <w:t>a</w:t>
      </w:r>
      <w:r>
        <w:rPr>
          <w:color w:val="FFFFFF"/>
          <w:spacing w:val="10"/>
          <w:w w:val="110"/>
          <w:sz w:val="16"/>
        </w:rPr>
        <w:t> </w:t>
      </w:r>
      <w:r>
        <w:rPr>
          <w:color w:val="FFFFFF"/>
          <w:w w:val="110"/>
          <w:sz w:val="16"/>
        </w:rPr>
        <w:t>focus</w:t>
      </w:r>
      <w:r>
        <w:rPr>
          <w:color w:val="FFFFFF"/>
          <w:spacing w:val="9"/>
          <w:w w:val="110"/>
          <w:sz w:val="16"/>
        </w:rPr>
        <w:t> </w:t>
      </w:r>
      <w:r>
        <w:rPr>
          <w:color w:val="FFFFFF"/>
          <w:w w:val="110"/>
          <w:sz w:val="16"/>
        </w:rPr>
        <w:t>on</w:t>
      </w:r>
      <w:r>
        <w:rPr>
          <w:color w:val="FFFFFF"/>
          <w:spacing w:val="9"/>
          <w:w w:val="110"/>
          <w:sz w:val="16"/>
        </w:rPr>
        <w:t> </w:t>
      </w:r>
      <w:r>
        <w:rPr>
          <w:color w:val="FFFFFF"/>
          <w:w w:val="110"/>
          <w:sz w:val="16"/>
        </w:rPr>
        <w:t>systems</w:t>
      </w:r>
      <w:r>
        <w:rPr>
          <w:color w:val="FFFFFF"/>
          <w:spacing w:val="9"/>
          <w:w w:val="110"/>
          <w:sz w:val="16"/>
        </w:rPr>
        <w:t> </w:t>
      </w:r>
      <w:r>
        <w:rPr>
          <w:color w:val="FFFFFF"/>
          <w:w w:val="110"/>
          <w:sz w:val="16"/>
        </w:rPr>
        <w:t>and</w:t>
      </w:r>
      <w:r>
        <w:rPr>
          <w:color w:val="FFFFFF"/>
          <w:spacing w:val="9"/>
          <w:w w:val="110"/>
          <w:sz w:val="16"/>
        </w:rPr>
        <w:t> </w:t>
      </w:r>
      <w:r>
        <w:rPr>
          <w:color w:val="FFFFFF"/>
          <w:w w:val="110"/>
          <w:sz w:val="16"/>
        </w:rPr>
        <w:t>data</w:t>
      </w:r>
      <w:r>
        <w:rPr>
          <w:color w:val="FFFFFF"/>
          <w:spacing w:val="10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accuracy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HRIS analyst with 6 years of experience managing system configurations, reporting, and data integrity in HR platforms. Specializes in Workday and UKG systems with a strong understanding of process automation. Known for improving HR data workflows and supporting analytics-driven decisions.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992"/>
        </w:sectPr>
      </w:pPr>
    </w:p>
    <w:p>
      <w:pPr>
        <w:pStyle w:val="Heading1"/>
        <w:spacing w:line="266" w:lineRule="auto"/>
      </w:pPr>
      <w:r>
        <w:rPr>
          <w:color w:val="7D46B1"/>
          <w:spacing w:val="-2"/>
        </w:rPr>
        <w:t>PERSONAL INFORMATION</w:t>
      </w:r>
    </w:p>
    <w:p>
      <w:pPr>
        <w:pStyle w:val="BodyText"/>
        <w:spacing w:line="183" w:lineRule="exact" w:before="348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7D46B1"/>
          <w:spacing w:val="-2"/>
        </w:rPr>
        <w:t>PROFESSIONAL</w:t>
      </w:r>
      <w:r>
        <w:rPr>
          <w:color w:val="7D46B1"/>
          <w:spacing w:val="-14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line="266" w:lineRule="auto" w:before="330"/>
        <w:ind w:left="225" w:right="2081"/>
      </w:pPr>
      <w:r>
        <w:rPr>
          <w:w w:val="110"/>
        </w:rPr>
        <w:t>HRIS ANALYST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NEWTON DIGITAL, SEATTLE, WA MARCH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992"/>
          <w:cols w:num="2" w:equalWidth="0">
            <w:col w:w="2427" w:space="1330"/>
            <w:col w:w="6746"/>
          </w:cols>
        </w:sectPr>
      </w:pPr>
    </w:p>
    <w:p>
      <w:pPr>
        <w:pStyle w:val="BodyText"/>
      </w:pPr>
    </w:p>
    <w:p>
      <w:pPr>
        <w:pStyle w:val="BodyText"/>
        <w:spacing w:before="134"/>
      </w:pPr>
    </w:p>
    <w:p>
      <w:pPr>
        <w:pStyle w:val="BodyText"/>
        <w:spacing w:before="1"/>
        <w:ind w:left="802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802"/>
      </w:pPr>
      <w:r>
        <w:rPr>
          <w:color w:val="424242"/>
          <w:w w:val="110"/>
        </w:rPr>
        <w:t>resume-</w:t>
      </w:r>
      <w:r>
        <w:rPr>
          <w:color w:val="424242"/>
          <w:spacing w:val="-2"/>
          <w:w w:val="110"/>
        </w:rPr>
        <w:t>site.com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19" w:after="0"/>
        <w:ind w:left="1099" w:right="79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 employee data for 900+ staff in Workday, ensuring compliance and consistency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3" w:lineRule="auto" w:before="49" w:after="0"/>
        <w:ind w:left="1099" w:right="65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Led implementation of a new time tracking module, cutting payroll </w:t>
      </w:r>
      <w:r>
        <w:rPr>
          <w:w w:val="105"/>
          <w:sz w:val="18"/>
        </w:rPr>
        <w:t>processing time by 40%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35" w:after="0"/>
        <w:ind w:left="1098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Built custom dashboards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used in quarterly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board </w:t>
      </w:r>
      <w:r>
        <w:rPr>
          <w:spacing w:val="-2"/>
          <w:w w:val="110"/>
          <w:sz w:val="18"/>
        </w:rPr>
        <w:t>reports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992"/>
          <w:cols w:num="2" w:equalWidth="0">
            <w:col w:w="2357" w:space="1047"/>
            <w:col w:w="7099"/>
          </w:cols>
        </w:sect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992"/>
        </w:sectPr>
      </w:pPr>
    </w:p>
    <w:p>
      <w:pPr>
        <w:pStyle w:val="BodyText"/>
        <w:spacing w:before="92"/>
      </w:pPr>
    </w:p>
    <w:p>
      <w:pPr>
        <w:pStyle w:val="BodyText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66" w:lineRule="auto" w:before="105"/>
        <w:ind w:left="802" w:right="1513"/>
      </w:pPr>
      <w:r>
        <w:rPr/>
        <w:br w:type="column"/>
      </w:r>
      <w:r>
        <w:rPr>
          <w:w w:val="110"/>
        </w:rPr>
        <w:t>HR COORDINATOR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TELEDYNE PHARMA, SEATTLE, WA AUGUST 2018 </w:t>
      </w:r>
      <w:r>
        <w:rPr>
          <w:w w:val="130"/>
        </w:rPr>
        <w:t>– </w:t>
      </w:r>
      <w:r>
        <w:rPr>
          <w:w w:val="110"/>
        </w:rPr>
        <w:t>FEBRUARY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992"/>
          <w:cols w:num="2" w:equalWidth="0">
            <w:col w:w="1475" w:space="1706"/>
            <w:col w:w="7322"/>
          </w:cols>
        </w:sectPr>
      </w:pPr>
    </w:p>
    <w:p>
      <w:pPr>
        <w:pStyle w:val="Heading1"/>
        <w:spacing w:before="377"/>
      </w:pPr>
      <w:r>
        <w:rPr>
          <w:color w:val="7D46B1"/>
        </w:rPr>
        <w:t>KEY</w:t>
      </w:r>
      <w:r>
        <w:rPr>
          <w:color w:val="7D46B1"/>
          <w:spacing w:val="-20"/>
        </w:rPr>
        <w:t> </w:t>
      </w:r>
      <w:r>
        <w:rPr>
          <w:color w:val="7D46B1"/>
          <w:spacing w:val="-10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343" w:lineRule="exact" w:before="186" w:after="0"/>
        <w:ind w:left="298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Trained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staff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using HR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systems and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self-service </w:t>
      </w:r>
      <w:r>
        <w:rPr>
          <w:spacing w:val="-4"/>
          <w:w w:val="110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323" w:lineRule="exact" w:before="0" w:after="0"/>
        <w:ind w:left="298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Audited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corrected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errors,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BodyText"/>
        <w:spacing w:line="43" w:lineRule="exact"/>
        <w:ind w:left="300"/>
      </w:pPr>
      <w:r>
        <w:rPr>
          <w:w w:val="110"/>
        </w:rPr>
        <w:t>issues</w:t>
      </w:r>
      <w:r>
        <w:rPr>
          <w:spacing w:val="12"/>
          <w:w w:val="110"/>
        </w:rPr>
        <w:t> </w:t>
      </w:r>
      <w:r>
        <w:rPr>
          <w:w w:val="110"/>
        </w:rPr>
        <w:t>by</w:t>
      </w:r>
      <w:r>
        <w:rPr>
          <w:spacing w:val="5"/>
          <w:w w:val="110"/>
        </w:rPr>
        <w:t> </w:t>
      </w:r>
      <w:r>
        <w:rPr>
          <w:spacing w:val="-5"/>
          <w:w w:val="110"/>
        </w:rPr>
        <w:t>20%</w:t>
      </w:r>
    </w:p>
    <w:p>
      <w:pPr>
        <w:pStyle w:val="BodyText"/>
        <w:spacing w:after="0" w:line="43" w:lineRule="exact"/>
        <w:sectPr>
          <w:type w:val="continuous"/>
          <w:pgSz w:w="11920" w:h="16860"/>
          <w:pgMar w:top="580" w:bottom="280" w:left="425" w:right="992"/>
          <w:cols w:num="2" w:equalWidth="0">
            <w:col w:w="1887" w:space="2316"/>
            <w:col w:w="6300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515349"/>
                            <a:ext cx="2476500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190750">
                                <a:moveTo>
                                  <a:pt x="0" y="2190749"/>
                                </a:moveTo>
                                <a:lnTo>
                                  <a:pt x="2476499" y="21907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515349"/>
                            <a:ext cx="95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90750">
                                <a:moveTo>
                                  <a:pt x="0" y="2190749"/>
                                </a:moveTo>
                                <a:lnTo>
                                  <a:pt x="9524" y="21907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66975">
                                <a:moveTo>
                                  <a:pt x="7568183" y="2466974"/>
                                </a:moveTo>
                                <a:lnTo>
                                  <a:pt x="0" y="24669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6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466974"/>
                            <a:ext cx="9525" cy="604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048375">
                                <a:moveTo>
                                  <a:pt x="9524" y="6048374"/>
                                </a:moveTo>
                                <a:lnTo>
                                  <a:pt x="0" y="6048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04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466974"/>
                            <a:ext cx="2466975" cy="604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048375">
                                <a:moveTo>
                                  <a:pt x="2466974" y="6048374"/>
                                </a:moveTo>
                                <a:lnTo>
                                  <a:pt x="0" y="60483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048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3670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33670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43852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833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8338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9052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4310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43100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3759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7767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7767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8577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3410;width:3900;height:3450" id="docshape2" filled="true" fillcolor="#7d46b1" stroked="false">
                  <v:fill opacity="32899f" type="solid"/>
                </v:rect>
                <v:rect style="position:absolute;left:3885;top:13410;width:15;height:3450" id="docshape3" filled="true" fillcolor="#000000" stroked="false">
                  <v:fill type="solid"/>
                </v:rect>
                <v:rect style="position:absolute;left:0;top:0;width:11919;height:3885" id="docshape4" filled="true" fillcolor="#7d46b1" stroked="false">
                  <v:fill type="solid"/>
                </v:rect>
                <v:rect style="position:absolute;left:3885;top:3885;width:15;height:9525" id="docshape5" filled="true" fillcolor="#000000" stroked="false">
                  <v:fill type="solid"/>
                </v:rect>
                <v:rect style="position:absolute;left:0;top:3885;width:3885;height:9525" id="docshape6" filled="true" fillcolor="#7d46b1" stroked="false">
                  <v:fill opacity="32899f" type="solid"/>
                </v:rect>
                <v:shape style="position:absolute;left:562;top:5302;width:495;height:495" id="docshape7" coordorigin="562,5302" coordsize="495,495" path="m810,5797l750,5790,693,5768,644,5733,604,5688,577,5634,564,5575,562,5550,563,5538,573,5478,598,5423,635,5375,683,5338,738,5313,798,5303,810,5302,822,5303,882,5313,937,5338,985,5375,1022,5423,1047,5478,1057,5538,1057,5550,1057,5562,1047,5622,1022,5677,985,5725,937,5762,882,5787,822,5797,810,5797xe" filled="true" fillcolor="#7d46b1" stroked="false">
                  <v:path arrowok="t"/>
                  <v:fill type="solid"/>
                </v:shape>
                <v:shape style="position:absolute;left:562;top:5302;width:495;height:495" id="docshape8" coordorigin="562,5302" coordsize="495,495" path="m562,5550l562,5550,563,5538,573,5478,598,5423,635,5375,683,5338,738,5313,798,5303,810,5302,810,5302,870,5310,927,5332,976,5367,1016,5412,1043,5466,1056,5525,1057,5550,1057,5550,1050,5610,1028,5667,993,5716,948,5756,894,5783,835,5796,810,5797,810,5797,750,5790,693,5768,644,5733,604,5688,577,5634,564,5575,562,5550xe" filled="false" stroked="true" strokeweight="2.25pt" strokecolor="#7d46b1">
                  <v:path arrowok="t"/>
                  <v:stroke dashstyle="solid"/>
                </v:shape>
                <v:shape style="position:absolute;left:675;top:5415;width:261;height:255" type="#_x0000_t75" id="docshape9" stroked="false">
                  <v:imagedata r:id="rId6" o:title=""/>
                </v:shape>
                <v:shape style="position:absolute;left:562;top:6037;width:495;height:495" id="docshape10" coordorigin="562,6037" coordsize="495,495" path="m810,6532l750,6525,693,6503,644,6468,604,6423,577,6369,564,6310,562,6285,563,6273,573,6213,598,6158,635,6110,683,6073,738,6048,798,6038,810,6037,822,6038,882,6048,937,6073,985,6110,1022,6158,1047,6213,1057,6273,1057,6285,1057,6297,1047,6357,1022,6412,985,6460,937,6497,882,6522,822,6532,810,6532xe" filled="true" fillcolor="#7d46b1" stroked="false">
                  <v:path arrowok="t"/>
                  <v:fill type="solid"/>
                </v:shape>
                <v:shape style="position:absolute;left:562;top:6037;width:495;height:495" id="docshape11" coordorigin="562,6037" coordsize="495,495" path="m562,6285l562,6285,563,6273,573,6213,598,6158,635,6110,683,6073,738,6048,798,6038,810,6037,810,6037,870,6045,927,6067,976,6102,1016,6147,1043,6201,1056,6260,1057,6285,1057,6285,1050,6345,1028,6402,993,6451,948,6491,894,6518,835,6531,810,6532,810,6532,750,6525,693,6503,644,6468,604,6423,577,6369,564,6310,562,6285xe" filled="false" stroked="true" strokeweight="2.25pt" strokecolor="#7d46b1">
                  <v:path arrowok="t"/>
                  <v:stroke dashstyle="solid"/>
                </v:shape>
                <v:shape style="position:absolute;left:692;top:6150;width:226;height:261" type="#_x0000_t75" id="docshape12" stroked="false">
                  <v:imagedata r:id="rId7" o:title=""/>
                </v:shape>
                <v:shape style="position:absolute;left:562;top:6787;width:495;height:495" id="docshape13" coordorigin="562,6787" coordsize="495,495" path="m810,7282l750,7275,693,7253,644,7218,604,7173,577,7119,564,7060,562,7035,563,7023,573,6963,598,6908,635,6860,683,6823,738,6798,798,6788,810,6787,822,6788,882,6798,937,6823,985,6860,1022,6908,1047,6963,1057,7023,1057,7035,1057,7047,1047,7107,1022,7162,985,7210,937,7247,882,7272,822,7282,810,7282xe" filled="true" fillcolor="#7d46b1" stroked="false">
                  <v:path arrowok="t"/>
                  <v:fill type="solid"/>
                </v:shape>
                <v:shape style="position:absolute;left:562;top:6787;width:495;height:495" id="docshape14" coordorigin="562,6787" coordsize="495,495" path="m562,7035l562,7035,563,7023,573,6963,598,6908,635,6860,683,6823,738,6798,798,6788,810,6787,810,6787,870,6795,927,6817,976,6852,1016,6897,1043,6951,1056,7010,1057,7035,1057,7035,1050,7095,1028,7152,993,7201,948,7241,894,7268,835,7281,810,7282,810,7282,750,7275,693,7253,644,7218,604,7173,577,7119,564,7060,562,7035xe" filled="false" stroked="true" strokeweight="2.25pt" strokecolor="#7d46b1">
                  <v:path arrowok="t"/>
                  <v:stroke dashstyle="solid"/>
                </v:shape>
                <v:shape style="position:absolute;left:645;top:6891;width:317;height:274" type="#_x0000_t75" id="docshape15" stroked="false">
                  <v:imagedata r:id="rId8" o:title=""/>
                </v:shape>
                <v:shape style="position:absolute;left:562;top:7522;width:495;height:495" id="docshape16" coordorigin="562,7522" coordsize="495,495" path="m810,8017l750,8010,693,7988,644,7953,604,7908,577,7854,564,7795,562,7770,563,7758,573,7698,598,7643,635,7595,683,7558,738,7533,798,7523,810,7522,822,7523,882,7533,937,7558,985,7595,1022,7643,1047,7698,1057,7758,1057,7770,1057,7782,1047,7842,1022,7897,985,7945,937,7982,882,8007,822,8017,810,8017xe" filled="true" fillcolor="#7d46b1" stroked="false">
                  <v:path arrowok="t"/>
                  <v:fill type="solid"/>
                </v:shape>
                <v:shape style="position:absolute;left:562;top:7522;width:495;height:495" id="docshape17" coordorigin="562,7522" coordsize="495,495" path="m562,7770l562,7770,563,7758,573,7698,598,7643,635,7595,683,7558,738,7533,798,7523,810,7522,810,7522,870,7530,927,7552,976,7587,1016,7632,1043,7686,1056,7745,1057,7770,1057,7770,1050,7830,1028,7887,993,7936,948,7976,894,8003,835,8016,810,8017,810,8017,750,8010,693,7988,644,7953,604,7908,577,7854,564,7795,562,7770xe" filled="false" stroked="true" strokeweight="2.25pt" strokecolor="#7d46b1">
                  <v:path arrowok="t"/>
                  <v:stroke dashstyle="solid"/>
                </v:shape>
                <v:shape style="position:absolute;left:675;top:765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Data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integrity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4" w:lineRule="auto" w:before="26" w:after="0"/>
        <w:ind w:left="411" w:right="7411" w:hanging="298"/>
        <w:jc w:val="left"/>
        <w:rPr>
          <w:sz w:val="18"/>
        </w:rPr>
      </w:pPr>
      <w:r>
        <w:rPr>
          <w:sz w:val="18"/>
        </w:rPr>
        <w:t>HRIS administration (Workday, </w:t>
      </w:r>
      <w:r>
        <w:rPr>
          <w:spacing w:val="-4"/>
          <w:sz w:val="18"/>
        </w:rPr>
        <w:t>UKG)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35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Reporting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dashboards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Process</w:t>
      </w:r>
      <w:r>
        <w:rPr>
          <w:spacing w:val="29"/>
          <w:w w:val="110"/>
          <w:sz w:val="18"/>
        </w:rPr>
        <w:t> </w:t>
      </w:r>
      <w:r>
        <w:rPr>
          <w:spacing w:val="-2"/>
          <w:w w:val="110"/>
          <w:sz w:val="18"/>
        </w:rPr>
        <w:t>automation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System</w:t>
      </w:r>
      <w:r>
        <w:rPr>
          <w:spacing w:val="23"/>
          <w:w w:val="110"/>
          <w:sz w:val="18"/>
        </w:rPr>
        <w:t> </w:t>
      </w:r>
      <w:r>
        <w:rPr>
          <w:spacing w:val="-2"/>
          <w:w w:val="110"/>
          <w:sz w:val="18"/>
        </w:rPr>
        <w:t>implementation</w:t>
      </w:r>
    </w:p>
    <w:p>
      <w:pPr>
        <w:pStyle w:val="Heading1"/>
        <w:spacing w:before="240"/>
      </w:pPr>
      <w:r>
        <w:rPr>
          <w:color w:val="7D46B1"/>
          <w:spacing w:val="-2"/>
        </w:rPr>
        <w:t>EDUCATION</w:t>
      </w:r>
    </w:p>
    <w:p>
      <w:pPr>
        <w:pStyle w:val="BodyText"/>
        <w:spacing w:line="268" w:lineRule="auto" w:before="226"/>
        <w:ind w:left="114" w:right="7826"/>
      </w:pPr>
      <w:r>
        <w:rPr/>
        <w:t>Bachelor of Science in Information Systems</w:t>
      </w:r>
      <w:r>
        <w:rPr>
          <w:spacing w:val="40"/>
        </w:rPr>
        <w:t> </w:t>
      </w:r>
      <w:r>
        <w:rPr/>
        <w:t>Washington State University </w:t>
      </w:r>
      <w:r>
        <w:rPr>
          <w:w w:val="85"/>
        </w:rPr>
        <w:t>| </w:t>
      </w:r>
      <w:r>
        <w:rPr/>
        <w:t>Pullman, WA </w:t>
      </w:r>
      <w:r>
        <w:rPr>
          <w:w w:val="85"/>
        </w:rPr>
        <w:t>| </w:t>
      </w:r>
      <w:r>
        <w:rPr/>
        <w:t>2018</w:t>
      </w:r>
    </w:p>
    <w:sectPr>
      <w:type w:val="continuous"/>
      <w:pgSz w:w="11920" w:h="16860"/>
      <w:pgMar w:top="580" w:bottom="280" w:left="42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2"/>
      <w:ind w:left="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2026-02-12T07:32:22Z</dcterms:created>
  <dcterms:modified xsi:type="dcterms:W3CDTF">2026-02-12T07:32:22Z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