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spacing w:val="4"/>
          <w:w w:val="115"/>
          <w:sz w:val="16"/>
        </w:rPr>
        <w:t>(000)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4"/>
          <w:w w:val="115"/>
          <w:sz w:val="16"/>
        </w:rPr>
        <w:t>000-0000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email@example.com</w:t>
        </w:r>
      </w:hyperlink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28"/>
        <w:ind w:firstLine="0"/>
        <w:rPr>
          <w:sz w:val="16"/>
        </w:rPr>
      </w:pPr>
    </w:p>
    <w:p>
      <w:pPr>
        <w:spacing w:line="1012" w:lineRule="exact" w:before="0"/>
        <w:ind w:left="103" w:right="0" w:firstLine="0"/>
        <w:jc w:val="left"/>
        <w:rPr>
          <w:rFonts w:ascii="Yu Gothic"/>
          <w:sz w:val="63"/>
        </w:rPr>
      </w:pPr>
      <w:r>
        <w:rPr>
          <w:rFonts w:ascii="Arial"/>
          <w:b/>
          <w:color w:val="FFFFFF"/>
          <w:sz w:val="63"/>
        </w:rPr>
        <w:t>Blake</w:t>
      </w:r>
      <w:r>
        <w:rPr>
          <w:rFonts w:ascii="Arial"/>
          <w:b/>
          <w:color w:val="FFFFFF"/>
          <w:spacing w:val="70"/>
          <w:sz w:val="63"/>
        </w:rPr>
        <w:t> </w:t>
      </w:r>
      <w:r>
        <w:rPr>
          <w:rFonts w:ascii="Yu Gothic"/>
          <w:color w:val="FFFFFF"/>
          <w:spacing w:val="9"/>
          <w:sz w:val="63"/>
        </w:rPr>
        <w:t>Allen</w:t>
      </w:r>
    </w:p>
    <w:p>
      <w:pPr>
        <w:pStyle w:val="Heading1"/>
      </w:pPr>
      <w:r>
        <w:rPr>
          <w:color w:val="FFFFFF"/>
        </w:rPr>
        <w:t>Hospice</w:t>
      </w:r>
      <w:r>
        <w:rPr>
          <w:color w:val="FFFFFF"/>
          <w:spacing w:val="19"/>
        </w:rPr>
        <w:t> </w:t>
      </w:r>
      <w:r>
        <w:rPr>
          <w:color w:val="FFFFFF"/>
          <w:spacing w:val="-5"/>
        </w:rPr>
        <w:t>LPN</w:t>
      </w:r>
    </w:p>
    <w:p>
      <w:pPr>
        <w:spacing w:before="184"/>
        <w:ind w:left="103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Compassionate</w:t>
      </w:r>
      <w:r>
        <w:rPr>
          <w:b/>
          <w:color w:val="FFFFFF"/>
          <w:spacing w:val="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Hospice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LPN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focused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comfort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end-of-life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care</w:t>
      </w:r>
    </w:p>
    <w:p>
      <w:pPr>
        <w:spacing w:line="259" w:lineRule="auto" w:before="15"/>
        <w:ind w:left="103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Licensed Practical Nurse with 7 years of experience in hospice and palliative care settings. Skilled in administering pain relief,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supporting families, and maintaining a peaceful care environment.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77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36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1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spacing w:before="106"/>
        <w:ind w:left="47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481" w:space="2461"/>
            <w:col w:w="7271"/>
          </w:cols>
        </w:sectPr>
      </w:pPr>
    </w:p>
    <w:p>
      <w:pPr>
        <w:pStyle w:val="BodyText"/>
        <w:spacing w:before="85"/>
        <w:ind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5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Pain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Bereavement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spacing w:before="121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w w:val="130"/>
          <w:sz w:val="20"/>
        </w:rPr>
        <w:t>Hospice</w:t>
      </w:r>
      <w:r>
        <w:rPr>
          <w:spacing w:val="3"/>
          <w:w w:val="135"/>
          <w:sz w:val="20"/>
        </w:rPr>
        <w:t> </w:t>
      </w:r>
      <w:r>
        <w:rPr>
          <w:spacing w:val="-5"/>
          <w:w w:val="135"/>
          <w:sz w:val="20"/>
        </w:rPr>
        <w:t>LPN</w:t>
      </w:r>
    </w:p>
    <w:p>
      <w:pPr>
        <w:spacing w:before="6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Evergreen</w:t>
      </w:r>
      <w:r>
        <w:rPr>
          <w:spacing w:val="54"/>
          <w:w w:val="115"/>
          <w:sz w:val="20"/>
        </w:rPr>
        <w:t> </w:t>
      </w:r>
      <w:r>
        <w:rPr>
          <w:w w:val="115"/>
          <w:sz w:val="20"/>
        </w:rPr>
        <w:t>Hospice</w:t>
      </w:r>
      <w:r>
        <w:rPr>
          <w:spacing w:val="55"/>
          <w:w w:val="115"/>
          <w:sz w:val="20"/>
        </w:rPr>
        <w:t> </w:t>
      </w:r>
      <w:r>
        <w:rPr>
          <w:w w:val="115"/>
          <w:sz w:val="20"/>
        </w:rPr>
        <w:t>Services,</w:t>
      </w:r>
      <w:r>
        <w:rPr>
          <w:spacing w:val="55"/>
          <w:w w:val="115"/>
          <w:sz w:val="20"/>
        </w:rPr>
        <w:t> </w:t>
      </w:r>
      <w:r>
        <w:rPr>
          <w:w w:val="115"/>
          <w:sz w:val="20"/>
        </w:rPr>
        <w:t>Tacoma,</w:t>
      </w:r>
      <w:r>
        <w:rPr>
          <w:spacing w:val="55"/>
          <w:w w:val="115"/>
          <w:sz w:val="20"/>
        </w:rPr>
        <w:t> </w:t>
      </w:r>
      <w:r>
        <w:rPr>
          <w:w w:val="115"/>
          <w:sz w:val="20"/>
        </w:rPr>
        <w:t>WA</w:t>
      </w:r>
      <w:r>
        <w:rPr>
          <w:spacing w:val="55"/>
          <w:w w:val="115"/>
          <w:sz w:val="20"/>
        </w:rPr>
        <w:t> </w:t>
      </w:r>
      <w:r>
        <w:rPr>
          <w:sz w:val="20"/>
        </w:rPr>
        <w:t>,</w:t>
      </w:r>
      <w:r>
        <w:rPr>
          <w:spacing w:val="58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54"/>
          <w:w w:val="115"/>
          <w:position w:val="1"/>
          <w:sz w:val="20"/>
        </w:rPr>
        <w:t> </w:t>
      </w:r>
      <w:r>
        <w:rPr>
          <w:w w:val="115"/>
          <w:sz w:val="20"/>
        </w:rPr>
        <w:t>February</w:t>
      </w:r>
      <w:r>
        <w:rPr>
          <w:spacing w:val="55"/>
          <w:w w:val="115"/>
          <w:sz w:val="20"/>
        </w:rPr>
        <w:t> </w:t>
      </w:r>
      <w:r>
        <w:rPr>
          <w:w w:val="115"/>
          <w:sz w:val="20"/>
        </w:rPr>
        <w:t>2020</w:t>
      </w:r>
      <w:r>
        <w:rPr>
          <w:spacing w:val="55"/>
          <w:w w:val="115"/>
          <w:sz w:val="20"/>
        </w:rPr>
        <w:t> </w:t>
      </w:r>
      <w:r>
        <w:rPr>
          <w:w w:val="115"/>
          <w:sz w:val="20"/>
        </w:rPr>
        <w:t>–</w:t>
      </w:r>
      <w:r>
        <w:rPr>
          <w:spacing w:val="55"/>
          <w:w w:val="115"/>
          <w:sz w:val="20"/>
        </w:rPr>
        <w:t> </w:t>
      </w:r>
      <w:r>
        <w:rPr>
          <w:spacing w:val="-2"/>
          <w:w w:val="115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2424" w:space="1445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2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Medication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timing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Emotional</w:t>
      </w:r>
      <w:r>
        <w:rPr>
          <w:spacing w:val="59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Comfort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measures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56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Delivered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pain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medication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comfort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15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rotation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28" w:after="0"/>
        <w:ind w:left="307" w:right="32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Worked with chaplains, aides, and social workers to address spiritual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and psychosocial needs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094" w:space="1905"/>
            <w:col w:w="7214"/>
          </w:cols>
        </w:sectPr>
      </w:pPr>
    </w:p>
    <w:p>
      <w:pPr>
        <w:pStyle w:val="BodyText"/>
        <w:spacing w:before="9"/>
        <w:ind w:firstLine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before="177"/>
        <w:ind w:firstLine="0"/>
        <w:rPr>
          <w:sz w:val="16"/>
        </w:rPr>
      </w:pPr>
    </w:p>
    <w:p>
      <w:pPr>
        <w:spacing w:before="1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spacing w:line="240" w:lineRule="exact" w:before="108"/>
        <w:ind w:left="475" w:right="0" w:firstLine="0"/>
        <w:jc w:val="left"/>
        <w:rPr>
          <w:sz w:val="20"/>
        </w:rPr>
      </w:pPr>
      <w:r>
        <w:rPr/>
        <w:br w:type="column"/>
      </w:r>
      <w:r>
        <w:rPr>
          <w:spacing w:val="-5"/>
          <w:w w:val="140"/>
          <w:sz w:val="20"/>
        </w:rPr>
        <w:t>LPN</w:t>
      </w:r>
    </w:p>
    <w:p>
      <w:pPr>
        <w:spacing w:line="244" w:lineRule="auto" w:before="0"/>
        <w:ind w:left="475" w:right="0" w:firstLine="0"/>
        <w:jc w:val="left"/>
        <w:rPr>
          <w:sz w:val="20"/>
        </w:rPr>
      </w:pPr>
      <w:r>
        <w:rPr>
          <w:w w:val="120"/>
          <w:sz w:val="20"/>
        </w:rPr>
        <w:t>Grace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Health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Home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Hospice,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Tacoma,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WA,</w:t>
      </w:r>
      <w:r>
        <w:rPr>
          <w:spacing w:val="80"/>
          <w:w w:val="120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35"/>
          <w:w w:val="120"/>
          <w:position w:val="1"/>
          <w:sz w:val="20"/>
        </w:rPr>
        <w:t> </w:t>
      </w:r>
      <w:r>
        <w:rPr>
          <w:w w:val="120"/>
          <w:sz w:val="20"/>
        </w:rPr>
        <w:t>August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2016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–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January </w:t>
      </w:r>
      <w:r>
        <w:rPr>
          <w:spacing w:val="-4"/>
          <w:w w:val="120"/>
          <w:sz w:val="20"/>
        </w:rPr>
        <w:t>2020</w:t>
      </w:r>
    </w:p>
    <w:p>
      <w:pPr>
        <w:spacing w:after="0" w:line="244" w:lineRule="auto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1532" w:space="1871"/>
            <w:col w:w="7810"/>
          </w:cols>
        </w:sectPr>
      </w:pPr>
    </w:p>
    <w:p>
      <w:pPr>
        <w:spacing w:line="237" w:lineRule="auto" w:before="199"/>
        <w:ind w:left="10" w:right="2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241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83"/>
                                </a:lnTo>
                                <a:lnTo>
                                  <a:pt x="409333" y="304800"/>
                                </a:lnTo>
                                <a:lnTo>
                                  <a:pt x="4901184" y="3048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171699"/>
                            <a:ext cx="9525" cy="366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67125">
                                <a:moveTo>
                                  <a:pt x="9524" y="3667124"/>
                                </a:moveTo>
                                <a:lnTo>
                                  <a:pt x="0" y="3667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66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1052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04800"/>
                                </a:lnTo>
                                <a:lnTo>
                                  <a:pt x="228815" y="304800"/>
                                </a:lnTo>
                                <a:lnTo>
                                  <a:pt x="231355" y="310146"/>
                                </a:lnTo>
                                <a:lnTo>
                                  <a:pt x="253365" y="345554"/>
                                </a:lnTo>
                                <a:lnTo>
                                  <a:pt x="281863" y="375970"/>
                                </a:lnTo>
                                <a:lnTo>
                                  <a:pt x="315747" y="400253"/>
                                </a:lnTo>
                                <a:lnTo>
                                  <a:pt x="353720" y="417461"/>
                                </a:lnTo>
                                <a:lnTo>
                                  <a:pt x="394309" y="426923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18883" y="304800"/>
                                </a:lnTo>
                                <a:lnTo>
                                  <a:pt x="2238362" y="3048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181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shape style="position:absolute;left:4199;top:3660;width:7719;height:675" id="docshape4" coordorigin="4200,3660" coordsize="7719,675" path="m11918,3780l4797,3780,4792,3774,4785,3766,4735,3722,4679,3690,4616,3669,4551,3660,4524,3660,4459,3669,4396,3690,4340,3722,4290,3766,4250,3818,4221,3877,4204,3940,4200,4000,4200,4011,4209,4076,4230,4139,4262,4195,4306,4245,4358,4285,4417,4314,4480,4331,4524,4335,4551,4335,4616,4326,4679,4305,4735,4273,4785,4229,4825,4177,4845,4140,11918,4140,11918,3780xe" filled="true" fillcolor="#789c2f" stroked="false">
                  <v:path arrowok="t"/>
                  <v:fill type="solid"/>
                </v:shape>
                <v:shape style="position:absolute;left:4335;top:3795;width:405;height:405" type="#_x0000_t75" id="docshape5" stroked="false">
                  <v:imagedata r:id="rId6" o:title=""/>
                </v:shape>
                <v:rect style="position:absolute;left:3735;top:3420;width:15;height:5775" id="docshape6" filled="true" fillcolor="#000000" stroked="false">
                  <v:fill type="solid"/>
                </v:rect>
                <v:shape style="position:absolute;left:0;top:3720;width:3525;height:675" id="docshape7" coordorigin="0,3720" coordsize="3525,675" path="m3525,3795l881,3795,874,3789,865,3782,809,3750,746,3729,681,3720,654,3720,589,3729,526,3750,470,3782,454,3795,0,3795,0,4185,354,4185,360,4199,392,4255,436,4305,488,4345,547,4374,610,4391,654,4395,681,4395,746,4386,809,4365,865,4333,915,4289,955,4237,981,4185,3525,4185,3525,3795xe" filled="true" fillcolor="#789c2f" stroked="false">
                  <v:path arrowok="t"/>
                  <v:fill type="solid"/>
                </v:shape>
                <v:shape style="position:absolute;left:450;top:3840;width:435;height:435" type="#_x0000_t75" id="docshape8" stroked="false">
                  <v:imagedata r:id="rId7" o:title=""/>
                </v:shape>
                <v:shape style="position:absolute;left:0;top:6465;width:3525;height:675" id="docshape9" coordorigin="0,6465" coordsize="3525,675" path="m3525,6540l881,6540,874,6534,865,6527,809,6495,746,6474,681,6465,654,6465,589,6474,526,6495,470,6527,454,6540,0,6540,0,6945,360,6945,364,6953,399,7009,444,7057,497,7095,557,7122,621,7137,654,7140,681,7140,746,7131,809,7110,865,7078,915,7034,955,6982,975,6945,3525,6945,3525,6540xe" filled="true" fillcolor="#789c2f" stroked="false">
                  <v:path arrowok="t"/>
                  <v:fill type="solid"/>
                </v:shape>
                <v:shape style="position:absolute;left:450;top:6585;width:435;height:450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0"/>
          <w:sz w:val="20"/>
        </w:rPr>
        <w:t>Diploma in Practical</w:t>
      </w:r>
      <w:r>
        <w:rPr>
          <w:spacing w:val="40"/>
          <w:w w:val="120"/>
          <w:sz w:val="20"/>
        </w:rPr>
        <w:t> </w:t>
      </w:r>
      <w:r>
        <w:rPr>
          <w:w w:val="120"/>
          <w:sz w:val="20"/>
        </w:rPr>
        <w:t>Nursing </w:t>
      </w:r>
      <w:r>
        <w:rPr>
          <w:position w:val="1"/>
          <w:sz w:val="20"/>
        </w:rPr>
        <w:t>| </w:t>
      </w:r>
      <w:r>
        <w:rPr>
          <w:w w:val="120"/>
          <w:sz w:val="20"/>
        </w:rPr>
        <w:t>Pierce School of </w:t>
      </w:r>
      <w:r>
        <w:rPr>
          <w:spacing w:val="-2"/>
          <w:w w:val="120"/>
          <w:sz w:val="20"/>
        </w:rPr>
        <w:t>Nursing</w:t>
      </w:r>
    </w:p>
    <w:p>
      <w:pPr>
        <w:spacing w:line="242" w:lineRule="exact" w:before="0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May</w:t>
      </w:r>
      <w:r>
        <w:rPr>
          <w:spacing w:val="27"/>
          <w:w w:val="115"/>
          <w:sz w:val="20"/>
        </w:rPr>
        <w:t> </w:t>
      </w:r>
      <w:r>
        <w:rPr>
          <w:spacing w:val="-4"/>
          <w:w w:val="115"/>
          <w:sz w:val="20"/>
        </w:rPr>
        <w:t>2016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6" w:lineRule="exact" w:before="186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home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visits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collaborated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caregivers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3" w:lineRule="auto" w:before="12" w:after="0"/>
        <w:ind w:left="307" w:right="1261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Maintained a 100% medication compliance rate during the </w:t>
      </w:r>
      <w:r>
        <w:rPr>
          <w:spacing w:val="-2"/>
          <w:w w:val="130"/>
          <w:sz w:val="18"/>
        </w:rPr>
        <w:t>auditEducation</w:t>
      </w:r>
    </w:p>
    <w:sectPr>
      <w:type w:val="continuous"/>
      <w:pgSz w:w="11920" w:h="16860"/>
      <w:pgMar w:top="400" w:bottom="280" w:left="566" w:right="141"/>
      <w:cols w:num="2" w:equalWidth="0">
        <w:col w:w="2721" w:space="1278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5" w:lineRule="exact"/>
      <w:ind w:left="10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0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2026-02-15T04:26:56Z</dcterms:created>
  <dcterms:modified xsi:type="dcterms:W3CDTF">2026-02-15T04:26:56Z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