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873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00184F"/>
          <w:sz w:val="74"/>
        </w:rPr>
        <w:t>Reese</w:t>
      </w:r>
      <w:r>
        <w:rPr>
          <w:rFonts w:ascii="Arial"/>
          <w:b/>
          <w:color w:val="00184F"/>
          <w:spacing w:val="5"/>
          <w:sz w:val="74"/>
        </w:rPr>
        <w:t> </w:t>
      </w:r>
      <w:r>
        <w:rPr>
          <w:rFonts w:ascii="Microsoft Sans Serif"/>
          <w:color w:val="00184F"/>
          <w:spacing w:val="6"/>
          <w:sz w:val="74"/>
        </w:rPr>
        <w:t>King</w:t>
      </w:r>
    </w:p>
    <w:p>
      <w:pPr>
        <w:pStyle w:val="Heading1"/>
        <w:spacing w:before="147"/>
        <w:ind w:left="873"/>
      </w:pPr>
      <w:r>
        <w:rPr>
          <w:color w:val="00184F"/>
        </w:rPr>
        <w:t>Medical</w:t>
      </w:r>
      <w:r>
        <w:rPr>
          <w:color w:val="00184F"/>
          <w:spacing w:val="35"/>
        </w:rPr>
        <w:t> </w:t>
      </w:r>
      <w:r>
        <w:rPr>
          <w:color w:val="00184F"/>
        </w:rPr>
        <w:t>Executive</w:t>
      </w:r>
      <w:r>
        <w:rPr>
          <w:color w:val="00184F"/>
          <w:spacing w:val="36"/>
        </w:rPr>
        <w:t> </w:t>
      </w:r>
      <w:r>
        <w:rPr>
          <w:color w:val="00184F"/>
          <w:spacing w:val="-2"/>
        </w:rPr>
        <w:t>Assistant</w:t>
      </w:r>
    </w:p>
    <w:p>
      <w:pPr>
        <w:spacing w:line="271" w:lineRule="auto" w:before="178"/>
        <w:ind w:left="873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Medical</w:t>
      </w:r>
      <w:r>
        <w:rPr>
          <w:b/>
          <w:spacing w:val="24"/>
          <w:w w:val="105"/>
          <w:sz w:val="16"/>
        </w:rPr>
        <w:t> </w:t>
      </w:r>
      <w:r>
        <w:rPr>
          <w:b/>
          <w:w w:val="105"/>
          <w:sz w:val="16"/>
        </w:rPr>
        <w:t>Executive</w:t>
      </w:r>
      <w:r>
        <w:rPr>
          <w:b/>
          <w:spacing w:val="22"/>
          <w:w w:val="105"/>
          <w:sz w:val="16"/>
        </w:rPr>
        <w:t> </w:t>
      </w:r>
      <w:r>
        <w:rPr>
          <w:b/>
          <w:w w:val="105"/>
          <w:sz w:val="16"/>
        </w:rPr>
        <w:t>Assistant</w:t>
      </w:r>
      <w:r>
        <w:rPr>
          <w:b/>
          <w:spacing w:val="22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31"/>
          <w:w w:val="105"/>
          <w:sz w:val="16"/>
        </w:rPr>
        <w:t> </w:t>
      </w:r>
      <w:r>
        <w:rPr>
          <w:b/>
          <w:w w:val="105"/>
          <w:sz w:val="16"/>
        </w:rPr>
        <w:t>9</w:t>
      </w:r>
      <w:r>
        <w:rPr>
          <w:b/>
          <w:spacing w:val="24"/>
          <w:w w:val="105"/>
          <w:sz w:val="16"/>
        </w:rPr>
        <w:t> </w:t>
      </w:r>
      <w:r>
        <w:rPr>
          <w:b/>
          <w:w w:val="105"/>
          <w:sz w:val="16"/>
        </w:rPr>
        <w:t>years</w:t>
      </w:r>
      <w:r>
        <w:rPr>
          <w:b/>
          <w:spacing w:val="31"/>
          <w:w w:val="105"/>
          <w:sz w:val="16"/>
        </w:rPr>
        <w:t> </w:t>
      </w:r>
      <w:r>
        <w:rPr>
          <w:b/>
          <w:w w:val="105"/>
          <w:sz w:val="16"/>
        </w:rPr>
        <w:t>of</w:t>
      </w:r>
      <w:r>
        <w:rPr>
          <w:b/>
          <w:spacing w:val="26"/>
          <w:w w:val="105"/>
          <w:sz w:val="16"/>
        </w:rPr>
        <w:t> </w:t>
      </w:r>
      <w:r>
        <w:rPr>
          <w:b/>
          <w:w w:val="105"/>
          <w:sz w:val="16"/>
        </w:rPr>
        <w:t>experience</w:t>
      </w:r>
      <w:r>
        <w:rPr>
          <w:b/>
          <w:spacing w:val="31"/>
          <w:w w:val="105"/>
          <w:sz w:val="16"/>
        </w:rPr>
        <w:t> </w:t>
      </w:r>
      <w:r>
        <w:rPr>
          <w:b/>
          <w:w w:val="105"/>
          <w:sz w:val="16"/>
        </w:rPr>
        <w:t>supporting</w:t>
      </w:r>
      <w:r>
        <w:rPr>
          <w:b/>
          <w:spacing w:val="31"/>
          <w:w w:val="105"/>
          <w:sz w:val="16"/>
        </w:rPr>
        <w:t> </w:t>
      </w:r>
      <w:r>
        <w:rPr>
          <w:b/>
          <w:w w:val="105"/>
          <w:sz w:val="16"/>
        </w:rPr>
        <w:t>hospital</w:t>
      </w:r>
      <w:r>
        <w:rPr>
          <w:b/>
          <w:spacing w:val="24"/>
          <w:w w:val="105"/>
          <w:sz w:val="16"/>
        </w:rPr>
        <w:t> </w:t>
      </w:r>
      <w:r>
        <w:rPr>
          <w:b/>
          <w:w w:val="105"/>
          <w:sz w:val="16"/>
        </w:rPr>
        <w:t>executives,</w:t>
      </w:r>
      <w:r>
        <w:rPr>
          <w:b/>
          <w:spacing w:val="31"/>
          <w:w w:val="105"/>
          <w:sz w:val="16"/>
        </w:rPr>
        <w:t> </w:t>
      </w:r>
      <w:r>
        <w:rPr>
          <w:b/>
          <w:w w:val="105"/>
          <w:sz w:val="16"/>
        </w:rPr>
        <w:t>chief</w:t>
      </w:r>
      <w:r>
        <w:rPr>
          <w:b/>
          <w:spacing w:val="26"/>
          <w:w w:val="105"/>
          <w:sz w:val="16"/>
        </w:rPr>
        <w:t> </w:t>
      </w:r>
      <w:r>
        <w:rPr>
          <w:b/>
          <w:w w:val="105"/>
          <w:sz w:val="16"/>
        </w:rPr>
        <w:t>medical</w:t>
      </w:r>
      <w:r>
        <w:rPr>
          <w:b/>
          <w:spacing w:val="24"/>
          <w:w w:val="105"/>
          <w:sz w:val="16"/>
        </w:rPr>
        <w:t> </w:t>
      </w:r>
      <w:r>
        <w:rPr>
          <w:b/>
          <w:w w:val="105"/>
          <w:sz w:val="16"/>
        </w:rPr>
        <w:t>officers,</w:t>
      </w:r>
      <w:r>
        <w:rPr>
          <w:b/>
          <w:spacing w:val="31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31"/>
          <w:w w:val="105"/>
          <w:sz w:val="16"/>
        </w:rPr>
        <w:t> </w:t>
      </w:r>
      <w:r>
        <w:rPr>
          <w:b/>
          <w:w w:val="105"/>
          <w:sz w:val="16"/>
        </w:rPr>
        <w:t>clinical leadership teams</w:t>
      </w:r>
    </w:p>
    <w:p>
      <w:pPr>
        <w:spacing w:line="271" w:lineRule="auto" w:before="0"/>
        <w:ind w:left="873" w:right="394" w:firstLine="0"/>
        <w:jc w:val="left"/>
        <w:rPr>
          <w:sz w:val="16"/>
        </w:rPr>
      </w:pPr>
      <w:r>
        <w:rPr>
          <w:w w:val="105"/>
          <w:sz w:val="16"/>
        </w:rPr>
        <w:t>Focused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balancing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administrative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efficiency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clinical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compliance.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report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coordination,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credentialing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support, and sensitive communications.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22"/>
        <w:rPr>
          <w:sz w:val="22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-87652</wp:posOffset>
                </wp:positionV>
                <wp:extent cx="2324100" cy="4762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00184F"/>
                        </a:solidFill>
                      </wps:spPr>
                      <wps:txbx>
                        <w:txbxContent>
                          <w:p>
                            <w:pPr>
                              <w:spacing w:before="228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22"/>
                              </w:rPr>
                              <w:t>PERSONAL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6.901736pt;width:183pt;height:37.5pt;mso-position-horizontal-relative:page;mso-position-vertical-relative:paragraph;z-index:15730176" type="#_x0000_t202" id="docshape1" filled="true" fillcolor="#00184f" stroked="false">
                <v:textbox inset="0,0,0,0">
                  <w:txbxContent>
                    <w:p>
                      <w:pPr>
                        <w:spacing w:before="228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22"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0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0184F"/>
        </w:rPr>
        <w:t>PROFESSIONAL</w:t>
      </w:r>
      <w:r>
        <w:rPr>
          <w:color w:val="00184F"/>
          <w:spacing w:val="-8"/>
        </w:rPr>
        <w:t> </w:t>
      </w:r>
      <w:r>
        <w:rPr>
          <w:color w:val="00184F"/>
          <w:spacing w:val="-2"/>
        </w:rPr>
        <w:t>EXPERIENCE</w:t>
      </w:r>
    </w:p>
    <w:p>
      <w:pPr>
        <w:pStyle w:val="BodyText"/>
        <w:spacing w:before="64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880" w:bottom="280" w:left="0" w:right="425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2"/>
        <w:rPr>
          <w:rFonts w:ascii="Arial"/>
          <w:b/>
        </w:rPr>
      </w:pPr>
    </w:p>
    <w:p>
      <w:pPr>
        <w:pStyle w:val="BodyText"/>
        <w:ind w:left="1078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line="266" w:lineRule="auto" w:before="104"/>
        <w:ind w:left="1078" w:right="651"/>
      </w:pPr>
      <w:r>
        <w:rPr/>
        <w:br w:type="column"/>
      </w:r>
      <w:r>
        <w:rPr/>
        <w:t>Medical</w:t>
      </w:r>
      <w:r>
        <w:rPr>
          <w:spacing w:val="32"/>
        </w:rPr>
        <w:t> </w:t>
      </w:r>
      <w:r>
        <w:rPr/>
        <w:t>Executive</w:t>
      </w:r>
      <w:r>
        <w:rPr>
          <w:spacing w:val="32"/>
        </w:rPr>
        <w:t> </w:t>
      </w:r>
      <w:r>
        <w:rPr/>
        <w:t>Assistant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St.</w:t>
      </w:r>
      <w:r>
        <w:rPr>
          <w:spacing w:val="40"/>
        </w:rPr>
        <w:t> </w:t>
      </w:r>
      <w:r>
        <w:rPr/>
        <w:t>Helena</w:t>
      </w:r>
      <w:r>
        <w:rPr>
          <w:spacing w:val="40"/>
        </w:rPr>
        <w:t> </w:t>
      </w:r>
      <w:r>
        <w:rPr/>
        <w:t>Medical</w:t>
      </w:r>
      <w:r>
        <w:rPr>
          <w:spacing w:val="32"/>
        </w:rPr>
        <w:t> </w:t>
      </w:r>
      <w:r>
        <w:rPr/>
        <w:t>Center,</w:t>
      </w:r>
      <w:r>
        <w:rPr>
          <w:spacing w:val="40"/>
        </w:rPr>
        <w:t> </w:t>
      </w:r>
      <w:r>
        <w:rPr/>
        <w:t>Baltimore,</w:t>
      </w:r>
      <w:r>
        <w:rPr>
          <w:spacing w:val="40"/>
        </w:rPr>
        <w:t> </w:t>
      </w:r>
      <w:r>
        <w:rPr/>
        <w:t>MD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April 2016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80" w:bottom="280" w:left="0" w:right="425"/>
          <w:cols w:num="2" w:equalWidth="0">
            <w:col w:w="2475" w:space="910"/>
            <w:col w:w="8110"/>
          </w:cols>
        </w:sectPr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r>
        <w:rPr>
          <w:w w:val="105"/>
        </w:rPr>
        <w:t>Baltimore,</w:t>
      </w:r>
      <w:r>
        <w:rPr>
          <w:spacing w:val="-5"/>
          <w:w w:val="105"/>
        </w:rPr>
        <w:t> </w:t>
      </w:r>
      <w:r>
        <w:rPr>
          <w:w w:val="105"/>
        </w:rPr>
        <w:t>MD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21201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3" w:lineRule="auto" w:before="31" w:after="0"/>
        <w:ind w:left="1375" w:right="171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Manages calendars, staff briefings, and meeting agendas for the Chief</w:t>
      </w:r>
      <w:r>
        <w:rPr>
          <w:spacing w:val="80"/>
          <w:w w:val="105"/>
          <w:position w:val="1"/>
          <w:sz w:val="18"/>
        </w:rPr>
        <w:t> </w:t>
      </w:r>
      <w:r>
        <w:rPr>
          <w:w w:val="105"/>
          <w:sz w:val="18"/>
        </w:rPr>
        <w:t>Medical Officer and department heads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4" w:lineRule="auto" w:before="74" w:after="0"/>
        <w:ind w:left="1375" w:right="23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Coordinates compliance paperwork and medical credentialing for 45+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staff during audit cycles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8" w:lineRule="auto" w:before="59" w:after="0"/>
        <w:ind w:left="1375" w:right="29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Drafts administrative reports, prepares clinical updates, and facilitate leadership presentations for the hospital board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80" w:bottom="280" w:left="0" w:right="425"/>
          <w:cols w:num="2" w:equalWidth="0">
            <w:col w:w="2905" w:space="796"/>
            <w:col w:w="7794"/>
          </w:cols>
        </w:sectPr>
      </w:pPr>
    </w:p>
    <w:p>
      <w:pPr>
        <w:pStyle w:val="BodyText"/>
        <w:spacing w:before="152"/>
      </w:pPr>
    </w:p>
    <w:p>
      <w:pPr>
        <w:pStyle w:val="BodyText"/>
        <w:spacing w:line="266" w:lineRule="auto" w:before="1"/>
        <w:ind w:left="4463" w:right="123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-157779</wp:posOffset>
                </wp:positionV>
                <wp:extent cx="2324100" cy="46672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466725"/>
                        </a:xfrm>
                        <a:prstGeom prst="rect">
                          <a:avLst/>
                        </a:prstGeom>
                        <a:solidFill>
                          <a:srgbClr val="00184F"/>
                        </a:solidFill>
                      </wps:spPr>
                      <wps:txbx>
                        <w:txbxContent>
                          <w:p>
                            <w:pPr>
                              <w:spacing w:before="228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12.423587pt;width:183pt;height:36.75pt;mso-position-horizontal-relative:page;mso-position-vertical-relative:paragraph;z-index:15729664" type="#_x0000_t202" id="docshape2" filled="true" fillcolor="#00184f" stroked="false">
                <v:textbox inset="0,0,0,0">
                  <w:txbxContent>
                    <w:p>
                      <w:pPr>
                        <w:spacing w:before="228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Administrative Assistant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Parkwell Family</w:t>
      </w:r>
      <w:r>
        <w:rPr>
          <w:spacing w:val="33"/>
        </w:rPr>
        <w:t> </w:t>
      </w:r>
      <w:r>
        <w:rPr/>
        <w:t>Health,</w:t>
      </w:r>
      <w:r>
        <w:rPr>
          <w:spacing w:val="33"/>
        </w:rPr>
        <w:t> </w:t>
      </w:r>
      <w:r>
        <w:rPr/>
        <w:t>Towson,</w:t>
      </w:r>
      <w:r>
        <w:rPr>
          <w:spacing w:val="40"/>
        </w:rPr>
        <w:t> </w:t>
      </w:r>
      <w:r>
        <w:rPr/>
        <w:t>MD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June 2014 </w:t>
      </w:r>
      <w:r>
        <w:rPr>
          <w:w w:val="130"/>
        </w:rPr>
        <w:t>– </w:t>
      </w:r>
      <w:r>
        <w:rPr/>
        <w:t>March 2016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80" w:bottom="280" w:left="0" w:right="425"/>
        </w:sectPr>
      </w:pPr>
    </w:p>
    <w:p>
      <w:pPr>
        <w:pStyle w:val="BodyText"/>
        <w:spacing w:before="188"/>
      </w:pPr>
    </w:p>
    <w:p>
      <w:pPr>
        <w:pStyle w:val="BodyText"/>
        <w:spacing w:line="276" w:lineRule="auto"/>
        <w:ind w:left="557"/>
      </w:pPr>
      <w:r>
        <w:rPr/>
        <w:t>Associate of Science (A.S.) in Health Care Administration</w:t>
      </w:r>
    </w:p>
    <w:p>
      <w:pPr>
        <w:pStyle w:val="BodyText"/>
        <w:spacing w:before="75"/>
      </w:pPr>
    </w:p>
    <w:p>
      <w:pPr>
        <w:pStyle w:val="BodyText"/>
        <w:spacing w:line="266" w:lineRule="auto" w:before="1"/>
        <w:ind w:left="557"/>
      </w:pPr>
      <w:r>
        <w:rPr/>
        <w:t>Baltimore City Community College, Baltimore, MD </w:t>
      </w:r>
      <w:r>
        <w:rPr>
          <w:w w:val="85"/>
        </w:rPr>
        <w:t>| </w:t>
      </w:r>
      <w:r>
        <w:rPr/>
        <w:t>May </w:t>
      </w:r>
      <w:r>
        <w:rPr>
          <w:spacing w:val="-4"/>
        </w:rPr>
        <w:t>2014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8" w:lineRule="auto" w:before="149" w:after="0"/>
        <w:ind w:left="855" w:right="83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Provided administrative support for medical directors, including patient correspondence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internal policy updates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17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Helped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procedure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clinical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departments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8" w:lineRule="auto" w:before="10" w:after="0"/>
        <w:ind w:left="855" w:right="33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Organized executive offsite planning for statewide health leadership </w:t>
      </w:r>
      <w:r>
        <w:rPr>
          <w:spacing w:val="-2"/>
          <w:w w:val="105"/>
          <w:sz w:val="18"/>
        </w:rPr>
        <w:t>summits</w:t>
      </w:r>
    </w:p>
    <w:p>
      <w:pPr>
        <w:pStyle w:val="BodyText"/>
      </w:pPr>
    </w:p>
    <w:p>
      <w:pPr>
        <w:pStyle w:val="BodyText"/>
        <w:spacing w:before="103"/>
      </w:pPr>
    </w:p>
    <w:p>
      <w:pPr>
        <w:pStyle w:val="Heading1"/>
        <w:spacing w:before="0"/>
        <w:ind w:left="725"/>
      </w:pPr>
      <w:r>
        <w:rPr>
          <w:color w:val="00184F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880" w:bottom="280" w:left="0" w:right="425"/>
          <w:cols w:num="2" w:equalWidth="0">
            <w:col w:w="3175" w:space="1047"/>
            <w:col w:w="7273"/>
          </w:cols>
        </w:sectPr>
      </w:pPr>
    </w:p>
    <w:p>
      <w:pPr>
        <w:pStyle w:val="BodyText"/>
        <w:spacing w:before="5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20" w:h="16860"/>
          <w:pgMar w:top="880" w:bottom="280" w:left="0" w:right="425"/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743687"/>
                                </a:moveTo>
                                <a:lnTo>
                                  <a:pt x="0" y="674368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74368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391262"/>
                                </a:lnTo>
                                <a:lnTo>
                                  <a:pt x="4901171" y="639126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212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24075">
                                <a:moveTo>
                                  <a:pt x="7568183" y="2124074"/>
                                </a:moveTo>
                                <a:lnTo>
                                  <a:pt x="0" y="21240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24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400312"/>
                            <a:ext cx="4901565" cy="672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6724650">
                                <a:moveTo>
                                  <a:pt x="4901184" y="4343387"/>
                                </a:moveTo>
                                <a:lnTo>
                                  <a:pt x="0" y="4343387"/>
                                </a:lnTo>
                                <a:lnTo>
                                  <a:pt x="0" y="6724637"/>
                                </a:lnTo>
                                <a:lnTo>
                                  <a:pt x="4901184" y="6724637"/>
                                </a:lnTo>
                                <a:lnTo>
                                  <a:pt x="4901184" y="4343387"/>
                                </a:lnTo>
                                <a:close/>
                              </a:path>
                              <a:path w="4901565" h="6724650">
                                <a:moveTo>
                                  <a:pt x="4901184" y="647687"/>
                                </a:moveTo>
                                <a:lnTo>
                                  <a:pt x="0" y="647687"/>
                                </a:lnTo>
                                <a:lnTo>
                                  <a:pt x="0" y="3990962"/>
                                </a:lnTo>
                                <a:lnTo>
                                  <a:pt x="4901184" y="3990962"/>
                                </a:lnTo>
                                <a:lnTo>
                                  <a:pt x="4901184" y="647687"/>
                                </a:lnTo>
                                <a:close/>
                              </a:path>
                              <a:path w="4901565" h="6724650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695575"/>
                            <a:ext cx="465391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52425">
                                <a:moveTo>
                                  <a:pt x="0" y="352424"/>
                                </a:moveTo>
                                <a:lnTo>
                                  <a:pt x="4653533" y="35242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695574"/>
                            <a:ext cx="2476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52425">
                                <a:moveTo>
                                  <a:pt x="2476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391274"/>
                            <a:ext cx="465391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52425">
                                <a:moveTo>
                                  <a:pt x="0" y="352424"/>
                                </a:moveTo>
                                <a:lnTo>
                                  <a:pt x="4653533" y="35242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391274"/>
                            <a:ext cx="2476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52425">
                                <a:moveTo>
                                  <a:pt x="2476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40042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79095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4219574"/>
                            <a:ext cx="224229" cy="2190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7008" id="docshapegroup3" coordorigin="0,0" coordsize="11919,16858">
                <v:shape style="position:absolute;left:4200;top:0;width:7719;height:16858" id="docshape4" coordorigin="4200,0" coordsize="7719,16858" path="m11918,10620l4200,10620,4200,16858,11918,16858,11918,10620xm11918,8360l4200,8360,4200,10065,11918,1006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345" id="docshape5" filled="true" fillcolor="#00184f" stroked="false">
                  <v:fill opacity="32899f" type="solid"/>
                </v:rect>
                <v:shape style="position:absolute;left:4199;top:3780;width:7719;height:10590" id="docshape6" coordorigin="4200,3780" coordsize="7719,10590" path="m11918,10620l4200,10620,4200,14370,11918,14370,11918,10620xm11918,4800l4200,4800,4200,10065,11918,10065,11918,4800xm11918,3780l4200,3780,4200,4245,11918,4245,11918,3780xe" filled="true" fillcolor="#f5f5f5" stroked="false">
                  <v:path arrowok="t"/>
                  <v:fill type="solid"/>
                </v:shape>
                <v:rect style="position:absolute;left:4590;top:4245;width:7329;height:555" id="docshape7" filled="true" fillcolor="#d9d9d9" stroked="false">
                  <v:fill type="solid"/>
                </v:rect>
                <v:rect style="position:absolute;left:4200;top:4245;width:390;height:555" id="docshape8" filled="true" fillcolor="#00184f" stroked="false">
                  <v:fill type="solid"/>
                </v:rect>
                <v:rect style="position:absolute;left:4590;top:10065;width:7329;height:555" id="docshape9" filled="true" fillcolor="#d9d9d9" stroked="false">
                  <v:fill type="solid"/>
                </v:rect>
                <v:rect style="position:absolute;left:4200;top:10065;width:390;height:555" id="docshape10" filled="true" fillcolor="#00184f" stroked="false">
                  <v:fill type="solid"/>
                </v:rect>
                <v:shape style="position:absolute;left:555;top:5355;width:354;height:354" type="#_x0000_t75" id="docshape11" stroked="false">
                  <v:imagedata r:id="rId6" o:title=""/>
                </v:shape>
                <v:shape style="position:absolute;left:555;top:5970;width:354;height:407" id="docshape12" coordorigin="555,5970" coordsize="354,407" path="m790,6022l673,6022,732,5970,790,6022xm908,6377l555,6377,555,6126,617,6071,617,6022,846,6022,846,6043,638,6043,638,6147,576,6147,576,6335,598,6335,576,6356,908,6356,908,6377xm795,6231l773,6231,825,6185,825,6043,846,6043,846,6071,908,6126,908,6147,887,6147,795,6231xm804,6085l659,6085,659,6064,804,6064,804,6085xm804,6126l659,6126,659,6106,804,6106,804,6126xm598,6335l576,6335,680,6241,576,6147,638,6147,638,6185,690,6231,795,6231,784,6241,789,6246,693,6246,598,6335xm804,6168l659,6168,659,6147,804,6147,804,6168xm908,6335l887,6335,887,6147,908,6147,908,6335xm908,6356l887,6356,770,6246,789,6246,887,6335,908,6335,908,6356xe" filled="true" fillcolor="#000000" stroked="false">
                  <v:path arrowok="t"/>
                  <v:fill type="solid"/>
                </v:shape>
                <v:shape style="position:absolute;left:555;top:6645;width:354;height:345" type="#_x0000_t75" id="docshape13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35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-653271</wp:posOffset>
                </wp:positionV>
                <wp:extent cx="2324100" cy="47625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00184F"/>
                        </a:solidFill>
                      </wps:spPr>
                      <wps:txbx>
                        <w:txbxContent>
                          <w:p>
                            <w:pPr>
                              <w:spacing w:before="228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22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8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51.438675pt;width:183pt;height:37.5pt;mso-position-horizontal-relative:page;mso-position-vertical-relative:paragraph;z-index:15729152" type="#_x0000_t202" id="docshape14" filled="true" fillcolor="#00184f" stroked="false">
                <v:textbox inset="0,0,0,0">
                  <w:txbxContent>
                    <w:p>
                      <w:pPr>
                        <w:spacing w:before="228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22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8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Calendar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05"/>
          <w:sz w:val="18"/>
        </w:rPr>
        <w:t>Compliance</w:t>
      </w:r>
      <w:r>
        <w:rPr>
          <w:spacing w:val="50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Credentialing</w:t>
      </w:r>
      <w:r>
        <w:rPr>
          <w:spacing w:val="42"/>
          <w:w w:val="105"/>
          <w:sz w:val="18"/>
        </w:rPr>
        <w:t> </w:t>
      </w:r>
      <w:r>
        <w:rPr>
          <w:spacing w:val="-2"/>
          <w:w w:val="105"/>
          <w:sz w:val="18"/>
        </w:rPr>
        <w:t>paperwork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Medical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records</w:t>
      </w:r>
      <w:r>
        <w:rPr>
          <w:spacing w:val="12"/>
          <w:w w:val="110"/>
          <w:sz w:val="18"/>
        </w:rPr>
        <w:t> </w:t>
      </w:r>
      <w:r>
        <w:rPr>
          <w:spacing w:val="-2"/>
          <w:w w:val="110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Presentation</w:t>
      </w:r>
      <w:r>
        <w:rPr>
          <w:spacing w:val="32"/>
          <w:w w:val="105"/>
          <w:sz w:val="18"/>
        </w:rPr>
        <w:t> </w:t>
      </w:r>
      <w:r>
        <w:rPr>
          <w:spacing w:val="-4"/>
          <w:w w:val="105"/>
          <w:sz w:val="18"/>
        </w:rPr>
        <w:t>prep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Provider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communications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Report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formatting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240" w:lineRule="auto" w:before="96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pacing w:val="2"/>
          <w:sz w:val="18"/>
        </w:rPr>
        <w:t>Certified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Medical</w:t>
      </w:r>
      <w:r>
        <w:rPr>
          <w:spacing w:val="22"/>
          <w:sz w:val="18"/>
        </w:rPr>
        <w:t> </w:t>
      </w:r>
      <w:r>
        <w:rPr>
          <w:spacing w:val="2"/>
          <w:sz w:val="18"/>
        </w:rPr>
        <w:t>Administrative</w:t>
      </w:r>
      <w:r>
        <w:rPr>
          <w:spacing w:val="31"/>
          <w:sz w:val="18"/>
        </w:rPr>
        <w:t> </w:t>
      </w:r>
      <w:r>
        <w:rPr>
          <w:spacing w:val="2"/>
          <w:sz w:val="18"/>
        </w:rPr>
        <w:t>Assistant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(CMAA)</w:t>
      </w:r>
      <w:r>
        <w:rPr>
          <w:spacing w:val="41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41"/>
          <w:sz w:val="18"/>
        </w:rPr>
        <w:t> </w:t>
      </w:r>
      <w:r>
        <w:rPr>
          <w:spacing w:val="2"/>
          <w:sz w:val="18"/>
        </w:rPr>
        <w:t>NHA</w:t>
      </w:r>
      <w:r>
        <w:rPr>
          <w:spacing w:val="31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41"/>
          <w:sz w:val="18"/>
        </w:rPr>
        <w:t> </w:t>
      </w:r>
      <w:r>
        <w:rPr>
          <w:spacing w:val="2"/>
          <w:sz w:val="18"/>
        </w:rPr>
        <w:t>September</w:t>
      </w:r>
      <w:r>
        <w:rPr>
          <w:spacing w:val="34"/>
          <w:sz w:val="18"/>
        </w:rPr>
        <w:t> </w:t>
      </w:r>
      <w:r>
        <w:rPr>
          <w:spacing w:val="-4"/>
          <w:sz w:val="18"/>
        </w:rPr>
        <w:t>2017</w:t>
      </w:r>
    </w:p>
    <w:sectPr>
      <w:type w:val="continuous"/>
      <w:pgSz w:w="11920" w:h="16860"/>
      <w:pgMar w:top="880" w:bottom="280" w:left="0" w:right="425"/>
      <w:cols w:num="2" w:equalWidth="0">
        <w:col w:w="3162" w:space="744"/>
        <w:col w:w="75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6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0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8"/>
      <w:ind w:left="35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2026-02-13T12:13:10Z</dcterms:created>
  <dcterms:modified xsi:type="dcterms:W3CDTF">2026-02-13T12:13:10Z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