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2"/>
        <w:ind w:left="4202" w:right="0" w:firstLine="0"/>
        <w:jc w:val="left"/>
        <w:rPr>
          <w:rFonts w:ascii="Trebuchet MS"/>
          <w:sz w:val="74"/>
        </w:rPr>
      </w:pPr>
      <w:r>
        <w:rPr>
          <w:rFonts w:ascii="Adobe Clean ExtraBold"/>
          <w:b/>
          <w:color w:val="FFFFFF"/>
          <w:spacing w:val="11"/>
          <w:sz w:val="74"/>
        </w:rPr>
        <w:t>Raheem</w:t>
      </w:r>
      <w:r>
        <w:rPr>
          <w:rFonts w:ascii="Adobe Clean ExtraBold"/>
          <w:b/>
          <w:color w:val="FFFFFF"/>
          <w:spacing w:val="66"/>
          <w:sz w:val="74"/>
        </w:rPr>
        <w:t> </w:t>
      </w:r>
      <w:r>
        <w:rPr>
          <w:rFonts w:ascii="Trebuchet MS"/>
          <w:color w:val="FFFFFF"/>
          <w:spacing w:val="9"/>
          <w:sz w:val="74"/>
        </w:rPr>
        <w:t>Richardson</w:t>
      </w:r>
    </w:p>
    <w:p>
      <w:pPr>
        <w:pStyle w:val="BodyText"/>
        <w:spacing w:line="268" w:lineRule="auto" w:before="191"/>
        <w:ind w:left="4385" w:right="247" w:hanging="1"/>
        <w:jc w:val="center"/>
      </w:pPr>
      <w:r>
        <w:rPr>
          <w:color w:val="FFFFFF"/>
          <w:w w:val="105"/>
        </w:rPr>
        <w:t>A senior project manager with 12 years of experience managing large-scale infrastructure and commercial projects, including transportation systems, office parks, and housing developments. A proven track record of spearheading initiatives to refine project strategy and resource allocation to reduce overhead costs and project timelines.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Heading1"/>
        <w:spacing w:before="101"/>
      </w:pPr>
      <w:r>
        <w:rPr>
          <w:smallCaps/>
          <w:color w:val="134E5C"/>
          <w:w w:val="110"/>
        </w:rPr>
        <w:t>Personal</w:t>
      </w:r>
      <w:r>
        <w:rPr>
          <w:smallCaps/>
          <w:color w:val="134E5C"/>
          <w:spacing w:val="2"/>
          <w:w w:val="110"/>
        </w:rPr>
        <w:t> </w:t>
      </w:r>
      <w:r>
        <w:rPr>
          <w:smallCaps/>
          <w:color w:val="134E5C"/>
          <w:spacing w:val="-2"/>
          <w:w w:val="110"/>
        </w:rPr>
        <w:t>information</w:t>
      </w:r>
    </w:p>
    <w:p>
      <w:pPr>
        <w:pStyle w:val="BodyText"/>
        <w:spacing w:before="38"/>
        <w:rPr>
          <w:rFonts w:ascii="Trebuchet MS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01"/>
      </w:pPr>
      <w:r>
        <w:rPr/>
        <w:br w:type="column"/>
      </w:r>
      <w:r>
        <w:rPr>
          <w:smallCaps/>
          <w:color w:val="134E5C"/>
          <w:spacing w:val="2"/>
          <w:w w:val="110"/>
        </w:rPr>
        <w:t>Professional</w:t>
      </w:r>
      <w:r>
        <w:rPr>
          <w:smallCaps/>
          <w:color w:val="134E5C"/>
          <w:spacing w:val="26"/>
          <w:w w:val="110"/>
        </w:rPr>
        <w:t> </w:t>
      </w:r>
      <w:r>
        <w:rPr>
          <w:smallCaps/>
          <w:color w:val="134E5C"/>
          <w:spacing w:val="-2"/>
          <w:w w:val="110"/>
        </w:rPr>
        <w:t>experience</w:t>
      </w:r>
    </w:p>
    <w:p>
      <w:pPr>
        <w:pStyle w:val="BodyText"/>
        <w:spacing w:line="261" w:lineRule="auto" w:before="127"/>
        <w:ind w:left="120" w:right="1312"/>
      </w:pPr>
      <w:r>
        <w:rPr>
          <w:color w:val="134E5C"/>
          <w:w w:val="105"/>
        </w:rPr>
        <w:t>Senior Project Manager </w:t>
      </w:r>
      <w:r>
        <w:rPr>
          <w:w w:val="105"/>
        </w:rPr>
        <w:t>| Harrison Construction, Charleston, SC August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425"/>
          <w:cols w:num="2" w:equalWidth="0">
            <w:col w:w="2385" w:space="1614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BodyText"/>
        <w:spacing w:line="583" w:lineRule="auto" w:before="75"/>
        <w:ind w:left="826" w:right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09924"/>
                            <a:ext cx="2733675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73380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2733675" h="37338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2733675" h="3733800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2733675" h="373380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2733675" h="373380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2733675" h="37338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2733675" h="3733800">
                                <a:moveTo>
                                  <a:pt x="2428875" y="3706647"/>
                                </a:moveTo>
                                <a:lnTo>
                                  <a:pt x="2408415" y="3686175"/>
                                </a:lnTo>
                                <a:lnTo>
                                  <a:pt x="2401722" y="3686175"/>
                                </a:lnTo>
                                <a:lnTo>
                                  <a:pt x="2381250" y="3706647"/>
                                </a:lnTo>
                                <a:lnTo>
                                  <a:pt x="2381250" y="3710216"/>
                                </a:lnTo>
                                <a:lnTo>
                                  <a:pt x="2381250" y="3713340"/>
                                </a:lnTo>
                                <a:lnTo>
                                  <a:pt x="2401722" y="3733800"/>
                                </a:lnTo>
                                <a:lnTo>
                                  <a:pt x="2408415" y="3733800"/>
                                </a:lnTo>
                                <a:lnTo>
                                  <a:pt x="2428875" y="3713340"/>
                                </a:lnTo>
                                <a:lnTo>
                                  <a:pt x="2428875" y="3706647"/>
                                </a:lnTo>
                                <a:close/>
                              </a:path>
                              <a:path w="2733675" h="3733800">
                                <a:moveTo>
                                  <a:pt x="2428875" y="3344697"/>
                                </a:moveTo>
                                <a:lnTo>
                                  <a:pt x="2408415" y="3324225"/>
                                </a:lnTo>
                                <a:lnTo>
                                  <a:pt x="2401722" y="3324225"/>
                                </a:lnTo>
                                <a:lnTo>
                                  <a:pt x="2381250" y="3344697"/>
                                </a:lnTo>
                                <a:lnTo>
                                  <a:pt x="2381250" y="3348266"/>
                                </a:lnTo>
                                <a:lnTo>
                                  <a:pt x="2381250" y="3351390"/>
                                </a:lnTo>
                                <a:lnTo>
                                  <a:pt x="2401722" y="3371850"/>
                                </a:lnTo>
                                <a:lnTo>
                                  <a:pt x="2408415" y="3371850"/>
                                </a:lnTo>
                                <a:lnTo>
                                  <a:pt x="2428875" y="3351390"/>
                                </a:lnTo>
                                <a:lnTo>
                                  <a:pt x="2428875" y="3344697"/>
                                </a:lnTo>
                                <a:close/>
                              </a:path>
                              <a:path w="2733675" h="3733800">
                                <a:moveTo>
                                  <a:pt x="2733675" y="2630322"/>
                                </a:moveTo>
                                <a:lnTo>
                                  <a:pt x="2713215" y="2609850"/>
                                </a:lnTo>
                                <a:lnTo>
                                  <a:pt x="2706522" y="2609850"/>
                                </a:lnTo>
                                <a:lnTo>
                                  <a:pt x="2686050" y="2630322"/>
                                </a:lnTo>
                                <a:lnTo>
                                  <a:pt x="2686050" y="2633891"/>
                                </a:lnTo>
                                <a:lnTo>
                                  <a:pt x="2686050" y="2637015"/>
                                </a:lnTo>
                                <a:lnTo>
                                  <a:pt x="2706522" y="2657475"/>
                                </a:lnTo>
                                <a:lnTo>
                                  <a:pt x="2713215" y="2657475"/>
                                </a:lnTo>
                                <a:lnTo>
                                  <a:pt x="2733675" y="2637015"/>
                                </a:lnTo>
                                <a:lnTo>
                                  <a:pt x="2733675" y="2630322"/>
                                </a:lnTo>
                                <a:close/>
                              </a:path>
                              <a:path w="2733675" h="3733800">
                                <a:moveTo>
                                  <a:pt x="2733675" y="2268372"/>
                                </a:moveTo>
                                <a:lnTo>
                                  <a:pt x="2713215" y="2247900"/>
                                </a:lnTo>
                                <a:lnTo>
                                  <a:pt x="2706522" y="2247900"/>
                                </a:lnTo>
                                <a:lnTo>
                                  <a:pt x="2686050" y="2268372"/>
                                </a:lnTo>
                                <a:lnTo>
                                  <a:pt x="2686050" y="2271941"/>
                                </a:lnTo>
                                <a:lnTo>
                                  <a:pt x="2686050" y="2275065"/>
                                </a:lnTo>
                                <a:lnTo>
                                  <a:pt x="2706522" y="2295525"/>
                                </a:lnTo>
                                <a:lnTo>
                                  <a:pt x="2713215" y="2295525"/>
                                </a:lnTo>
                                <a:lnTo>
                                  <a:pt x="2733675" y="2275065"/>
                                </a:lnTo>
                                <a:lnTo>
                                  <a:pt x="2733675" y="2268372"/>
                                </a:lnTo>
                                <a:close/>
                              </a:path>
                              <a:path w="2733675" h="3733800">
                                <a:moveTo>
                                  <a:pt x="2733675" y="1915947"/>
                                </a:moveTo>
                                <a:lnTo>
                                  <a:pt x="2713215" y="1895475"/>
                                </a:lnTo>
                                <a:lnTo>
                                  <a:pt x="2706522" y="1895475"/>
                                </a:lnTo>
                                <a:lnTo>
                                  <a:pt x="2686050" y="1915947"/>
                                </a:lnTo>
                                <a:lnTo>
                                  <a:pt x="2686050" y="1919516"/>
                                </a:lnTo>
                                <a:lnTo>
                                  <a:pt x="2686050" y="1922640"/>
                                </a:lnTo>
                                <a:lnTo>
                                  <a:pt x="2706522" y="1943100"/>
                                </a:lnTo>
                                <a:lnTo>
                                  <a:pt x="2713215" y="1943100"/>
                                </a:lnTo>
                                <a:lnTo>
                                  <a:pt x="2733675" y="1922640"/>
                                </a:lnTo>
                                <a:lnTo>
                                  <a:pt x="2733675" y="1915947"/>
                                </a:lnTo>
                                <a:close/>
                              </a:path>
                              <a:path w="2733675" h="3733800">
                                <a:moveTo>
                                  <a:pt x="2733675" y="877722"/>
                                </a:moveTo>
                                <a:lnTo>
                                  <a:pt x="2713215" y="857250"/>
                                </a:lnTo>
                                <a:lnTo>
                                  <a:pt x="2706522" y="857250"/>
                                </a:lnTo>
                                <a:lnTo>
                                  <a:pt x="2686050" y="877722"/>
                                </a:lnTo>
                                <a:lnTo>
                                  <a:pt x="2686050" y="881291"/>
                                </a:lnTo>
                                <a:lnTo>
                                  <a:pt x="2686050" y="884415"/>
                                </a:lnTo>
                                <a:lnTo>
                                  <a:pt x="2706522" y="904875"/>
                                </a:lnTo>
                                <a:lnTo>
                                  <a:pt x="2713215" y="904875"/>
                                </a:lnTo>
                                <a:lnTo>
                                  <a:pt x="2733675" y="884415"/>
                                </a:lnTo>
                                <a:lnTo>
                                  <a:pt x="2733675" y="877722"/>
                                </a:lnTo>
                                <a:close/>
                              </a:path>
                              <a:path w="2733675" h="3733800">
                                <a:moveTo>
                                  <a:pt x="2733675" y="525297"/>
                                </a:moveTo>
                                <a:lnTo>
                                  <a:pt x="2713215" y="504825"/>
                                </a:lnTo>
                                <a:lnTo>
                                  <a:pt x="2706522" y="504825"/>
                                </a:lnTo>
                                <a:lnTo>
                                  <a:pt x="2686050" y="525297"/>
                                </a:lnTo>
                                <a:lnTo>
                                  <a:pt x="2686050" y="528866"/>
                                </a:lnTo>
                                <a:lnTo>
                                  <a:pt x="2686050" y="531990"/>
                                </a:lnTo>
                                <a:lnTo>
                                  <a:pt x="2706522" y="552450"/>
                                </a:lnTo>
                                <a:lnTo>
                                  <a:pt x="2713215" y="552450"/>
                                </a:lnTo>
                                <a:lnTo>
                                  <a:pt x="2733675" y="531990"/>
                                </a:lnTo>
                                <a:lnTo>
                                  <a:pt x="2733675" y="525297"/>
                                </a:lnTo>
                                <a:close/>
                              </a:path>
                              <a:path w="2733675" h="37338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08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25;width:317;height:317" type="#_x0000_t75" id="docshape6" stroked="false">
                  <v:imagedata r:id="rId6" o:title=""/>
                </v:shape>
                <v:shape style="position:absolute;left:530;top:4920;width:275;height:317" type="#_x0000_t75" id="docshape7" stroked="false">
                  <v:imagedata r:id="rId7" o:title=""/>
                </v:shape>
                <v:shape style="position:absolute;left:510;top:5451;width:317;height:274" type="#_x0000_t75" id="docshape8" stroked="false">
                  <v:imagedata r:id="rId8" o:title=""/>
                </v:shape>
                <v:shape style="position:absolute;left:511;top:5925;width:315;height:317" type="#_x0000_t75" id="docshape9" stroked="false">
                  <v:imagedata r:id="rId9" o:title=""/>
                </v:shape>
                <v:shape style="position:absolute;left:509;top:5055;width:4305;height:5880" id="docshape10" coordorigin="510,5055" coordsize="4305,5880" path="m585,8687l584,8682,580,8673,578,8669,571,8662,567,8660,558,8656,553,8655,542,8655,537,8656,528,8660,524,8662,517,8669,515,8673,511,8682,510,8687,510,8693,510,8698,511,8703,515,8712,517,8716,524,8723,528,8725,537,8729,542,8730,553,8730,558,8729,567,8725,571,8723,578,8716,580,8712,584,8703,585,8698,585,8687xm585,8357l584,8352,580,8343,578,8339,571,8332,567,8330,558,8326,553,8325,542,8325,537,8326,528,8330,524,8332,517,8339,515,8343,511,8352,510,8357,510,8363,510,8368,511,8373,515,8382,517,8386,524,8393,528,8395,537,8399,542,8400,553,8400,558,8399,567,8395,571,8393,578,8386,580,8382,584,8373,585,8368,585,8357xm585,8027l584,8022,580,8013,578,8009,571,8002,567,8000,558,7996,553,7995,542,7995,537,7996,528,8000,524,8002,517,8009,515,8013,511,8022,510,8027,510,8033,510,8038,511,8043,515,8052,517,8056,524,8063,528,8065,537,8069,542,8070,553,8070,558,8069,567,8065,571,8063,578,8056,580,8052,584,8043,585,8038,585,8027xm585,7712l584,7707,580,7698,578,7694,571,7687,567,7685,558,7681,553,7680,542,7680,537,7681,528,7685,524,7687,517,7694,515,7698,511,7707,510,7712,510,7718,510,7723,511,7728,515,7737,517,7741,524,7748,528,7750,537,7754,542,7755,553,7755,558,7754,567,7750,571,7748,578,7741,580,7737,584,7728,585,7723,585,7712xm585,7382l584,7377,580,7368,578,7364,571,7357,567,7355,558,7351,553,7350,542,7350,537,7351,528,7355,524,7357,517,7364,515,7368,511,7377,510,7382,510,7388,510,7393,511,7398,515,7407,517,7411,524,7418,528,7420,537,7424,542,7425,553,7425,558,7424,567,7420,571,7418,578,7411,580,7407,584,7398,585,7393,585,7382xm585,7052l584,7047,580,7038,578,7034,571,7027,567,7025,558,7021,553,7020,542,7020,537,7021,528,7025,524,7027,517,7034,515,7038,511,7047,510,7052,510,7058,510,7063,511,7068,515,7077,517,7081,524,7088,528,7090,537,7094,542,7095,553,7095,558,7094,567,7090,571,7088,578,7081,580,7077,584,7068,585,7063,585,7052xm4335,10892l4334,10887,4330,10878,4328,10874,4321,10867,4317,10865,4308,10861,4303,10860,4292,10860,4287,10861,4278,10865,4274,10867,4267,10874,4265,10878,4261,10887,4260,10892,4260,10898,4260,10903,4261,10908,4265,10917,4267,10921,4274,10928,4278,10930,4287,10934,4292,10935,4303,10935,4308,10934,4317,10930,4321,10928,4328,10921,4330,10917,4334,10908,4335,10903,4335,10892xm4335,10322l4334,10317,4330,10308,4328,10304,4321,10297,4317,10295,4308,10291,4303,10290,4292,10290,4287,10291,4278,10295,4274,10297,4267,10304,4265,10308,4261,10317,4260,10322,4260,10328,4260,10333,4261,10338,4265,10347,4267,10351,4274,10358,4278,10360,4287,10364,4292,10365,4303,10365,4308,10364,4317,10360,4321,10358,4328,10351,4330,10347,4334,10338,4335,10333,4335,10322xm4815,9197l4814,9192,4810,9183,4808,9179,4801,9172,4797,9170,4788,9166,4783,9165,4772,9165,4767,9166,4758,9170,4754,9172,4747,9179,4745,9183,4741,9192,4740,9197,4740,9203,4740,9208,4741,9213,4745,9222,4747,9226,4754,9233,4758,9235,4767,9239,4772,9240,4783,9240,4788,9239,4797,9235,4801,9233,4808,9226,4810,9222,4814,9213,4815,9208,4815,9197xm4815,8627l4814,8622,4810,8613,4808,8609,4801,8602,4797,8600,4788,8596,4783,8595,4772,8595,4767,8596,4758,8600,4754,8602,4747,8609,4745,8613,4741,8622,4740,8627,4740,8633,4740,8638,4741,8643,4745,8652,4747,8656,4754,8663,4758,8665,4767,8669,4772,8670,4783,8670,4788,8669,4797,8665,4801,8663,4808,8656,4810,8652,4814,8643,4815,8638,4815,8627xm4815,8072l4814,8067,4810,8058,4808,8054,4801,8047,4797,8045,4788,8041,4783,8040,4772,8040,4767,8041,4758,8045,4754,8047,4747,8054,4745,8058,4741,8067,4740,8072,4740,8078,4740,8083,4741,8088,4745,8097,4747,8101,4754,8108,4758,8110,4767,8114,4772,8115,4783,8115,4788,8114,4797,8110,4801,8108,4808,8101,4810,8097,4814,8088,4815,8083,4815,8072xm4815,6437l4814,6432,4810,6423,4808,6419,4801,6412,4797,6410,4788,6406,4783,6405,4772,6405,4767,6406,4758,6410,4754,6412,4747,6419,4745,6423,4741,6432,4740,6437,4740,6443,4740,6448,4741,6453,4745,6462,4747,6466,4754,6473,4758,6475,4767,6479,4772,6480,4783,6480,4788,6479,4797,6475,4801,6473,4808,6466,4810,6462,4814,6453,4815,6448,4815,6437xm4815,5882l4814,5877,4810,5868,4808,5864,4801,5857,4797,5855,4788,5851,4783,5850,4772,5850,4767,5851,4758,5855,4754,5857,4747,5864,4745,5868,4741,5877,4740,5882,4740,5888,4740,5893,4741,5898,4745,5907,4747,5911,4754,5918,4758,5920,4767,5924,4772,5925,4783,5925,4788,5924,4797,5920,4801,5918,4808,5911,4810,5907,4814,5898,4815,5893,4815,588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Charleston, SC</w:t>
      </w:r>
    </w:p>
    <w:p>
      <w:pPr>
        <w:pStyle w:val="Heading1"/>
        <w:spacing w:line="254" w:lineRule="exact"/>
      </w:pPr>
      <w:r>
        <w:rPr>
          <w:smallCaps/>
          <w:color w:val="134E5C"/>
          <w:w w:val="105"/>
        </w:rPr>
        <w:t>Key</w:t>
      </w:r>
      <w:r>
        <w:rPr>
          <w:smallCaps/>
          <w:color w:val="134E5C"/>
          <w:spacing w:val="-1"/>
          <w:w w:val="105"/>
        </w:rPr>
        <w:t> </w:t>
      </w:r>
      <w:r>
        <w:rPr>
          <w:smallCaps/>
          <w:color w:val="134E5C"/>
          <w:spacing w:val="-2"/>
          <w:w w:val="110"/>
        </w:rPr>
        <w:t>skills</w:t>
      </w:r>
    </w:p>
    <w:p>
      <w:pPr>
        <w:pStyle w:val="BodyText"/>
        <w:spacing w:before="8"/>
        <w:rPr>
          <w:rFonts w:ascii="Trebuchet MS"/>
        </w:rPr>
      </w:pPr>
    </w:p>
    <w:p>
      <w:pPr>
        <w:pStyle w:val="BodyText"/>
        <w:spacing w:line="376" w:lineRule="auto"/>
        <w:ind w:left="659" w:right="319"/>
      </w:pPr>
      <w:r>
        <w:rPr>
          <w:spacing w:val="-2"/>
          <w:w w:val="105"/>
        </w:rPr>
        <w:t>Construction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Strategic planning</w:t>
      </w:r>
      <w:r>
        <w:rPr>
          <w:spacing w:val="40"/>
          <w:w w:val="105"/>
        </w:rPr>
        <w:t> </w:t>
      </w:r>
      <w:r>
        <w:rPr>
          <w:w w:val="105"/>
        </w:rPr>
        <w:t>Change management Contract negotiation</w:t>
      </w:r>
    </w:p>
    <w:p>
      <w:pPr>
        <w:pStyle w:val="BodyText"/>
        <w:spacing w:line="381" w:lineRule="auto" w:before="5"/>
        <w:ind w:left="659" w:right="119"/>
      </w:pPr>
      <w:r>
        <w:rPr>
          <w:w w:val="105"/>
        </w:rPr>
        <w:t>Risk assessment </w:t>
      </w:r>
      <w:r>
        <w:rPr>
          <w:spacing w:val="-2"/>
          <w:w w:val="105"/>
        </w:rPr>
        <w:t>Stakeholder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Heading1"/>
        <w:spacing w:before="129"/>
      </w:pPr>
      <w:r>
        <w:rPr>
          <w:smallCaps/>
          <w:color w:val="134E5C"/>
          <w:spacing w:val="-2"/>
          <w:w w:val="110"/>
        </w:rPr>
        <w:t>Education</w:t>
      </w:r>
    </w:p>
    <w:p>
      <w:pPr>
        <w:pStyle w:val="BodyText"/>
        <w:spacing w:before="8"/>
        <w:rPr>
          <w:rFonts w:ascii="Trebuchet MS"/>
        </w:rPr>
      </w:pPr>
    </w:p>
    <w:p>
      <w:pPr>
        <w:pStyle w:val="BodyText"/>
        <w:spacing w:line="273" w:lineRule="auto"/>
        <w:ind w:left="362" w:right="35"/>
      </w:pPr>
      <w:r>
        <w:rPr>
          <w:color w:val="134E5C"/>
          <w:w w:val="105"/>
        </w:rPr>
        <w:t>Bachelor of Science (B.S.) Construction Management </w:t>
      </w:r>
      <w:r>
        <w:rPr>
          <w:spacing w:val="-2"/>
          <w:w w:val="105"/>
        </w:rPr>
        <w:t>Clemson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Clemson,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 </w:t>
      </w:r>
      <w:r>
        <w:rPr>
          <w:w w:val="105"/>
        </w:rPr>
        <w:t>May 2012</w:t>
      </w:r>
    </w:p>
    <w:p>
      <w:pPr>
        <w:pStyle w:val="BodyText"/>
        <w:spacing w:line="268" w:lineRule="auto" w:before="90"/>
        <w:ind w:left="901" w:right="215"/>
      </w:pPr>
      <w:r>
        <w:rPr/>
        <w:br w:type="column"/>
      </w:r>
      <w:r>
        <w:rPr>
          <w:w w:val="105"/>
        </w:rPr>
        <w:t>Lead cross-functional teams with up to 60 personnel to execute infrastructure projects with budgets of over $20 million, including bridges</w:t>
      </w:r>
      <w:r>
        <w:rPr>
          <w:spacing w:val="80"/>
          <w:w w:val="105"/>
        </w:rPr>
        <w:t> </w:t>
      </w:r>
      <w:r>
        <w:rPr>
          <w:w w:val="105"/>
        </w:rPr>
        <w:t>and urban highways.</w:t>
      </w:r>
    </w:p>
    <w:p>
      <w:pPr>
        <w:pStyle w:val="BodyText"/>
        <w:spacing w:line="278" w:lineRule="auto" w:before="99"/>
        <w:ind w:left="901" w:right="215"/>
      </w:pPr>
      <w:r>
        <w:rPr>
          <w:w w:val="105"/>
        </w:rPr>
        <w:t>Liaise effectively with stakeholders, contractors, local government agencies,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construction</w:t>
      </w:r>
      <w:r>
        <w:rPr>
          <w:spacing w:val="23"/>
          <w:w w:val="105"/>
        </w:rPr>
        <w:t> </w:t>
      </w:r>
      <w:r>
        <w:rPr>
          <w:w w:val="105"/>
        </w:rPr>
        <w:t>teams</w:t>
      </w:r>
      <w:r>
        <w:rPr>
          <w:spacing w:val="23"/>
          <w:w w:val="105"/>
        </w:rPr>
        <w:t> </w:t>
      </w:r>
      <w:r>
        <w:rPr>
          <w:w w:val="105"/>
        </w:rPr>
        <w:t>to</w:t>
      </w:r>
      <w:r>
        <w:rPr>
          <w:spacing w:val="23"/>
          <w:w w:val="105"/>
        </w:rPr>
        <w:t> </w:t>
      </w:r>
      <w:r>
        <w:rPr>
          <w:w w:val="105"/>
        </w:rPr>
        <w:t>reduce</w:t>
      </w:r>
      <w:r>
        <w:rPr>
          <w:spacing w:val="23"/>
          <w:w w:val="105"/>
        </w:rPr>
        <w:t> </w:t>
      </w:r>
      <w:r>
        <w:rPr>
          <w:w w:val="105"/>
        </w:rPr>
        <w:t>project</w:t>
      </w:r>
      <w:r>
        <w:rPr>
          <w:spacing w:val="23"/>
          <w:w w:val="105"/>
        </w:rPr>
        <w:t> </w:t>
      </w:r>
      <w:r>
        <w:rPr>
          <w:w w:val="105"/>
        </w:rPr>
        <w:t>delays</w:t>
      </w:r>
      <w:r>
        <w:rPr>
          <w:spacing w:val="23"/>
          <w:w w:val="105"/>
        </w:rPr>
        <w:t> </w:t>
      </w:r>
      <w:r>
        <w:rPr>
          <w:w w:val="105"/>
        </w:rPr>
        <w:t>by</w:t>
      </w:r>
      <w:r>
        <w:rPr>
          <w:spacing w:val="23"/>
          <w:w w:val="105"/>
        </w:rPr>
        <w:t> </w:t>
      </w:r>
      <w:r>
        <w:rPr>
          <w:w w:val="105"/>
        </w:rPr>
        <w:t>23%.</w:t>
      </w:r>
    </w:p>
    <w:p>
      <w:pPr>
        <w:pStyle w:val="BodyText"/>
        <w:spacing w:line="268" w:lineRule="auto" w:before="75"/>
        <w:ind w:left="901" w:right="215"/>
      </w:pPr>
      <w:r>
        <w:rPr>
          <w:w w:val="105"/>
        </w:rPr>
        <w:t>Oversee procurement, sourcing, and supply chain management activities and secure new vendor contracts, resulting in a $317,000 reduction in material costs.</w:t>
      </w:r>
    </w:p>
    <w:p>
      <w:pPr>
        <w:pStyle w:val="BodyText"/>
        <w:spacing w:before="87"/>
      </w:pPr>
    </w:p>
    <w:p>
      <w:pPr>
        <w:pStyle w:val="BodyText"/>
        <w:spacing w:line="261" w:lineRule="auto" w:before="1"/>
        <w:ind w:left="120" w:right="2165"/>
      </w:pPr>
      <w:r>
        <w:rPr>
          <w:color w:val="134E5C"/>
        </w:rPr>
        <w:t>Project</w:t>
      </w:r>
      <w:r>
        <w:rPr>
          <w:color w:val="134E5C"/>
          <w:spacing w:val="40"/>
        </w:rPr>
        <w:t> </w:t>
      </w:r>
      <w:r>
        <w:rPr>
          <w:color w:val="134E5C"/>
        </w:rPr>
        <w:t>Manager</w:t>
      </w:r>
      <w:r>
        <w:rPr>
          <w:color w:val="134E5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Southern</w:t>
      </w:r>
      <w:r>
        <w:rPr>
          <w:spacing w:val="40"/>
        </w:rPr>
        <w:t> </w:t>
      </w:r>
      <w:r>
        <w:rPr/>
        <w:t>Build</w:t>
      </w:r>
      <w:r>
        <w:rPr>
          <w:spacing w:val="40"/>
        </w:rPr>
        <w:t> </w:t>
      </w:r>
      <w:r>
        <w:rPr/>
        <w:t>Group,</w:t>
      </w:r>
      <w:r>
        <w:rPr>
          <w:spacing w:val="40"/>
        </w:rPr>
        <w:t> </w:t>
      </w:r>
      <w:r>
        <w:rPr/>
        <w:t>Savannah,</w:t>
      </w:r>
      <w:r>
        <w:rPr>
          <w:spacing w:val="40"/>
        </w:rPr>
        <w:t> </w:t>
      </w:r>
      <w:r>
        <w:rPr/>
        <w:t>GA May 2012 - July 2018</w:t>
      </w:r>
    </w:p>
    <w:p>
      <w:pPr>
        <w:pStyle w:val="BodyText"/>
        <w:spacing w:line="278" w:lineRule="auto" w:before="193"/>
        <w:ind w:left="901"/>
      </w:pPr>
      <w:r>
        <w:rPr>
          <w:w w:val="105"/>
        </w:rPr>
        <w:t>Managed construction teams to execute 19 commercial and residential developments and oversaw budgets ranging from $200,000 to $5 million.</w:t>
      </w:r>
    </w:p>
    <w:p>
      <w:pPr>
        <w:pStyle w:val="BodyText"/>
        <w:spacing w:line="278" w:lineRule="auto" w:before="75"/>
        <w:ind w:left="901"/>
      </w:pPr>
      <w:r>
        <w:rPr>
          <w:w w:val="105"/>
        </w:rPr>
        <w:t>Developed comprehensive project schedules, led weekly meetings with stakeholders, and maintained a 92% on-time delivery rate.</w:t>
      </w:r>
    </w:p>
    <w:p>
      <w:pPr>
        <w:pStyle w:val="BodyText"/>
        <w:spacing w:line="261" w:lineRule="auto" w:before="90"/>
        <w:ind w:left="901" w:right="249"/>
      </w:pPr>
      <w:r>
        <w:rPr>
          <w:w w:val="105"/>
        </w:rPr>
        <w:t>Spearheaded initiatives to cultivate an impactful safety culture centered around accountability, resulting in a 19% reduction in site incidents.</w:t>
      </w:r>
    </w:p>
    <w:p>
      <w:pPr>
        <w:pStyle w:val="BodyText"/>
        <w:spacing w:before="99"/>
      </w:pPr>
    </w:p>
    <w:p>
      <w:pPr>
        <w:pStyle w:val="Heading1"/>
      </w:pPr>
      <w:r>
        <w:rPr>
          <w:smallCaps/>
          <w:color w:val="134E5C"/>
          <w:spacing w:val="-2"/>
          <w:w w:val="110"/>
        </w:rPr>
        <w:t>Certifications</w:t>
      </w:r>
    </w:p>
    <w:p>
      <w:pPr>
        <w:pStyle w:val="BodyText"/>
        <w:spacing w:line="278" w:lineRule="auto" w:before="112"/>
        <w:ind w:left="417" w:right="215"/>
      </w:pPr>
      <w:r>
        <w:rPr>
          <w:w w:val="105"/>
        </w:rPr>
        <w:t>Certified Construction Manager (CCM), Construction Management Association</w:t>
      </w:r>
      <w:r>
        <w:rPr>
          <w:spacing w:val="80"/>
          <w:w w:val="105"/>
        </w:rPr>
        <w:t> </w:t>
      </w:r>
      <w:r>
        <w:rPr>
          <w:w w:val="105"/>
        </w:rPr>
        <w:t>of America | June 2012</w:t>
      </w:r>
    </w:p>
    <w:p>
      <w:pPr>
        <w:pStyle w:val="BodyText"/>
        <w:spacing w:before="90"/>
        <w:ind w:left="417"/>
      </w:pPr>
      <w:r>
        <w:rPr>
          <w:w w:val="105"/>
        </w:rPr>
        <w:t>OSHA</w:t>
      </w:r>
      <w:r>
        <w:rPr>
          <w:spacing w:val="10"/>
          <w:w w:val="105"/>
        </w:rPr>
        <w:t> </w:t>
      </w:r>
      <w:r>
        <w:rPr>
          <w:w w:val="105"/>
        </w:rPr>
        <w:t>30-Hour</w:t>
      </w:r>
      <w:r>
        <w:rPr>
          <w:spacing w:val="10"/>
          <w:w w:val="105"/>
        </w:rPr>
        <w:t> </w:t>
      </w:r>
      <w:r>
        <w:rPr>
          <w:w w:val="105"/>
        </w:rPr>
        <w:t>Construction</w:t>
      </w:r>
      <w:r>
        <w:rPr>
          <w:spacing w:val="11"/>
          <w:w w:val="105"/>
        </w:rPr>
        <w:t> </w:t>
      </w:r>
      <w:r>
        <w:rPr>
          <w:w w:val="105"/>
        </w:rPr>
        <w:t>Training</w:t>
      </w:r>
      <w:r>
        <w:rPr>
          <w:spacing w:val="10"/>
          <w:w w:val="105"/>
        </w:rPr>
        <w:t> </w:t>
      </w:r>
      <w:r>
        <w:rPr>
          <w:w w:val="105"/>
        </w:rPr>
        <w:t>Certificate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540" w:bottom="280" w:left="141" w:right="425"/>
      <w:cols w:num="2" w:equalWidth="0">
        <w:col w:w="3174" w:space="825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Clean ExtraBold">
    <w:altName w:val="Adobe Clean ExtraBold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2026-02-20T11:55:58Z</dcterms:created>
  <dcterms:modified xsi:type="dcterms:W3CDTF">2026-02-20T11:55:58Z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