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rPr>
          <w:rFonts w:ascii="Times New Roman"/>
          <w:sz w:val="16"/>
        </w:rPr>
      </w:pPr>
    </w:p>
    <w:p>
      <w:pPr>
        <w:pStyle w:val="BodyText"/>
        <w:spacing w:before="8"/>
        <w:rPr>
          <w:rFonts w:ascii="Times New Roman"/>
          <w:sz w:val="16"/>
        </w:rPr>
      </w:pPr>
    </w:p>
    <w:p>
      <w:pPr>
        <w:spacing w:before="0"/>
        <w:ind w:left="226" w:right="331" w:firstLine="0"/>
        <w:jc w:val="center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-1885537</wp:posOffset>
                </wp:positionV>
                <wp:extent cx="7568565" cy="17907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790700"/>
                          <a:chExt cx="7568565" cy="17907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83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858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790700">
                                <a:moveTo>
                                  <a:pt x="7568171" y="152412"/>
                                </a:moveTo>
                                <a:lnTo>
                                  <a:pt x="895337" y="152412"/>
                                </a:lnTo>
                                <a:lnTo>
                                  <a:pt x="895337" y="0"/>
                                </a:lnTo>
                                <a:lnTo>
                                  <a:pt x="885812" y="0"/>
                                </a:lnTo>
                                <a:lnTo>
                                  <a:pt x="885812" y="152412"/>
                                </a:lnTo>
                                <a:lnTo>
                                  <a:pt x="0" y="152412"/>
                                </a:lnTo>
                                <a:lnTo>
                                  <a:pt x="0" y="161937"/>
                                </a:lnTo>
                                <a:lnTo>
                                  <a:pt x="885812" y="161937"/>
                                </a:lnTo>
                                <a:lnTo>
                                  <a:pt x="885812" y="1790700"/>
                                </a:lnTo>
                                <a:lnTo>
                                  <a:pt x="895337" y="1790700"/>
                                </a:lnTo>
                                <a:lnTo>
                                  <a:pt x="895337" y="161937"/>
                                </a:lnTo>
                                <a:lnTo>
                                  <a:pt x="7568171" y="161937"/>
                                </a:lnTo>
                                <a:lnTo>
                                  <a:pt x="7568171" y="1524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7568565" cy="1790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488"/>
                                <w:rPr>
                                  <w:sz w:val="70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70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5"/>
                                  <w:sz w:val="70"/>
                                </w:rPr>
                                <w:t>Kevin</w:t>
                              </w:r>
                              <w:r>
                                <w:rPr>
                                  <w:b/>
                                  <w:color w:val="FFFFFF"/>
                                  <w:spacing w:val="-41"/>
                                  <w:sz w:val="70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70"/>
                                </w:rPr>
                                <w:t>Moore</w:t>
                              </w:r>
                            </w:p>
                            <w:p>
                              <w:pPr>
                                <w:spacing w:before="182"/>
                                <w:ind w:left="1119" w:right="0" w:firstLine="0"/>
                                <w:jc w:val="center"/>
                                <w:rPr>
                                  <w:rFonts w:ascii="Microsoft Sans Serif"/>
                                  <w:sz w:val="26"/>
                                </w:rPr>
                              </w:pPr>
                              <w:r>
                                <w:rPr>
                                  <w:rFonts w:ascii="Microsoft Sans Serif"/>
                                  <w:color w:val="FFFFFF"/>
                                  <w:sz w:val="26"/>
                                </w:rPr>
                                <w:t>Cybersecurity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-2"/>
                                  <w:sz w:val="26"/>
                                </w:rPr>
                                <w:t>Analyst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148.467499pt;width:595.950pt;height:141pt;mso-position-horizontal-relative:page;mso-position-vertical-relative:paragraph;z-index:15729664" id="docshapegroup1" coordorigin="0,-2969" coordsize="11919,2820">
                <v:rect style="position:absolute;left:0;top:-2970;width:11919;height:2820" id="docshape2" filled="true" fillcolor="#58585b" stroked="false">
                  <v:fill type="solid"/>
                </v:rect>
                <v:shape style="position:absolute;left:0;top:-2970;width:11919;height:2820" id="docshape3" coordorigin="0,-2969" coordsize="11919,2820" path="m11918,-2729l1410,-2729,1410,-2969,1395,-2969,1395,-2729,0,-2729,0,-2714,1395,-2714,1395,-149,1410,-149,1410,-2714,11918,-2714,11918,-2729xe" filled="true" fillcolor="#ffffff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2970;width:11919;height:2820" type="#_x0000_t202" id="docshape4" filled="false" stroked="false">
                  <v:textbox inset="0,0,0,0">
                    <w:txbxContent>
                      <w:p>
                        <w:pPr>
                          <w:spacing w:line="240" w:lineRule="auto" w:before="488"/>
                          <w:rPr>
                            <w:sz w:val="70"/>
                          </w:rPr>
                        </w:pPr>
                      </w:p>
                      <w:p>
                        <w:pPr>
                          <w:spacing w:before="0"/>
                          <w:ind w:left="1119" w:right="0" w:firstLine="0"/>
                          <w:jc w:val="center"/>
                          <w:rPr>
                            <w:rFonts w:ascii="Microsoft Sans Serif"/>
                            <w:sz w:val="70"/>
                          </w:rPr>
                        </w:pPr>
                        <w:r>
                          <w:rPr>
                            <w:b/>
                            <w:color w:val="FFFFFF"/>
                            <w:spacing w:val="-5"/>
                            <w:sz w:val="70"/>
                          </w:rPr>
                          <w:t>Kevin</w:t>
                        </w:r>
                        <w:r>
                          <w:rPr>
                            <w:b/>
                            <w:color w:val="FFFFFF"/>
                            <w:spacing w:val="-41"/>
                            <w:sz w:val="70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70"/>
                          </w:rPr>
                          <w:t>Moore</w:t>
                        </w:r>
                      </w:p>
                      <w:p>
                        <w:pPr>
                          <w:spacing w:before="182"/>
                          <w:ind w:left="1119" w:right="0" w:firstLine="0"/>
                          <w:jc w:val="center"/>
                          <w:rPr>
                            <w:rFonts w:ascii="Microsoft Sans Serif"/>
                            <w:sz w:val="26"/>
                          </w:rPr>
                        </w:pPr>
                        <w:r>
                          <w:rPr>
                            <w:rFonts w:ascii="Microsoft Sans Serif"/>
                            <w:color w:val="FFFFFF"/>
                            <w:sz w:val="26"/>
                          </w:rPr>
                          <w:t>Cybersecurity</w:t>
                        </w:r>
                        <w:r>
                          <w:rPr>
                            <w:rFonts w:ascii="Microsoft Sans Serif"/>
                            <w:color w:val="FFFFFF"/>
                            <w:spacing w:val="10"/>
                            <w:sz w:val="26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-2"/>
                            <w:sz w:val="26"/>
                          </w:rPr>
                          <w:t>Analyst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10"/>
          <w:sz w:val="16"/>
        </w:rPr>
        <w:t>(555)</w:t>
      </w:r>
      <w:r>
        <w:rPr>
          <w:spacing w:val="-13"/>
          <w:w w:val="110"/>
          <w:sz w:val="16"/>
        </w:rPr>
        <w:t> </w:t>
      </w:r>
      <w:r>
        <w:rPr>
          <w:w w:val="110"/>
          <w:sz w:val="16"/>
        </w:rPr>
        <w:t>012-3456</w:t>
      </w:r>
      <w:r>
        <w:rPr>
          <w:spacing w:val="29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14"/>
          <w:w w:val="110"/>
          <w:sz w:val="11"/>
        </w:rPr>
        <w:t> </w:t>
      </w:r>
      <w:r>
        <w:rPr>
          <w:w w:val="110"/>
          <w:sz w:val="16"/>
        </w:rPr>
        <w:t>Washington,</w:t>
      </w:r>
      <w:r>
        <w:rPr>
          <w:spacing w:val="-12"/>
          <w:w w:val="110"/>
          <w:sz w:val="16"/>
        </w:rPr>
        <w:t> </w:t>
      </w:r>
      <w:r>
        <w:rPr>
          <w:w w:val="110"/>
          <w:sz w:val="16"/>
        </w:rPr>
        <w:t>D.C.</w:t>
      </w:r>
      <w:r>
        <w:rPr>
          <w:spacing w:val="1"/>
          <w:w w:val="110"/>
          <w:sz w:val="16"/>
        </w:rPr>
        <w:t> </w:t>
      </w:r>
      <w:r>
        <w:rPr>
          <w:w w:val="110"/>
          <w:sz w:val="11"/>
        </w:rPr>
        <w:t>•</w:t>
      </w:r>
      <w:r>
        <w:rPr>
          <w:spacing w:val="17"/>
          <w:w w:val="110"/>
          <w:sz w:val="11"/>
        </w:rPr>
        <w:t> </w:t>
      </w:r>
      <w:hyperlink r:id="rId5">
        <w:r>
          <w:rPr>
            <w:spacing w:val="-2"/>
            <w:w w:val="110"/>
            <w:sz w:val="16"/>
          </w:rPr>
          <w:t>kevinmoore@example.com</w:t>
        </w:r>
      </w:hyperlink>
    </w:p>
    <w:p>
      <w:pPr>
        <w:pStyle w:val="BodyText"/>
        <w:spacing w:before="7"/>
        <w:rPr>
          <w:sz w:val="16"/>
        </w:rPr>
      </w:pPr>
    </w:p>
    <w:p>
      <w:pPr>
        <w:spacing w:before="0"/>
        <w:ind w:left="331" w:right="105" w:firstLine="0"/>
        <w:jc w:val="center"/>
        <w:rPr>
          <w:b/>
          <w:sz w:val="16"/>
        </w:rPr>
      </w:pPr>
      <w:r>
        <w:rPr>
          <w:b/>
          <w:w w:val="105"/>
          <w:sz w:val="16"/>
        </w:rPr>
        <w:t>Cybersecurity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analyst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skilled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in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threat</w:t>
      </w:r>
      <w:r>
        <w:rPr>
          <w:b/>
          <w:spacing w:val="-10"/>
          <w:w w:val="105"/>
          <w:sz w:val="16"/>
        </w:rPr>
        <w:t> </w:t>
      </w:r>
      <w:r>
        <w:rPr>
          <w:b/>
          <w:w w:val="105"/>
          <w:sz w:val="16"/>
        </w:rPr>
        <w:t>detection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and</w:t>
      </w:r>
      <w:r>
        <w:rPr>
          <w:b/>
          <w:spacing w:val="-11"/>
          <w:w w:val="105"/>
          <w:sz w:val="16"/>
        </w:rPr>
        <w:t> </w:t>
      </w:r>
      <w:r>
        <w:rPr>
          <w:b/>
          <w:w w:val="105"/>
          <w:sz w:val="16"/>
        </w:rPr>
        <w:t>risk</w:t>
      </w:r>
      <w:r>
        <w:rPr>
          <w:b/>
          <w:spacing w:val="-10"/>
          <w:w w:val="105"/>
          <w:sz w:val="16"/>
        </w:rPr>
        <w:t> </w:t>
      </w:r>
      <w:r>
        <w:rPr>
          <w:b/>
          <w:spacing w:val="-2"/>
          <w:w w:val="105"/>
          <w:sz w:val="16"/>
        </w:rPr>
        <w:t>mitigation</w:t>
      </w:r>
    </w:p>
    <w:p>
      <w:pPr>
        <w:spacing w:before="41"/>
        <w:ind w:left="331" w:right="105" w:firstLine="0"/>
        <w:jc w:val="center"/>
        <w:rPr>
          <w:sz w:val="16"/>
        </w:rPr>
      </w:pPr>
      <w:r>
        <w:rPr>
          <w:w w:val="105"/>
          <w:sz w:val="16"/>
        </w:rPr>
        <w:t>Dedicated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cybersecurity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analyst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four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network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security,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penetration</w:t>
      </w:r>
      <w:r>
        <w:rPr>
          <w:spacing w:val="-4"/>
          <w:w w:val="105"/>
          <w:sz w:val="16"/>
        </w:rPr>
        <w:t> </w:t>
      </w:r>
      <w:r>
        <w:rPr>
          <w:w w:val="105"/>
          <w:sz w:val="16"/>
        </w:rPr>
        <w:t>testing,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vulnerability</w:t>
      </w:r>
      <w:r>
        <w:rPr>
          <w:spacing w:val="-4"/>
          <w:w w:val="105"/>
          <w:sz w:val="16"/>
        </w:rPr>
        <w:t> </w:t>
      </w:r>
      <w:r>
        <w:rPr>
          <w:spacing w:val="-2"/>
          <w:w w:val="105"/>
          <w:sz w:val="16"/>
        </w:rPr>
        <w:t>assessments.</w:t>
      </w:r>
    </w:p>
    <w:p>
      <w:pPr>
        <w:spacing w:before="41"/>
        <w:ind w:left="331" w:right="105" w:firstLine="0"/>
        <w:jc w:val="center"/>
        <w:rPr>
          <w:sz w:val="16"/>
        </w:rPr>
      </w:pPr>
      <w:r>
        <w:rPr>
          <w:w w:val="105"/>
          <w:sz w:val="16"/>
        </w:rPr>
        <w:t>Passionate</w:t>
      </w:r>
      <w:r>
        <w:rPr>
          <w:spacing w:val="-6"/>
          <w:w w:val="105"/>
          <w:sz w:val="16"/>
        </w:rPr>
        <w:t> </w:t>
      </w:r>
      <w:r>
        <w:rPr>
          <w:w w:val="105"/>
          <w:sz w:val="16"/>
        </w:rPr>
        <w:t>about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protecting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organizations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from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cyber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threats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improving</w:t>
      </w:r>
      <w:r>
        <w:rPr>
          <w:spacing w:val="-5"/>
          <w:w w:val="105"/>
          <w:sz w:val="16"/>
        </w:rPr>
        <w:t> </w:t>
      </w:r>
      <w:r>
        <w:rPr>
          <w:w w:val="105"/>
          <w:sz w:val="16"/>
        </w:rPr>
        <w:t>system</w:t>
      </w:r>
      <w:r>
        <w:rPr>
          <w:spacing w:val="-5"/>
          <w:w w:val="105"/>
          <w:sz w:val="16"/>
        </w:rPr>
        <w:t> </w:t>
      </w:r>
      <w:r>
        <w:rPr>
          <w:spacing w:val="-2"/>
          <w:w w:val="105"/>
          <w:sz w:val="16"/>
        </w:rPr>
        <w:t>security.</w:t>
      </w:r>
    </w:p>
    <w:p>
      <w:pPr>
        <w:pStyle w:val="BodyText"/>
        <w:rPr>
          <w:sz w:val="16"/>
        </w:rPr>
      </w:pPr>
    </w:p>
    <w:p>
      <w:pPr>
        <w:pStyle w:val="BodyText"/>
        <w:rPr>
          <w:sz w:val="16"/>
        </w:rPr>
      </w:pPr>
    </w:p>
    <w:p>
      <w:pPr>
        <w:pStyle w:val="BodyText"/>
        <w:spacing w:before="7"/>
        <w:rPr>
          <w:sz w:val="16"/>
        </w:rPr>
      </w:pPr>
    </w:p>
    <w:p>
      <w:pPr>
        <w:pStyle w:val="Heading1"/>
        <w:spacing w:before="0"/>
      </w:pPr>
      <w:r>
        <w:rPr>
          <w:color w:val="1B62A1"/>
          <w:sz w:val="28"/>
        </w:rPr>
        <w:t>P</w:t>
      </w:r>
      <w:r>
        <w:rPr>
          <w:color w:val="1B62A1"/>
        </w:rPr>
        <w:t>rofessional</w:t>
      </w:r>
      <w:r>
        <w:rPr>
          <w:color w:val="1B62A1"/>
          <w:spacing w:val="-15"/>
        </w:rPr>
        <w:t> </w:t>
      </w:r>
      <w:r>
        <w:rPr>
          <w:color w:val="1B62A1"/>
          <w:spacing w:val="-2"/>
        </w:rPr>
        <w:t>Experience</w:t>
      </w:r>
    </w:p>
    <w:p>
      <w:pPr>
        <w:pStyle w:val="BodyText"/>
        <w:spacing w:line="278" w:lineRule="auto" w:before="252"/>
        <w:ind w:left="799" w:right="5405"/>
      </w:pPr>
      <w:r>
        <w:rPr>
          <w:spacing w:val="-2"/>
          <w:w w:val="105"/>
        </w:rPr>
        <w:t>Cybersecurity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Analyst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SecureTech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Solutions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Washington,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D.C. </w:t>
      </w:r>
      <w:r>
        <w:rPr>
          <w:w w:val="105"/>
        </w:rPr>
        <w:t>June 2021 – Present</w:t>
      </w:r>
    </w:p>
    <w:p>
      <w:pPr>
        <w:pStyle w:val="BodyText"/>
        <w:spacing w:before="20"/>
      </w:pP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vulnerability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assessments,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risks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10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Implemented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incident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protocols,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decreasing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resolution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time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40%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training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employees,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reducing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phishing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7"/>
          <w:w w:val="105"/>
          <w:sz w:val="18"/>
        </w:rPr>
        <w:t> </w:t>
      </w:r>
      <w:r>
        <w:rPr>
          <w:spacing w:val="-5"/>
          <w:w w:val="105"/>
          <w:sz w:val="18"/>
        </w:rPr>
        <w:t>20%</w:t>
      </w:r>
    </w:p>
    <w:p>
      <w:pPr>
        <w:pStyle w:val="BodyText"/>
        <w:spacing w:before="33"/>
      </w:pPr>
    </w:p>
    <w:p>
      <w:pPr>
        <w:pStyle w:val="BodyText"/>
        <w:spacing w:line="295" w:lineRule="auto"/>
        <w:ind w:left="799" w:right="4127"/>
      </w:pPr>
      <w:r>
        <w:rPr>
          <w:w w:val="105"/>
        </w:rPr>
        <w:t>IT</w:t>
      </w:r>
      <w:r>
        <w:rPr>
          <w:spacing w:val="-14"/>
          <w:w w:val="105"/>
        </w:rPr>
        <w:t> </w:t>
      </w:r>
      <w:r>
        <w:rPr>
          <w:w w:val="105"/>
        </w:rPr>
        <w:t>Security</w:t>
      </w:r>
      <w:r>
        <w:rPr>
          <w:spacing w:val="-13"/>
          <w:w w:val="105"/>
        </w:rPr>
        <w:t> </w:t>
      </w:r>
      <w:r>
        <w:rPr>
          <w:w w:val="105"/>
        </w:rPr>
        <w:t>Specialist</w:t>
      </w:r>
      <w:r>
        <w:rPr>
          <w:spacing w:val="-13"/>
          <w:w w:val="105"/>
        </w:rPr>
        <w:t> </w:t>
      </w:r>
      <w:r>
        <w:rPr>
          <w:w w:val="105"/>
        </w:rPr>
        <w:t>,</w:t>
      </w:r>
      <w:r>
        <w:rPr>
          <w:spacing w:val="-13"/>
          <w:w w:val="105"/>
        </w:rPr>
        <w:t> </w:t>
      </w:r>
      <w:r>
        <w:rPr>
          <w:w w:val="105"/>
        </w:rPr>
        <w:t>Government</w:t>
      </w:r>
      <w:r>
        <w:rPr>
          <w:spacing w:val="-13"/>
          <w:w w:val="105"/>
        </w:rPr>
        <w:t> </w:t>
      </w:r>
      <w:r>
        <w:rPr>
          <w:w w:val="105"/>
        </w:rPr>
        <w:t>Cyber</w:t>
      </w:r>
      <w:r>
        <w:rPr>
          <w:spacing w:val="-13"/>
          <w:w w:val="105"/>
        </w:rPr>
        <w:t> </w:t>
      </w:r>
      <w:r>
        <w:rPr>
          <w:w w:val="105"/>
        </w:rPr>
        <w:t>Defense</w:t>
      </w:r>
      <w:r>
        <w:rPr>
          <w:spacing w:val="-13"/>
          <w:w w:val="105"/>
        </w:rPr>
        <w:t> </w:t>
      </w:r>
      <w:r>
        <w:rPr>
          <w:w w:val="105"/>
        </w:rPr>
        <w:t>Agency,</w:t>
      </w:r>
      <w:r>
        <w:rPr>
          <w:spacing w:val="-14"/>
          <w:w w:val="105"/>
        </w:rPr>
        <w:t> </w:t>
      </w:r>
      <w:r>
        <w:rPr>
          <w:w w:val="105"/>
        </w:rPr>
        <w:t>Washington,</w:t>
      </w:r>
      <w:r>
        <w:rPr>
          <w:spacing w:val="-13"/>
          <w:w w:val="105"/>
        </w:rPr>
        <w:t> </w:t>
      </w:r>
      <w:r>
        <w:rPr>
          <w:w w:val="105"/>
        </w:rPr>
        <w:t>D.C. August 2019 – May 2021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199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Monitored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analyzed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network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trafﬁc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potential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threats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45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Conducted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penetration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tests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identify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vulnerabilities</w:t>
      </w:r>
    </w:p>
    <w:p>
      <w:pPr>
        <w:pStyle w:val="ListParagraph"/>
        <w:numPr>
          <w:ilvl w:val="0"/>
          <w:numId w:val="1"/>
        </w:numPr>
        <w:tabs>
          <w:tab w:pos="1690" w:val="left" w:leader="none"/>
        </w:tabs>
        <w:spacing w:line="351" w:lineRule="exact" w:before="0" w:after="0"/>
        <w:ind w:left="1690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cybersecurity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policies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government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agencies</w:t>
      </w:r>
    </w:p>
    <w:p>
      <w:pPr>
        <w:pStyle w:val="BodyText"/>
        <w:rPr>
          <w:sz w:val="10"/>
        </w:rPr>
      </w:pPr>
      <w:r>
        <w:rPr>
          <w:sz w:val="10"/>
        </w:rPr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88596</wp:posOffset>
                </wp:positionV>
                <wp:extent cx="65246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6.976068pt;width:513.749959pt;height:.75pt;mso-position-horizontal-relative:page;mso-position-vertical-relative:paragraph;z-index:-15728640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1B62A1"/>
          <w:spacing w:val="-2"/>
          <w:sz w:val="28"/>
        </w:rPr>
        <w:t>E</w:t>
      </w:r>
      <w:r>
        <w:rPr>
          <w:color w:val="1B62A1"/>
          <w:spacing w:val="-2"/>
        </w:rPr>
        <w:t>ducation</w:t>
      </w:r>
    </w:p>
    <w:p>
      <w:pPr>
        <w:pStyle w:val="BodyText"/>
        <w:spacing w:line="295" w:lineRule="auto" w:before="252"/>
        <w:ind w:left="799" w:right="7004"/>
      </w:pPr>
      <w:r>
        <w:rPr>
          <w:spacing w:val="-2"/>
          <w:w w:val="105"/>
        </w:rPr>
        <w:t>George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Washington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University,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May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2019 </w:t>
      </w:r>
      <w:r>
        <w:rPr>
          <w:w w:val="105"/>
        </w:rPr>
        <w:t>Bachelor of Science in Cybersecurity</w:t>
      </w:r>
    </w:p>
    <w:p>
      <w:pPr>
        <w:pStyle w:val="BodyText"/>
        <w:spacing w:before="18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279305</wp:posOffset>
                </wp:positionV>
                <wp:extent cx="6524625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5246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24625" h="9525">
                              <a:moveTo>
                                <a:pt x="65246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524624" y="0"/>
                              </a:lnTo>
                              <a:lnTo>
                                <a:pt x="65246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21.992523pt;width:513.749959pt;height:.75pt;mso-position-horizontal-relative:page;mso-position-vertical-relative:paragraph;z-index:-15728128;mso-wrap-distance-left:0;mso-wrap-distance-right:0" id="docshape6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</w:pPr>
      <w:r>
        <w:rPr>
          <w:color w:val="1B62A1"/>
          <w:sz w:val="28"/>
        </w:rPr>
        <w:t>K</w:t>
      </w:r>
      <w:r>
        <w:rPr>
          <w:color w:val="1B62A1"/>
        </w:rPr>
        <w:t>ey</w:t>
      </w:r>
      <w:r>
        <w:rPr>
          <w:color w:val="1B62A1"/>
          <w:spacing w:val="-11"/>
        </w:rPr>
        <w:t> </w:t>
      </w:r>
      <w:r>
        <w:rPr>
          <w:color w:val="1B62A1"/>
          <w:spacing w:val="-2"/>
        </w:rPr>
        <w:t>Skills</w:t>
      </w:r>
    </w:p>
    <w:p>
      <w:pPr>
        <w:pStyle w:val="Heading1"/>
        <w:spacing w:after="0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before="1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01" w:lineRule="auto" w:before="0" w:after="0"/>
        <w:ind w:left="1097" w:right="130" w:hanging="298"/>
        <w:jc w:val="left"/>
        <w:rPr>
          <w:sz w:val="18"/>
        </w:rPr>
      </w:pPr>
      <w:r>
        <w:rPr>
          <w:spacing w:val="-2"/>
          <w:w w:val="105"/>
          <w:sz w:val="18"/>
        </w:rPr>
        <w:t>Penetration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testing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and </w:t>
      </w:r>
      <w:r>
        <w:rPr>
          <w:w w:val="105"/>
          <w:sz w:val="18"/>
        </w:rPr>
        <w:t>ethical hacking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6" w:lineRule="auto" w:before="98" w:after="0"/>
        <w:ind w:left="1097" w:right="38" w:hanging="298"/>
        <w:jc w:val="left"/>
        <w:rPr>
          <w:sz w:val="18"/>
        </w:rPr>
      </w:pPr>
      <w:r>
        <w:rPr>
          <w:w w:val="105"/>
          <w:sz w:val="18"/>
        </w:rPr>
        <w:t>Risk assessment and compliance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(ISO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27001,</w:t>
      </w:r>
    </w:p>
    <w:p>
      <w:pPr>
        <w:pStyle w:val="BodyText"/>
        <w:spacing w:before="51"/>
        <w:ind w:right="490"/>
        <w:jc w:val="center"/>
      </w:pPr>
      <w:r>
        <w:rPr>
          <w:spacing w:val="-2"/>
        </w:rPr>
        <w:t>NIST)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  <w:tab w:pos="1097" w:val="left" w:leader="none"/>
        </w:tabs>
        <w:spacing w:line="216" w:lineRule="auto" w:before="90" w:after="0"/>
        <w:ind w:left="1097" w:right="196" w:hanging="298"/>
        <w:jc w:val="left"/>
        <w:rPr>
          <w:sz w:val="18"/>
        </w:rPr>
      </w:pPr>
      <w:r>
        <w:rPr>
          <w:spacing w:val="-2"/>
          <w:w w:val="105"/>
          <w:sz w:val="18"/>
        </w:rPr>
        <w:t>Programming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(Python, </w:t>
      </w:r>
      <w:r>
        <w:rPr>
          <w:w w:val="105"/>
          <w:sz w:val="18"/>
        </w:rPr>
        <w:t>Bash, PowerShell)</w:t>
      </w: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180" w:after="0"/>
        <w:ind w:left="109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Network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security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ﬁrewalls</w:t>
      </w:r>
    </w:p>
    <w:p>
      <w:pPr>
        <w:pStyle w:val="BodyText"/>
        <w:spacing w:before="21"/>
      </w:pPr>
    </w:p>
    <w:p>
      <w:pPr>
        <w:pStyle w:val="ListParagraph"/>
        <w:numPr>
          <w:ilvl w:val="0"/>
          <w:numId w:val="2"/>
        </w:numPr>
        <w:tabs>
          <w:tab w:pos="1095" w:val="left" w:leader="none"/>
        </w:tabs>
        <w:spacing w:line="240" w:lineRule="auto" w:before="0" w:after="0"/>
        <w:ind w:left="1095" w:right="0" w:hanging="296"/>
        <w:jc w:val="left"/>
        <w:rPr>
          <w:sz w:val="18"/>
        </w:rPr>
      </w:pPr>
      <w:r>
        <w:rPr>
          <w:w w:val="105"/>
          <w:sz w:val="18"/>
        </w:rPr>
        <w:t>Incident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response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forensics</w:t>
      </w:r>
    </w:p>
    <w:sectPr>
      <w:type w:val="continuous"/>
      <w:pgSz w:w="11920" w:h="16860"/>
      <w:pgMar w:top="0" w:bottom="280" w:left="0" w:right="0"/>
      <w:cols w:num="2" w:equalWidth="0">
        <w:col w:w="3152" w:space="360"/>
        <w:col w:w="840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0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0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5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7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2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2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3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3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41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692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72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4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78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80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83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87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2"/>
      <w:ind w:left="799"/>
      <w:outlineLvl w:val="1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169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kevinmoore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2026-02-27T14:19:39Z</dcterms:created>
  <dcterms:modified xsi:type="dcterms:W3CDTF">2026-02-27T14:19:39Z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2026-02-27T00:00:00Z</vt:filetime>
  </property>
  <property fmtid="{D5CDD505-2E9C-101B-9397-08002B2CF9AE}" pid="5" name="Producer">
    <vt:lpwstr>Skia/PDF m121</vt:lpwstr>
  </property>
</Properties>
</file>