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292" w:right="14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2"/>
      </w:pPr>
      <w:r>
        <w:rPr>
          <w:color w:val="FFFFFF"/>
          <w:spacing w:val="12"/>
        </w:rPr>
        <w:t>Internal</w:t>
      </w:r>
      <w:r>
        <w:rPr>
          <w:color w:val="FFFFFF"/>
          <w:spacing w:val="36"/>
        </w:rPr>
        <w:t> </w:t>
      </w:r>
      <w:r>
        <w:rPr>
          <w:color w:val="FFFFFF"/>
          <w:spacing w:val="11"/>
        </w:rPr>
        <w:t>Audit</w:t>
      </w:r>
      <w:r>
        <w:rPr>
          <w:color w:val="FFFFFF"/>
          <w:spacing w:val="37"/>
        </w:rPr>
        <w:t> </w:t>
      </w:r>
      <w:r>
        <w:rPr>
          <w:color w:val="FFFFFF"/>
          <w:spacing w:val="10"/>
        </w:rPr>
        <w:t>Accountant</w:t>
      </w:r>
    </w:p>
    <w:p>
      <w:pPr>
        <w:pStyle w:val="BodyText"/>
        <w:spacing w:before="28"/>
        <w:rPr>
          <w:b/>
          <w:sz w:val="20"/>
        </w:rPr>
      </w:pPr>
    </w:p>
    <w:p>
      <w:pPr>
        <w:spacing w:before="0"/>
        <w:ind w:left="4292" w:right="2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Internal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focus</w:t>
      </w:r>
    </w:p>
    <w:p>
      <w:pPr>
        <w:spacing w:line="273" w:lineRule="auto" w:before="116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CPA with deep experience in risk management, control testing, and policy compliance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 services and corporate settings.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ind w:left="758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C36531"/>
          <w:spacing w:val="2"/>
        </w:rPr>
        <w:t>Professional</w:t>
      </w:r>
      <w:r>
        <w:rPr>
          <w:smallCaps/>
          <w:color w:val="C36531"/>
          <w:spacing w:val="55"/>
        </w:rPr>
        <w:t> </w:t>
      </w:r>
      <w:r>
        <w:rPr>
          <w:smallCaps/>
          <w:color w:val="C36531"/>
          <w:spacing w:val="-2"/>
        </w:rPr>
        <w:t>experience</w:t>
      </w:r>
    </w:p>
    <w:p>
      <w:pPr>
        <w:pStyle w:val="BodyText"/>
        <w:spacing w:line="278" w:lineRule="auto" w:before="145"/>
        <w:ind w:left="33"/>
      </w:pPr>
      <w:r>
        <w:rPr>
          <w:spacing w:val="-2"/>
          <w:w w:val="105"/>
        </w:rPr>
        <w:t>INTERNAL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AUDIT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FINANCIAL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FIRM,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SEPTEMBER 2021 - PRESENT</w:t>
      </w:r>
    </w:p>
    <w:p>
      <w:pPr>
        <w:pStyle w:val="BodyText"/>
        <w:spacing w:before="17"/>
      </w:pPr>
    </w:p>
    <w:p>
      <w:pPr>
        <w:pStyle w:val="BodyText"/>
        <w:spacing w:line="278" w:lineRule="auto"/>
        <w:ind w:left="609"/>
      </w:pPr>
      <w:r>
        <w:rPr>
          <w:w w:val="105"/>
        </w:rPr>
        <w:t>Conducted</w:t>
      </w:r>
      <w:r>
        <w:rPr>
          <w:spacing w:val="-7"/>
          <w:w w:val="105"/>
        </w:rPr>
        <w:t> </w:t>
      </w:r>
      <w:r>
        <w:rPr>
          <w:w w:val="105"/>
        </w:rPr>
        <w:t>operational</w:t>
      </w:r>
      <w:r>
        <w:rPr>
          <w:spacing w:val="-7"/>
          <w:w w:val="105"/>
        </w:rPr>
        <w:t> </w:t>
      </w:r>
      <w:r>
        <w:rPr>
          <w:w w:val="105"/>
        </w:rPr>
        <w:t>audits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presented</w:t>
      </w:r>
      <w:r>
        <w:rPr>
          <w:spacing w:val="-7"/>
          <w:w w:val="105"/>
        </w:rPr>
        <w:t> </w:t>
      </w:r>
      <w:r>
        <w:rPr>
          <w:w w:val="105"/>
        </w:rPr>
        <w:t>risk</w:t>
      </w:r>
      <w:r>
        <w:rPr>
          <w:spacing w:val="-7"/>
          <w:w w:val="105"/>
        </w:rPr>
        <w:t> </w:t>
      </w:r>
      <w:r>
        <w:rPr>
          <w:w w:val="105"/>
        </w:rPr>
        <w:t>assessments</w:t>
      </w:r>
      <w:r>
        <w:rPr>
          <w:spacing w:val="-7"/>
          <w:w w:val="105"/>
        </w:rPr>
        <w:t> </w:t>
      </w:r>
      <w:r>
        <w:rPr>
          <w:w w:val="105"/>
        </w:rPr>
        <w:t>to </w:t>
      </w:r>
      <w:r>
        <w:rPr>
          <w:spacing w:val="-2"/>
          <w:w w:val="105"/>
        </w:rPr>
        <w:t>management</w:t>
      </w:r>
    </w:p>
    <w:p>
      <w:pPr>
        <w:pStyle w:val="BodyText"/>
        <w:spacing w:before="90"/>
        <w:ind w:left="609"/>
      </w:pPr>
      <w:r>
        <w:rPr>
          <w:w w:val="105"/>
        </w:rPr>
        <w:t>Developed</w:t>
      </w:r>
      <w:r>
        <w:rPr>
          <w:spacing w:val="-7"/>
          <w:w w:val="105"/>
        </w:rPr>
        <w:t> </w:t>
      </w:r>
      <w:r>
        <w:rPr>
          <w:w w:val="105"/>
        </w:rPr>
        <w:t>remediation</w:t>
      </w:r>
      <w:r>
        <w:rPr>
          <w:spacing w:val="-7"/>
          <w:w w:val="105"/>
        </w:rPr>
        <w:t> </w:t>
      </w:r>
      <w:r>
        <w:rPr>
          <w:w w:val="105"/>
        </w:rPr>
        <w:t>plans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7"/>
          <w:w w:val="105"/>
        </w:rPr>
        <w:t> </w:t>
      </w:r>
      <w:r>
        <w:rPr>
          <w:w w:val="105"/>
        </w:rPr>
        <w:t>improved</w:t>
      </w:r>
      <w:r>
        <w:rPr>
          <w:spacing w:val="-6"/>
          <w:w w:val="105"/>
        </w:rPr>
        <w:t> </w:t>
      </w:r>
      <w:r>
        <w:rPr>
          <w:w w:val="105"/>
        </w:rPr>
        <w:t>compliance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283" w:right="425"/>
          <w:cols w:num="2" w:equalWidth="0">
            <w:col w:w="2497" w:space="1706"/>
            <w:col w:w="7009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  <w:spacing w:before="74"/>
        <w:ind w:left="75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04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pStyle w:val="Heading3"/>
        <w:spacing w:line="379" w:lineRule="auto"/>
      </w:pPr>
      <w:r>
        <w:rPr>
          <w:color w:val="FFFFFF"/>
          <w:w w:val="105"/>
        </w:rPr>
        <w:t>Internal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Audits Risk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Analysis Control Testing </w:t>
      </w:r>
      <w:r>
        <w:rPr>
          <w:color w:val="FFFFFF"/>
        </w:rPr>
        <w:t>Policy Compliance </w:t>
      </w:r>
      <w:r>
        <w:rPr>
          <w:color w:val="FFFFFF"/>
          <w:spacing w:val="-2"/>
          <w:w w:val="105"/>
        </w:rPr>
        <w:t>Reporting</w:t>
      </w:r>
    </w:p>
    <w:p>
      <w:pPr>
        <w:pStyle w:val="BodyText"/>
        <w:spacing w:before="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61" w:lineRule="auto"/>
        <w:ind w:left="33"/>
      </w:pPr>
      <w:r>
        <w:rPr>
          <w:spacing w:val="-2"/>
          <w:w w:val="105"/>
        </w:rPr>
        <w:t>AUDIT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FIRM,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AUGUST 2021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09" w:right="1411"/>
      </w:pPr>
      <w:r>
        <w:rPr>
          <w:w w:val="105"/>
        </w:rPr>
        <w:t>Documented</w:t>
      </w:r>
      <w:r>
        <w:rPr>
          <w:spacing w:val="-13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controls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SOX</w:t>
      </w:r>
      <w:r>
        <w:rPr>
          <w:spacing w:val="-13"/>
          <w:w w:val="105"/>
        </w:rPr>
        <w:t> </w:t>
      </w:r>
      <w:r>
        <w:rPr>
          <w:w w:val="105"/>
        </w:rPr>
        <w:t>compliance Performed audit walkthroughs and control testing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80" w:bottom="280" w:left="283" w:right="425"/>
          <w:cols w:num="2" w:equalWidth="0">
            <w:col w:w="2225" w:space="1978"/>
            <w:col w:w="7009"/>
          </w:cols>
        </w:sectPr>
      </w:pPr>
    </w:p>
    <w:p>
      <w:pPr>
        <w:pStyle w:val="Heading1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19300">
                                <a:moveTo>
                                  <a:pt x="484403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962274"/>
                            <a:ext cx="47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8590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6;top:5640;width:315;height:317" type="#_x0000_t75" id="docshape6" stroked="false">
                  <v:imagedata r:id="rId9" o:title=""/>
                </v:shape>
                <v:shape style="position:absolute;left:554;top:6705;width:75;height:2295" id="docshape7" coordorigin="555,6705" coordsize="75,2295" path="m630,8957l629,8952,625,8943,623,8939,616,8932,612,8930,603,8926,598,8925,587,8925,582,8926,573,8930,569,8932,562,8939,560,8943,556,8952,555,8957,555,8963,555,8968,556,8973,560,8982,562,8986,569,8993,573,8995,582,8999,587,9000,598,9000,603,8999,612,8995,616,8993,623,8986,625,8982,629,8973,630,8968,630,8957xm630,8042l629,8037,625,8028,623,8024,616,8017,612,8015,603,8011,598,8010,587,8010,582,8011,573,8015,569,8017,562,8024,560,8028,556,8037,555,8042,555,8048,555,8053,556,8058,560,8067,562,8071,569,8078,573,8080,582,8084,587,8085,598,8085,603,8084,612,8080,616,8078,623,8071,625,8067,629,8058,630,8053,630,8042xm630,7712l629,7707,625,7698,623,7694,616,7687,612,7685,603,7681,598,7680,587,7680,582,7681,573,7685,569,7687,562,7694,560,7698,556,7707,555,7712,555,7718,555,7723,556,7728,560,7737,562,7741,569,7748,573,7750,582,7754,587,7755,598,7755,603,7754,612,7750,616,7748,623,7741,625,7737,629,7728,630,7723,630,771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180" id="docshape8" filled="true" fillcolor="#c36531" stroked="false">
                  <v:fill type="solid"/>
                </v:rect>
                <v:shape style="position:absolute;left:4799;top:4665;width:75;height:2340" id="docshape9" coordorigin="4800,4665" coordsize="75,2340" path="m4875,6962l4874,6957,4870,6948,4868,6944,4861,6937,4857,6935,4848,6931,4843,6930,4832,6930,4827,6931,4818,6935,4814,6937,4807,6944,4805,6948,4801,6957,4800,6962,4800,6968,4800,6973,4801,6978,4805,6987,4807,6991,4814,6998,4818,7000,4827,7004,4832,7005,4843,7005,4848,7004,4857,7000,4861,6998,4868,6991,4870,6987,4874,6978,4875,6973,4875,6962xm4875,6632l4874,6627,4870,6618,4868,6614,4861,6607,4857,6605,4848,6601,4843,6600,4832,6600,4827,6601,4818,6605,4814,6607,4807,6614,4805,6618,4801,6627,4800,6632,4800,6638,4800,6643,4801,6648,4805,6657,4807,6661,4814,6668,4818,6670,4827,6674,4832,6675,4843,6675,4848,6674,4857,6670,4861,6668,4868,6661,4870,6657,4874,6648,4875,6643,4875,6632xm4875,5267l4874,5262,4870,5253,4868,5249,4861,5242,4857,5240,4848,5236,4843,5235,4832,5235,4827,5236,4818,5240,4814,5242,4807,5249,4805,5253,4801,5262,4800,5267,4800,5273,4800,5278,4801,5283,4805,5292,4807,5296,4814,5303,4818,5305,4827,5309,4832,5310,4843,5310,4848,5309,4857,5305,4861,5303,4868,5296,4870,5292,4874,5283,4875,5278,4875,5267xm4875,4697l4874,4692,4870,4683,4868,4679,4861,4672,4857,4670,4848,4666,4843,4665,4832,4665,4827,4666,4818,4670,4814,4672,4807,4679,4805,4683,4801,4692,4800,4697,4800,4703,4800,4708,4801,4713,4805,4722,4807,4726,4814,4733,4818,4735,4827,4739,4832,4740,4843,4740,4848,4739,4857,4735,4861,4733,4868,4726,4870,4722,4874,4713,4875,4708,4875,4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4"/>
        <w:ind w:left="572" w:right="701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</w:t>
      </w:r>
      <w:r>
        <w:rPr>
          <w:b/>
          <w:color w:val="FFFFFF"/>
          <w:spacing w:val="-4"/>
          <w:w w:val="105"/>
          <w:sz w:val="18"/>
        </w:rPr>
        <w:t>ACCOUNTING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STATE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CITY, ST | MAY 2018</w:t>
      </w:r>
    </w:p>
    <w:sectPr>
      <w:type w:val="continuous"/>
      <w:pgSz w:w="11920" w:h="16860"/>
      <w:pgMar w:top="5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632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4"/>
      <w:ind w:left="572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2026-02-12T17:53:39Z</dcterms:created>
  <dcterms:modified xsi:type="dcterms:W3CDTF">2026-02-12T17:53:39Z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