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A2B8DE"/>
          <w:spacing w:val="-2"/>
        </w:rPr>
        <w:t>Shawn</w:t>
      </w:r>
      <w:r>
        <w:rPr>
          <w:color w:val="A2B8DE"/>
          <w:spacing w:val="-49"/>
        </w:rPr>
        <w:t> </w:t>
      </w:r>
      <w:r>
        <w:rPr>
          <w:color w:val="A2B8DE"/>
          <w:spacing w:val="-2"/>
        </w:rPr>
        <w:t>White</w:t>
      </w:r>
    </w:p>
    <w:p>
      <w:pPr>
        <w:spacing w:before="79"/>
        <w:ind w:left="4504" w:right="0" w:firstLine="0"/>
        <w:jc w:val="center"/>
        <w:rPr>
          <w:rFonts w:ascii="Trebuchet MS"/>
          <w:sz w:val="29"/>
        </w:rPr>
      </w:pPr>
      <w:r>
        <w:rPr>
          <w:rFonts w:ascii="Trebuchet MS"/>
          <w:spacing w:val="-2"/>
          <w:sz w:val="29"/>
        </w:rPr>
        <w:t>Government</w:t>
      </w:r>
      <w:r>
        <w:rPr>
          <w:rFonts w:ascii="Trebuchet MS"/>
          <w:spacing w:val="-6"/>
          <w:sz w:val="29"/>
        </w:rPr>
        <w:t> </w:t>
      </w:r>
      <w:r>
        <w:rPr>
          <w:rFonts w:ascii="Trebuchet MS"/>
          <w:spacing w:val="-2"/>
          <w:sz w:val="29"/>
        </w:rPr>
        <w:t>Contract</w:t>
      </w:r>
      <w:r>
        <w:rPr>
          <w:rFonts w:ascii="Trebuchet MS"/>
          <w:spacing w:val="-5"/>
          <w:sz w:val="29"/>
        </w:rPr>
        <w:t> </w:t>
      </w:r>
      <w:r>
        <w:rPr>
          <w:rFonts w:ascii="Trebuchet MS"/>
          <w:spacing w:val="-2"/>
          <w:sz w:val="29"/>
        </w:rPr>
        <w:t>Project</w:t>
      </w:r>
      <w:r>
        <w:rPr>
          <w:rFonts w:ascii="Trebuchet MS"/>
          <w:spacing w:val="-5"/>
          <w:sz w:val="29"/>
        </w:rPr>
        <w:t> </w:t>
      </w:r>
      <w:r>
        <w:rPr>
          <w:rFonts w:ascii="Trebuchet MS"/>
          <w:spacing w:val="-2"/>
          <w:sz w:val="29"/>
        </w:rPr>
        <w:t>Manager</w:t>
      </w:r>
    </w:p>
    <w:p>
      <w:pPr>
        <w:pStyle w:val="BodyText"/>
        <w:spacing w:before="173"/>
        <w:ind w:left="4504"/>
        <w:jc w:val="center"/>
      </w:pPr>
      <w:r>
        <w:rPr>
          <w:w w:val="130"/>
        </w:rPr>
        <w:t>Experienced</w:t>
      </w:r>
      <w:r>
        <w:rPr>
          <w:spacing w:val="-10"/>
          <w:w w:val="130"/>
        </w:rPr>
        <w:t> </w:t>
      </w:r>
      <w:r>
        <w:rPr>
          <w:w w:val="130"/>
        </w:rPr>
        <w:t>leader</w:t>
      </w:r>
      <w:r>
        <w:rPr>
          <w:spacing w:val="-10"/>
          <w:w w:val="130"/>
        </w:rPr>
        <w:t> </w:t>
      </w:r>
      <w:r>
        <w:rPr>
          <w:w w:val="130"/>
        </w:rPr>
        <w:t>in</w:t>
      </w:r>
      <w:r>
        <w:rPr>
          <w:spacing w:val="-10"/>
          <w:w w:val="130"/>
        </w:rPr>
        <w:t> </w:t>
      </w:r>
      <w:r>
        <w:rPr>
          <w:w w:val="130"/>
        </w:rPr>
        <w:t>public</w:t>
      </w:r>
      <w:r>
        <w:rPr>
          <w:spacing w:val="-10"/>
          <w:w w:val="130"/>
        </w:rPr>
        <w:t> </w:t>
      </w:r>
      <w:r>
        <w:rPr>
          <w:w w:val="130"/>
        </w:rPr>
        <w:t>sector</w:t>
      </w:r>
      <w:r>
        <w:rPr>
          <w:spacing w:val="-10"/>
          <w:w w:val="130"/>
        </w:rPr>
        <w:t> </w:t>
      </w:r>
      <w:r>
        <w:rPr>
          <w:w w:val="130"/>
        </w:rPr>
        <w:t>technology</w:t>
      </w:r>
      <w:r>
        <w:rPr>
          <w:spacing w:val="-10"/>
          <w:w w:val="130"/>
        </w:rPr>
        <w:t> </w:t>
      </w:r>
      <w:r>
        <w:rPr>
          <w:w w:val="130"/>
        </w:rPr>
        <w:t>contracts</w:t>
      </w:r>
      <w:r>
        <w:rPr>
          <w:spacing w:val="-9"/>
          <w:w w:val="130"/>
        </w:rPr>
        <w:t> </w:t>
      </w:r>
      <w:r>
        <w:rPr>
          <w:w w:val="130"/>
        </w:rPr>
        <w:t>and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compliance</w:t>
      </w:r>
    </w:p>
    <w:p>
      <w:pPr>
        <w:pStyle w:val="BodyText"/>
        <w:spacing w:line="259" w:lineRule="auto" w:before="105"/>
        <w:ind w:left="4584" w:right="77"/>
        <w:jc w:val="center"/>
      </w:pPr>
      <w:r>
        <w:rPr>
          <w:w w:val="125"/>
        </w:rPr>
        <w:t>Strategic IT Project Manager with 13 years of experience overseeing government technology projects involving infrastructure modernization, procurement, and compliance with federal standards. Adept at managing multi-agency</w:t>
      </w:r>
      <w:r>
        <w:rPr>
          <w:spacing w:val="80"/>
          <w:w w:val="125"/>
        </w:rPr>
        <w:t> </w:t>
      </w:r>
      <w:r>
        <w:rPr>
          <w:w w:val="125"/>
        </w:rPr>
        <w:t>collaboration and ensuring project transparency.</w:t>
      </w:r>
    </w:p>
    <w:p>
      <w:pPr>
        <w:pStyle w:val="BodyText"/>
        <w:rPr>
          <w:sz w:val="20"/>
        </w:rPr>
      </w:pPr>
    </w:p>
    <w:p>
      <w:pPr>
        <w:pStyle w:val="BodyText"/>
        <w:spacing w:before="9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20" w:bottom="280" w:left="283" w:right="283"/>
        </w:sectPr>
      </w:pPr>
    </w:p>
    <w:p>
      <w:pPr>
        <w:pStyle w:val="Heading2"/>
        <w:spacing w:before="10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762249" y="22669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3337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676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40330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3624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62" y="5400674"/>
                            <a:ext cx="47625" cy="1524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24000">
                                <a:moveTo>
                                  <a:pt x="47625" y="1496847"/>
                                </a:moveTo>
                                <a:lnTo>
                                  <a:pt x="27165" y="1476375"/>
                                </a:lnTo>
                                <a:lnTo>
                                  <a:pt x="20472" y="1476375"/>
                                </a:lnTo>
                                <a:lnTo>
                                  <a:pt x="0" y="1496847"/>
                                </a:lnTo>
                                <a:lnTo>
                                  <a:pt x="0" y="1500416"/>
                                </a:lnTo>
                                <a:lnTo>
                                  <a:pt x="0" y="1503540"/>
                                </a:lnTo>
                                <a:lnTo>
                                  <a:pt x="20472" y="1524000"/>
                                </a:lnTo>
                                <a:lnTo>
                                  <a:pt x="27165" y="1524000"/>
                                </a:lnTo>
                                <a:lnTo>
                                  <a:pt x="47625" y="1503540"/>
                                </a:lnTo>
                                <a:lnTo>
                                  <a:pt x="47625" y="1496847"/>
                                </a:lnTo>
                                <a:close/>
                              </a:path>
                              <a:path w="47625" h="1524000">
                                <a:moveTo>
                                  <a:pt x="47625" y="1296822"/>
                                </a:moveTo>
                                <a:lnTo>
                                  <a:pt x="27165" y="1276350"/>
                                </a:lnTo>
                                <a:lnTo>
                                  <a:pt x="20472" y="1276350"/>
                                </a:lnTo>
                                <a:lnTo>
                                  <a:pt x="0" y="1296822"/>
                                </a:lnTo>
                                <a:lnTo>
                                  <a:pt x="0" y="1300391"/>
                                </a:lnTo>
                                <a:lnTo>
                                  <a:pt x="0" y="1303515"/>
                                </a:lnTo>
                                <a:lnTo>
                                  <a:pt x="20472" y="1323975"/>
                                </a:lnTo>
                                <a:lnTo>
                                  <a:pt x="27165" y="1323975"/>
                                </a:lnTo>
                                <a:lnTo>
                                  <a:pt x="47625" y="1303515"/>
                                </a:lnTo>
                                <a:lnTo>
                                  <a:pt x="47625" y="1296822"/>
                                </a:lnTo>
                                <a:close/>
                              </a:path>
                              <a:path w="47625" h="1524000">
                                <a:moveTo>
                                  <a:pt x="47625" y="934872"/>
                                </a:moveTo>
                                <a:lnTo>
                                  <a:pt x="27165" y="914400"/>
                                </a:lnTo>
                                <a:lnTo>
                                  <a:pt x="20472" y="914400"/>
                                </a:lnTo>
                                <a:lnTo>
                                  <a:pt x="0" y="934872"/>
                                </a:lnTo>
                                <a:lnTo>
                                  <a:pt x="0" y="938441"/>
                                </a:lnTo>
                                <a:lnTo>
                                  <a:pt x="0" y="941565"/>
                                </a:lnTo>
                                <a:lnTo>
                                  <a:pt x="20472" y="962025"/>
                                </a:lnTo>
                                <a:lnTo>
                                  <a:pt x="27165" y="962025"/>
                                </a:lnTo>
                                <a:lnTo>
                                  <a:pt x="47625" y="941565"/>
                                </a:lnTo>
                                <a:lnTo>
                                  <a:pt x="47625" y="934872"/>
                                </a:lnTo>
                                <a:close/>
                              </a:path>
                              <a:path w="47625" h="152400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5240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5240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286112" y="3305174"/>
                            <a:ext cx="47625" cy="204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47875">
                                <a:moveTo>
                                  <a:pt x="47625" y="2020722"/>
                                </a:moveTo>
                                <a:lnTo>
                                  <a:pt x="27165" y="2000250"/>
                                </a:lnTo>
                                <a:lnTo>
                                  <a:pt x="20472" y="2000250"/>
                                </a:lnTo>
                                <a:lnTo>
                                  <a:pt x="0" y="2020722"/>
                                </a:lnTo>
                                <a:lnTo>
                                  <a:pt x="0" y="2024291"/>
                                </a:lnTo>
                                <a:lnTo>
                                  <a:pt x="0" y="2027415"/>
                                </a:lnTo>
                                <a:lnTo>
                                  <a:pt x="20472" y="2047875"/>
                                </a:lnTo>
                                <a:lnTo>
                                  <a:pt x="27165" y="2047875"/>
                                </a:lnTo>
                                <a:lnTo>
                                  <a:pt x="47625" y="2027415"/>
                                </a:lnTo>
                                <a:lnTo>
                                  <a:pt x="47625" y="202072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1687347"/>
                                </a:moveTo>
                                <a:lnTo>
                                  <a:pt x="27165" y="1666875"/>
                                </a:lnTo>
                                <a:lnTo>
                                  <a:pt x="20472" y="1666875"/>
                                </a:lnTo>
                                <a:lnTo>
                                  <a:pt x="0" y="1687347"/>
                                </a:lnTo>
                                <a:lnTo>
                                  <a:pt x="0" y="1690916"/>
                                </a:lnTo>
                                <a:lnTo>
                                  <a:pt x="0" y="1694040"/>
                                </a:lnTo>
                                <a:lnTo>
                                  <a:pt x="20472" y="1714500"/>
                                </a:lnTo>
                                <a:lnTo>
                                  <a:pt x="27165" y="1714500"/>
                                </a:lnTo>
                                <a:lnTo>
                                  <a:pt x="47625" y="1694040"/>
                                </a:lnTo>
                                <a:lnTo>
                                  <a:pt x="47625" y="1687347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1496847"/>
                                </a:moveTo>
                                <a:lnTo>
                                  <a:pt x="27165" y="1476375"/>
                                </a:lnTo>
                                <a:lnTo>
                                  <a:pt x="20472" y="1476375"/>
                                </a:lnTo>
                                <a:lnTo>
                                  <a:pt x="0" y="1496847"/>
                                </a:lnTo>
                                <a:lnTo>
                                  <a:pt x="0" y="1500416"/>
                                </a:lnTo>
                                <a:lnTo>
                                  <a:pt x="0" y="1503540"/>
                                </a:lnTo>
                                <a:lnTo>
                                  <a:pt x="20472" y="1524000"/>
                                </a:lnTo>
                                <a:lnTo>
                                  <a:pt x="27165" y="1524000"/>
                                </a:lnTo>
                                <a:lnTo>
                                  <a:pt x="47625" y="1503540"/>
                                </a:lnTo>
                                <a:lnTo>
                                  <a:pt x="47625" y="1496847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668172"/>
                                </a:moveTo>
                                <a:lnTo>
                                  <a:pt x="27165" y="647700"/>
                                </a:lnTo>
                                <a:lnTo>
                                  <a:pt x="20472" y="647700"/>
                                </a:lnTo>
                                <a:lnTo>
                                  <a:pt x="0" y="668172"/>
                                </a:lnTo>
                                <a:lnTo>
                                  <a:pt x="0" y="671741"/>
                                </a:lnTo>
                                <a:lnTo>
                                  <a:pt x="0" y="674865"/>
                                </a:lnTo>
                                <a:lnTo>
                                  <a:pt x="20472" y="695325"/>
                                </a:lnTo>
                                <a:lnTo>
                                  <a:pt x="27165" y="695325"/>
                                </a:lnTo>
                                <a:lnTo>
                                  <a:pt x="47625" y="674865"/>
                                </a:lnTo>
                                <a:lnTo>
                                  <a:pt x="47625" y="66817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4720" id="docshapegroup1" coordorigin="0,0" coordsize="11625,16860">
                <v:rect style="position:absolute;left:0;top:2355;width:4350;height:14505" id="docshape2" filled="true" fillcolor="#a2b8de" stroked="false">
                  <v:fill type="solid"/>
                </v:rect>
                <v:rect style="position:absolute;left:4350;top:3570;width:7275;height:15" id="docshape3" filled="true" fillcolor="#000000" stroked="false">
                  <v:fill opacity="28783f" type="solid"/>
                </v:rect>
                <v:shape style="position:absolute;left:765;top:5250;width:317;height:317" type="#_x0000_t75" id="docshape4" stroked="false">
                  <v:imagedata r:id="rId5" o:title=""/>
                </v:shape>
                <v:shape style="position:absolute;left:785;top:5790;width:275;height:317" type="#_x0000_t75" id="docshape5" stroked="false">
                  <v:imagedata r:id="rId6" o:title=""/>
                </v:shape>
                <v:shape style="position:absolute;left:765;top:6351;width:317;height:274" type="#_x0000_t75" id="docshape6" stroked="false">
                  <v:imagedata r:id="rId7" o:title=""/>
                </v:shape>
                <v:shape style="position:absolute;left:766;top:6870;width:315;height:317" type="#_x0000_t75" id="docshape7" stroked="false">
                  <v:imagedata r:id="rId8" o:title=""/>
                </v:shape>
                <v:shape style="position:absolute;left:764;top:8505;width:75;height:2400" id="docshape8" coordorigin="765,8505" coordsize="75,2400" path="m840,10862l839,10857,835,10848,833,10844,826,10837,822,10835,813,10831,808,10830,797,10830,792,10831,783,10835,779,10837,772,10844,770,10848,766,10857,765,10862,765,10868,765,10873,766,10878,770,10887,772,10891,779,10898,783,10900,792,10904,797,10905,808,10905,813,10904,822,10900,826,10898,833,10891,835,10887,839,10878,840,10873,840,10862xm840,10547l839,10542,835,10533,833,10529,826,10522,822,10520,813,10516,808,10515,797,10515,792,10516,783,10520,779,10522,772,10529,770,10533,766,10542,765,10547,765,10553,765,10558,766,10563,770,10572,772,10576,779,10583,783,10585,792,10589,797,10590,808,10590,813,10589,822,10585,826,10583,833,10576,835,10572,839,10563,840,10558,840,10547xm840,9977l839,9972,835,9963,833,9959,826,9952,822,9950,813,9946,808,9945,797,9945,792,9946,783,9950,779,9952,772,9959,770,9963,766,9972,765,9977,765,9983,765,9988,766,9993,770,10002,772,10006,779,10013,783,10015,792,10019,797,10020,808,10020,813,10019,822,10015,826,10013,833,10006,835,10002,839,9993,840,9988,840,9977xm840,9422l839,9417,835,9408,833,9404,826,9397,822,9395,813,9391,808,9390,797,9390,792,9391,783,9395,779,9397,772,9404,770,9408,766,9417,765,9422,765,9428,765,9433,766,9438,770,9447,772,9451,779,9458,783,9460,792,9464,797,9465,808,9465,813,9464,822,9460,826,9458,833,9451,835,9447,839,9438,840,9433,840,9422xm840,9092l839,9087,835,9078,833,9074,826,9067,822,9065,813,9061,808,9060,797,9060,792,9061,783,9065,779,9067,772,9074,770,9078,766,9087,765,9092,765,9098,765,9103,766,9108,770,9117,772,9121,779,9128,783,9130,792,9134,797,9135,808,9135,813,9134,822,9130,826,9128,833,9121,835,9117,839,9108,840,9103,840,9092xm840,8537l839,8532,835,8523,833,8519,826,8512,822,8510,813,8506,808,8505,797,8505,792,8506,783,8510,779,8512,772,8519,770,8523,766,8532,765,8537,765,8543,765,8548,766,8553,770,8562,772,8566,779,8573,783,8575,792,8579,797,8580,808,8580,813,8579,822,8575,826,8573,833,8566,835,8562,839,8553,840,8548,840,8537xe" filled="true" fillcolor="#ffffff" stroked="false">
                  <v:path arrowok="t"/>
                  <v:fill type="solid"/>
                </v:shape>
                <v:shape style="position:absolute;left:5174;top:5205;width:75;height:3225" id="docshape9" coordorigin="5175,5205" coordsize="75,3225" path="m5250,8387l5249,8382,5245,8373,5243,8369,5236,8362,5232,8360,5223,8356,5218,8355,5207,8355,5202,8356,5193,8360,5189,8362,5182,8369,5180,8373,5176,8382,5175,8387,5175,8393,5175,8398,5176,8403,5180,8412,5182,8416,5189,8423,5193,8425,5202,8429,5207,8430,5218,8430,5223,8429,5232,8425,5236,8423,5243,8416,5245,8412,5249,8403,5250,8398,5250,8387xm5250,7862l5249,7857,5245,7848,5243,7844,5236,7837,5232,7835,5223,7831,5218,7830,5207,7830,5202,7831,5193,7835,5189,7837,5182,7844,5180,7848,5176,7857,5175,7862,5175,7868,5175,7873,5176,7878,5180,7887,5182,7891,5189,7898,5193,7900,5202,7904,5207,7905,5218,7905,5223,7904,5232,7900,5236,7898,5243,7891,5245,7887,5249,7878,5250,7873,5250,7862xm5250,7562l5249,7557,5245,7548,5243,7544,5236,7537,5232,7535,5223,7531,5218,7530,5207,7530,5202,7531,5193,7535,5189,7537,5182,7544,5180,7548,5176,7557,5175,7562,5175,7568,5175,7573,5176,7578,5180,7587,5182,7591,5189,7598,5193,7600,5202,7604,5207,7605,5218,7605,5223,7604,5232,7600,5236,7598,5243,7591,5245,7587,5249,7578,5250,7573,5250,7562xm5250,6257l5249,6252,5245,6243,5243,6239,5236,6232,5232,6230,5223,6226,5218,6225,5207,6225,5202,6226,5193,6230,5189,6232,5182,6239,5180,6243,5176,6252,5175,6257,5175,6263,5175,6268,5176,6273,5180,6282,5182,6286,5189,6293,5193,6295,5202,6299,5207,6300,5218,6300,5223,6299,5232,6295,5236,6293,5243,6286,5245,6282,5249,6273,5250,6268,5250,6257xm5250,5747l5249,5742,5245,5733,5243,5729,5236,5722,5232,5720,5223,5716,5218,5715,5207,5715,5202,5716,5193,5720,5189,5722,5182,5729,5180,5733,5176,5742,5175,5747,5175,5753,5175,5758,5176,5763,5180,5772,5182,5776,5189,5783,5193,5785,5202,5789,5207,5790,5218,5790,5223,5789,5232,5785,5236,5783,5243,5776,5245,5772,5249,5763,5250,5758,5250,5747xm5250,5237l5249,5232,5245,5223,5243,5219,5236,5212,5232,5210,5223,5206,5218,5205,5207,5205,5202,5206,5193,5210,5189,5212,5182,5219,5180,5223,5176,5232,5175,5237,5175,5243,5175,5248,5176,5253,5180,5262,5182,5266,5189,5273,5193,5275,5202,5279,5207,5280,5218,5280,5223,5279,5232,5275,5236,5273,5243,5266,5245,5262,5249,5253,5250,5248,5250,5237xe" filled="true" fillcolor="#000000" stroked="false">
                  <v:path arrowok="t"/>
                  <v:fill type="solid"/>
                </v:shape>
                <v:rect style="position:absolute;left:0;top:0;width:4350;height:2355" id="docshape10" filled="true" fillcolor="#a2b8de" stroked="false">
                  <v:fill opacity="32899f" type="solid"/>
                </v:rect>
                <v:shape style="position:absolute;left:720;top:765;width:2910;height:2745" type="#_x0000_t75" id="docshape11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FFFFFF"/>
          <w:w w:val="110"/>
        </w:rPr>
        <w:t>P</w:t>
      </w:r>
      <w:r>
        <w:rPr>
          <w:color w:val="FFFFFF"/>
          <w:spacing w:val="-52"/>
          <w:w w:val="110"/>
        </w:rPr>
        <w:t> </w:t>
      </w:r>
      <w:r>
        <w:rPr>
          <w:color w:val="FFFFFF"/>
          <w:w w:val="110"/>
        </w:rPr>
        <w:t>E</w:t>
      </w:r>
      <w:r>
        <w:rPr>
          <w:color w:val="FFFFFF"/>
          <w:spacing w:val="-52"/>
          <w:w w:val="110"/>
        </w:rPr>
        <w:t> </w:t>
      </w:r>
      <w:r>
        <w:rPr>
          <w:color w:val="FFFFFF"/>
          <w:w w:val="110"/>
        </w:rPr>
        <w:t>R</w:t>
      </w:r>
      <w:r>
        <w:rPr>
          <w:color w:val="FFFFFF"/>
          <w:spacing w:val="-52"/>
          <w:w w:val="110"/>
        </w:rPr>
        <w:t> </w:t>
      </w:r>
      <w:r>
        <w:rPr>
          <w:color w:val="FFFFFF"/>
          <w:w w:val="110"/>
        </w:rPr>
        <w:t>S</w:t>
      </w:r>
      <w:r>
        <w:rPr>
          <w:color w:val="FFFFFF"/>
          <w:spacing w:val="-52"/>
          <w:w w:val="110"/>
        </w:rPr>
        <w:t> </w:t>
      </w:r>
      <w:r>
        <w:rPr>
          <w:color w:val="FFFFFF"/>
          <w:w w:val="110"/>
        </w:rPr>
        <w:t>O</w:t>
      </w:r>
      <w:r>
        <w:rPr>
          <w:color w:val="FFFFFF"/>
          <w:spacing w:val="-52"/>
          <w:w w:val="110"/>
        </w:rPr>
        <w:t> </w:t>
      </w:r>
      <w:r>
        <w:rPr>
          <w:color w:val="FFFFFF"/>
          <w:w w:val="110"/>
        </w:rPr>
        <w:t>N</w:t>
      </w:r>
      <w:r>
        <w:rPr>
          <w:color w:val="FFFFFF"/>
          <w:spacing w:val="-48"/>
          <w:w w:val="110"/>
        </w:rPr>
        <w:t> </w:t>
      </w:r>
      <w:r>
        <w:rPr>
          <w:color w:val="FFFFFF"/>
          <w:w w:val="110"/>
        </w:rPr>
        <w:t>A</w:t>
      </w:r>
      <w:r>
        <w:rPr>
          <w:color w:val="FFFFFF"/>
          <w:spacing w:val="-52"/>
          <w:w w:val="110"/>
        </w:rPr>
        <w:t> </w:t>
      </w:r>
      <w:r>
        <w:rPr>
          <w:color w:val="FFFFFF"/>
          <w:spacing w:val="-10"/>
          <w:w w:val="110"/>
        </w:rPr>
        <w:t>L</w:t>
      </w:r>
    </w:p>
    <w:p>
      <w:pPr>
        <w:spacing w:before="22"/>
        <w:ind w:left="107" w:right="0" w:firstLine="0"/>
        <w:jc w:val="left"/>
        <w:rPr>
          <w:rFonts w:ascii="Trebuchet MS"/>
          <w:sz w:val="33"/>
        </w:rPr>
      </w:pPr>
      <w:r>
        <w:rPr>
          <w:rFonts w:ascii="Trebuchet MS"/>
          <w:color w:val="FFFFFF"/>
          <w:sz w:val="33"/>
        </w:rPr>
        <w:t>I</w:t>
      </w:r>
      <w:r>
        <w:rPr>
          <w:rFonts w:ascii="Trebuchet MS"/>
          <w:color w:val="FFFFFF"/>
          <w:spacing w:val="-28"/>
          <w:sz w:val="33"/>
        </w:rPr>
        <w:t> </w:t>
      </w:r>
      <w:r>
        <w:rPr>
          <w:rFonts w:ascii="Trebuchet MS"/>
          <w:color w:val="FFFFFF"/>
          <w:sz w:val="33"/>
        </w:rPr>
        <w:t>N</w:t>
      </w:r>
      <w:r>
        <w:rPr>
          <w:rFonts w:ascii="Trebuchet MS"/>
          <w:color w:val="FFFFFF"/>
          <w:spacing w:val="-27"/>
          <w:sz w:val="33"/>
        </w:rPr>
        <w:t> </w:t>
      </w:r>
      <w:r>
        <w:rPr>
          <w:rFonts w:ascii="Trebuchet MS"/>
          <w:color w:val="FFFFFF"/>
          <w:sz w:val="33"/>
        </w:rPr>
        <w:t>F</w:t>
      </w:r>
      <w:r>
        <w:rPr>
          <w:rFonts w:ascii="Trebuchet MS"/>
          <w:color w:val="FFFFFF"/>
          <w:spacing w:val="-28"/>
          <w:sz w:val="33"/>
        </w:rPr>
        <w:t> </w:t>
      </w:r>
      <w:r>
        <w:rPr>
          <w:rFonts w:ascii="Trebuchet MS"/>
          <w:color w:val="FFFFFF"/>
          <w:sz w:val="33"/>
        </w:rPr>
        <w:t>O</w:t>
      </w:r>
      <w:r>
        <w:rPr>
          <w:rFonts w:ascii="Trebuchet MS"/>
          <w:color w:val="FFFFFF"/>
          <w:spacing w:val="-27"/>
          <w:sz w:val="33"/>
        </w:rPr>
        <w:t> </w:t>
      </w:r>
      <w:r>
        <w:rPr>
          <w:rFonts w:ascii="Trebuchet MS"/>
          <w:color w:val="FFFFFF"/>
          <w:sz w:val="33"/>
        </w:rPr>
        <w:t>R</w:t>
      </w:r>
      <w:r>
        <w:rPr>
          <w:rFonts w:ascii="Trebuchet MS"/>
          <w:color w:val="FFFFFF"/>
          <w:spacing w:val="-28"/>
          <w:sz w:val="33"/>
        </w:rPr>
        <w:t> </w:t>
      </w:r>
      <w:r>
        <w:rPr>
          <w:rFonts w:ascii="Trebuchet MS"/>
          <w:color w:val="FFFFFF"/>
          <w:sz w:val="33"/>
        </w:rPr>
        <w:t>M</w:t>
      </w:r>
      <w:r>
        <w:rPr>
          <w:rFonts w:ascii="Trebuchet MS"/>
          <w:color w:val="FFFFFF"/>
          <w:spacing w:val="-23"/>
          <w:sz w:val="33"/>
        </w:rPr>
        <w:t> </w:t>
      </w:r>
      <w:r>
        <w:rPr>
          <w:rFonts w:ascii="Trebuchet MS"/>
          <w:color w:val="FFFFFF"/>
          <w:spacing w:val="17"/>
          <w:sz w:val="33"/>
        </w:rPr>
        <w:t>AT</w:t>
      </w:r>
      <w:r>
        <w:rPr>
          <w:rFonts w:ascii="Trebuchet MS"/>
          <w:color w:val="FFFFFF"/>
          <w:spacing w:val="-28"/>
          <w:sz w:val="33"/>
        </w:rPr>
        <w:t> </w:t>
      </w:r>
      <w:r>
        <w:rPr>
          <w:rFonts w:ascii="Trebuchet MS"/>
          <w:color w:val="FFFFFF"/>
          <w:sz w:val="33"/>
        </w:rPr>
        <w:t>I</w:t>
      </w:r>
      <w:r>
        <w:rPr>
          <w:rFonts w:ascii="Trebuchet MS"/>
          <w:color w:val="FFFFFF"/>
          <w:spacing w:val="-27"/>
          <w:sz w:val="33"/>
        </w:rPr>
        <w:t> </w:t>
      </w:r>
      <w:r>
        <w:rPr>
          <w:rFonts w:ascii="Trebuchet MS"/>
          <w:color w:val="FFFFFF"/>
          <w:sz w:val="33"/>
        </w:rPr>
        <w:t>O</w:t>
      </w:r>
      <w:r>
        <w:rPr>
          <w:rFonts w:ascii="Trebuchet MS"/>
          <w:color w:val="FFFFFF"/>
          <w:spacing w:val="-28"/>
          <w:sz w:val="33"/>
        </w:rPr>
        <w:t> </w:t>
      </w:r>
      <w:r>
        <w:rPr>
          <w:rFonts w:ascii="Trebuchet MS"/>
          <w:color w:val="FFFFFF"/>
          <w:spacing w:val="-10"/>
          <w:sz w:val="33"/>
        </w:rPr>
        <w:t>N</w:t>
      </w:r>
    </w:p>
    <w:p>
      <w:pPr>
        <w:pStyle w:val="BodyText"/>
        <w:spacing w:before="2"/>
        <w:rPr>
          <w:rFonts w:ascii="Trebuchet MS"/>
          <w:sz w:val="33"/>
        </w:rPr>
      </w:pPr>
    </w:p>
    <w:p>
      <w:pPr>
        <w:spacing w:before="0"/>
        <w:ind w:left="944" w:right="0" w:firstLine="0"/>
        <w:jc w:val="left"/>
        <w:rPr>
          <w:sz w:val="18"/>
        </w:rPr>
      </w:pPr>
      <w:r>
        <w:rPr>
          <w:color w:val="FFFFFF"/>
          <w:w w:val="130"/>
          <w:sz w:val="18"/>
        </w:rPr>
        <w:t>(000)</w:t>
      </w:r>
      <w:r>
        <w:rPr>
          <w:color w:val="FFFFFF"/>
          <w:spacing w:val="-9"/>
          <w:w w:val="130"/>
          <w:sz w:val="18"/>
        </w:rPr>
        <w:t> </w:t>
      </w:r>
      <w:r>
        <w:rPr>
          <w:color w:val="FFFFFF"/>
          <w:w w:val="130"/>
          <w:sz w:val="18"/>
        </w:rPr>
        <w:t>000-</w:t>
      </w:r>
      <w:r>
        <w:rPr>
          <w:color w:val="FFFFFF"/>
          <w:spacing w:val="-4"/>
          <w:w w:val="130"/>
          <w:sz w:val="18"/>
        </w:rPr>
        <w:t>0000</w:t>
      </w:r>
    </w:p>
    <w:p>
      <w:pPr>
        <w:pStyle w:val="BodyText"/>
        <w:spacing w:before="101"/>
        <w:rPr>
          <w:sz w:val="18"/>
        </w:rPr>
      </w:pPr>
    </w:p>
    <w:p>
      <w:pPr>
        <w:spacing w:line="590" w:lineRule="auto" w:before="0"/>
        <w:ind w:left="944" w:right="232" w:firstLine="0"/>
        <w:jc w:val="left"/>
        <w:rPr>
          <w:sz w:val="18"/>
        </w:rPr>
      </w:pPr>
      <w:hyperlink r:id="rId10">
        <w:r>
          <w:rPr>
            <w:color w:val="FFFFFF"/>
            <w:spacing w:val="-2"/>
            <w:w w:val="125"/>
            <w:sz w:val="18"/>
          </w:rPr>
          <w:t>email@example.com</w:t>
        </w:r>
      </w:hyperlink>
      <w:r>
        <w:rPr>
          <w:color w:val="FFFFFF"/>
          <w:spacing w:val="-2"/>
          <w:w w:val="125"/>
          <w:sz w:val="18"/>
        </w:rPr>
        <w:t> </w:t>
      </w:r>
      <w:r>
        <w:rPr>
          <w:color w:val="FFFFFF"/>
          <w:spacing w:val="-2"/>
          <w:w w:val="130"/>
          <w:sz w:val="18"/>
        </w:rPr>
        <w:t>LinkedIn</w:t>
      </w:r>
    </w:p>
    <w:p>
      <w:pPr>
        <w:spacing w:line="204" w:lineRule="exact" w:before="0"/>
        <w:ind w:left="944" w:right="0" w:firstLine="0"/>
        <w:jc w:val="left"/>
        <w:rPr>
          <w:sz w:val="18"/>
        </w:rPr>
      </w:pPr>
      <w:r>
        <w:rPr>
          <w:color w:val="FFFFFF"/>
          <w:spacing w:val="-4"/>
          <w:w w:val="125"/>
          <w:sz w:val="18"/>
        </w:rPr>
        <w:t>City,</w:t>
      </w:r>
      <w:r>
        <w:rPr>
          <w:color w:val="FFFFFF"/>
          <w:spacing w:val="-2"/>
          <w:w w:val="125"/>
          <w:sz w:val="18"/>
        </w:rPr>
        <w:t> </w:t>
      </w:r>
      <w:r>
        <w:rPr>
          <w:color w:val="FFFFFF"/>
          <w:spacing w:val="-5"/>
          <w:w w:val="12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132"/>
        <w:rPr>
          <w:sz w:val="18"/>
        </w:rPr>
      </w:pPr>
    </w:p>
    <w:p>
      <w:pPr>
        <w:pStyle w:val="Heading2"/>
        <w:spacing w:before="0"/>
      </w:pPr>
      <w:r>
        <w:rPr>
          <w:color w:val="FFFFFF"/>
          <w:w w:val="110"/>
        </w:rPr>
        <w:t>K</w:t>
      </w:r>
      <w:r>
        <w:rPr>
          <w:color w:val="FFFFFF"/>
          <w:spacing w:val="-54"/>
          <w:w w:val="110"/>
        </w:rPr>
        <w:t> </w:t>
      </w:r>
      <w:r>
        <w:rPr>
          <w:color w:val="FFFFFF"/>
          <w:w w:val="110"/>
        </w:rPr>
        <w:t>E</w:t>
      </w:r>
      <w:r>
        <w:rPr>
          <w:color w:val="FFFFFF"/>
          <w:spacing w:val="-54"/>
          <w:w w:val="110"/>
        </w:rPr>
        <w:t> </w:t>
      </w:r>
      <w:r>
        <w:rPr>
          <w:color w:val="FFFFFF"/>
          <w:w w:val="110"/>
        </w:rPr>
        <w:t>Y</w:t>
      </w:r>
      <w:r>
        <w:rPr>
          <w:color w:val="FFFFFF"/>
          <w:spacing w:val="75"/>
          <w:w w:val="110"/>
        </w:rPr>
        <w:t> </w:t>
      </w:r>
      <w:r>
        <w:rPr>
          <w:color w:val="FFFFFF"/>
          <w:w w:val="110"/>
        </w:rPr>
        <w:t>S</w:t>
      </w:r>
      <w:r>
        <w:rPr>
          <w:color w:val="FFFFFF"/>
          <w:spacing w:val="-54"/>
          <w:w w:val="110"/>
        </w:rPr>
        <w:t> </w:t>
      </w:r>
      <w:r>
        <w:rPr>
          <w:color w:val="FFFFFF"/>
          <w:w w:val="110"/>
        </w:rPr>
        <w:t>K</w:t>
      </w:r>
      <w:r>
        <w:rPr>
          <w:color w:val="FFFFFF"/>
          <w:spacing w:val="-54"/>
          <w:w w:val="110"/>
        </w:rPr>
        <w:t> </w:t>
      </w:r>
      <w:r>
        <w:rPr>
          <w:color w:val="FFFFFF"/>
          <w:w w:val="110"/>
        </w:rPr>
        <w:t>I</w:t>
      </w:r>
      <w:r>
        <w:rPr>
          <w:color w:val="FFFFFF"/>
          <w:spacing w:val="-54"/>
          <w:w w:val="110"/>
        </w:rPr>
        <w:t> </w:t>
      </w:r>
      <w:r>
        <w:rPr>
          <w:color w:val="FFFFFF"/>
          <w:w w:val="110"/>
        </w:rPr>
        <w:t>L</w:t>
      </w:r>
      <w:r>
        <w:rPr>
          <w:color w:val="FFFFFF"/>
          <w:spacing w:val="-54"/>
          <w:w w:val="110"/>
        </w:rPr>
        <w:t> </w:t>
      </w:r>
      <w:r>
        <w:rPr>
          <w:color w:val="FFFFFF"/>
          <w:w w:val="110"/>
        </w:rPr>
        <w:t>L</w:t>
      </w:r>
      <w:r>
        <w:rPr>
          <w:color w:val="FFFFFF"/>
          <w:spacing w:val="-54"/>
          <w:w w:val="110"/>
        </w:rPr>
        <w:t> </w:t>
      </w:r>
      <w:r>
        <w:rPr>
          <w:color w:val="FFFFFF"/>
          <w:spacing w:val="-10"/>
          <w:w w:val="110"/>
        </w:rPr>
        <w:t>S</w:t>
      </w:r>
    </w:p>
    <w:p>
      <w:pPr>
        <w:spacing w:line="261" w:lineRule="auto" w:before="341"/>
        <w:ind w:left="776" w:right="232" w:firstLine="0"/>
        <w:jc w:val="left"/>
        <w:rPr>
          <w:sz w:val="18"/>
        </w:rPr>
      </w:pPr>
      <w:r>
        <w:rPr>
          <w:color w:val="FFFFFF"/>
          <w:w w:val="125"/>
          <w:sz w:val="18"/>
        </w:rPr>
        <w:t>Contract</w:t>
      </w:r>
      <w:r>
        <w:rPr>
          <w:color w:val="FFFFFF"/>
          <w:spacing w:val="-13"/>
          <w:w w:val="125"/>
          <w:sz w:val="18"/>
        </w:rPr>
        <w:t> </w:t>
      </w:r>
      <w:r>
        <w:rPr>
          <w:color w:val="FFFFFF"/>
          <w:w w:val="125"/>
          <w:sz w:val="18"/>
        </w:rPr>
        <w:t>lifecycle </w:t>
      </w:r>
      <w:r>
        <w:rPr>
          <w:color w:val="FFFFFF"/>
          <w:spacing w:val="-2"/>
          <w:w w:val="130"/>
          <w:sz w:val="18"/>
        </w:rPr>
        <w:t>management</w:t>
      </w:r>
    </w:p>
    <w:p>
      <w:pPr>
        <w:spacing w:before="91"/>
        <w:ind w:left="776" w:right="0" w:firstLine="0"/>
        <w:jc w:val="left"/>
        <w:rPr>
          <w:sz w:val="18"/>
        </w:rPr>
      </w:pPr>
      <w:r>
        <w:rPr>
          <w:color w:val="FFFFFF"/>
          <w:spacing w:val="-2"/>
          <w:w w:val="130"/>
          <w:sz w:val="18"/>
        </w:rPr>
        <w:t>Cross-agency</w:t>
      </w:r>
      <w:r>
        <w:rPr>
          <w:color w:val="FFFFFF"/>
          <w:spacing w:val="5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coordination</w:t>
      </w:r>
    </w:p>
    <w:p>
      <w:pPr>
        <w:spacing w:line="261" w:lineRule="auto" w:before="95"/>
        <w:ind w:left="776" w:right="0" w:firstLine="0"/>
        <w:jc w:val="left"/>
        <w:rPr>
          <w:sz w:val="18"/>
        </w:rPr>
      </w:pPr>
      <w:r>
        <w:rPr>
          <w:color w:val="FFFFFF"/>
          <w:w w:val="125"/>
          <w:sz w:val="18"/>
        </w:rPr>
        <w:t>Federal Acquisition Regulation </w:t>
      </w:r>
      <w:r>
        <w:rPr>
          <w:color w:val="FFFFFF"/>
          <w:spacing w:val="-2"/>
          <w:w w:val="125"/>
          <w:sz w:val="18"/>
        </w:rPr>
        <w:t>(FAR)</w:t>
      </w:r>
    </w:p>
    <w:p>
      <w:pPr>
        <w:spacing w:line="244" w:lineRule="auto" w:before="91"/>
        <w:ind w:left="776" w:right="0" w:firstLine="0"/>
        <w:jc w:val="left"/>
        <w:rPr>
          <w:sz w:val="18"/>
        </w:rPr>
      </w:pPr>
      <w:r>
        <w:rPr>
          <w:color w:val="FFFFFF"/>
          <w:spacing w:val="-2"/>
          <w:w w:val="130"/>
          <w:sz w:val="18"/>
        </w:rPr>
        <w:t>Grant-funded</w:t>
      </w:r>
      <w:r>
        <w:rPr>
          <w:color w:val="FFFFFF"/>
          <w:spacing w:val="-12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technology implementation</w:t>
      </w:r>
    </w:p>
    <w:p>
      <w:pPr>
        <w:spacing w:line="360" w:lineRule="auto" w:before="107"/>
        <w:ind w:left="776" w:right="232" w:firstLine="0"/>
        <w:jc w:val="left"/>
        <w:rPr>
          <w:sz w:val="18"/>
        </w:rPr>
      </w:pPr>
      <w:r>
        <w:rPr>
          <w:color w:val="FFFFFF"/>
          <w:w w:val="130"/>
          <w:sz w:val="18"/>
        </w:rPr>
        <w:t>Public</w:t>
      </w:r>
      <w:r>
        <w:rPr>
          <w:color w:val="FFFFFF"/>
          <w:spacing w:val="-14"/>
          <w:w w:val="130"/>
          <w:sz w:val="18"/>
        </w:rPr>
        <w:t> </w:t>
      </w:r>
      <w:r>
        <w:rPr>
          <w:color w:val="FFFFFF"/>
          <w:w w:val="130"/>
          <w:sz w:val="18"/>
        </w:rPr>
        <w:t>sector</w:t>
      </w:r>
      <w:r>
        <w:rPr>
          <w:color w:val="FFFFFF"/>
          <w:spacing w:val="-13"/>
          <w:w w:val="130"/>
          <w:sz w:val="18"/>
        </w:rPr>
        <w:t> </w:t>
      </w:r>
      <w:r>
        <w:rPr>
          <w:color w:val="FFFFFF"/>
          <w:w w:val="130"/>
          <w:sz w:val="18"/>
        </w:rPr>
        <w:t>compliance RFP development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4"/>
      </w:pPr>
    </w:p>
    <w:p>
      <w:pPr>
        <w:pStyle w:val="BodyText"/>
        <w:ind w:left="107"/>
        <w:rPr>
          <w:rFonts w:ascii="Trebuchet MS"/>
        </w:rPr>
      </w:pPr>
      <w:r>
        <w:rPr>
          <w:rFonts w:ascii="Trebuchet MS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-466078</wp:posOffset>
                </wp:positionV>
                <wp:extent cx="4524375" cy="352425"/>
                <wp:effectExtent l="0" t="0" r="0" b="0"/>
                <wp:wrapNone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4524375" cy="352425"/>
                        </a:xfrm>
                        <a:prstGeom prst="rect">
                          <a:avLst/>
                        </a:prstGeom>
                        <a:solidFill>
                          <a:srgbClr val="A2B8DE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0"/>
                              <w:ind w:left="298" w:right="0" w:firstLine="0"/>
                              <w:jc w:val="left"/>
                              <w:rPr>
                                <w:rFonts w:ascii="Trebuchet MS"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Trebuchet MS"/>
                                <w:color w:val="A2B8DE"/>
                                <w:spacing w:val="-2"/>
                                <w:w w:val="110"/>
                                <w:sz w:val="33"/>
                              </w:rPr>
                              <w:t>PROFESSIONAL</w:t>
                            </w:r>
                            <w:r>
                              <w:rPr>
                                <w:rFonts w:ascii="Trebuchet MS"/>
                                <w:color w:val="A2B8DE"/>
                                <w:spacing w:val="-10"/>
                                <w:w w:val="11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color w:val="A2B8DE"/>
                                <w:spacing w:val="-2"/>
                                <w:w w:val="110"/>
                                <w:sz w:val="33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-36.699059pt;width:356.25pt;height:27.75pt;mso-position-horizontal-relative:page;mso-position-vertical-relative:paragraph;z-index:15729664" type="#_x0000_t202" id="docshape12" filled="true" fillcolor="#a2b8de" stroked="false">
                <v:textbox inset="0,0,0,0">
                  <w:txbxContent>
                    <w:p>
                      <w:pPr>
                        <w:spacing w:before="80"/>
                        <w:ind w:left="298" w:right="0" w:firstLine="0"/>
                        <w:jc w:val="left"/>
                        <w:rPr>
                          <w:rFonts w:ascii="Trebuchet MS"/>
                          <w:color w:val="000000"/>
                          <w:sz w:val="33"/>
                        </w:rPr>
                      </w:pPr>
                      <w:r>
                        <w:rPr>
                          <w:rFonts w:ascii="Trebuchet MS"/>
                          <w:color w:val="A2B8DE"/>
                          <w:spacing w:val="-2"/>
                          <w:w w:val="110"/>
                          <w:sz w:val="33"/>
                        </w:rPr>
                        <w:t>PROFESSIONAL</w:t>
                      </w:r>
                      <w:r>
                        <w:rPr>
                          <w:rFonts w:ascii="Trebuchet MS"/>
                          <w:color w:val="A2B8DE"/>
                          <w:spacing w:val="-10"/>
                          <w:w w:val="110"/>
                          <w:sz w:val="33"/>
                        </w:rPr>
                        <w:t> </w:t>
                      </w:r>
                      <w:r>
                        <w:rPr>
                          <w:rFonts w:ascii="Trebuchet MS"/>
                          <w:color w:val="A2B8DE"/>
                          <w:spacing w:val="-2"/>
                          <w:w w:val="110"/>
                          <w:sz w:val="33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rFonts w:ascii="Trebuchet MS"/>
          <w:w w:val="105"/>
        </w:rPr>
        <w:t>March</w:t>
      </w:r>
      <w:r>
        <w:rPr>
          <w:rFonts w:ascii="Trebuchet MS"/>
          <w:spacing w:val="-2"/>
          <w:w w:val="105"/>
        </w:rPr>
        <w:t> </w:t>
      </w:r>
      <w:r>
        <w:rPr>
          <w:rFonts w:ascii="Trebuchet MS"/>
          <w:w w:val="105"/>
        </w:rPr>
        <w:t>2017</w:t>
      </w:r>
      <w:r>
        <w:rPr>
          <w:rFonts w:ascii="Trebuchet MS"/>
          <w:spacing w:val="-2"/>
          <w:w w:val="105"/>
        </w:rPr>
        <w:t> </w:t>
      </w:r>
      <w:r>
        <w:rPr>
          <w:rFonts w:ascii="Trebuchet MS"/>
          <w:w w:val="105"/>
        </w:rPr>
        <w:t>-</w:t>
      </w:r>
      <w:r>
        <w:rPr>
          <w:rFonts w:ascii="Trebuchet MS"/>
          <w:spacing w:val="-1"/>
          <w:w w:val="105"/>
        </w:rPr>
        <w:t> </w:t>
      </w:r>
      <w:r>
        <w:rPr>
          <w:rFonts w:ascii="Trebuchet MS"/>
          <w:spacing w:val="-2"/>
          <w:w w:val="105"/>
        </w:rPr>
        <w:t>Present</w:t>
      </w:r>
    </w:p>
    <w:p>
      <w:pPr>
        <w:pStyle w:val="BodyText"/>
        <w:spacing w:before="128"/>
        <w:ind w:left="107"/>
      </w:pPr>
      <w:r>
        <w:rPr>
          <w:w w:val="125"/>
        </w:rPr>
        <w:t>Government</w:t>
      </w:r>
      <w:r>
        <w:rPr>
          <w:spacing w:val="3"/>
          <w:w w:val="125"/>
        </w:rPr>
        <w:t> </w:t>
      </w:r>
      <w:r>
        <w:rPr>
          <w:w w:val="125"/>
        </w:rPr>
        <w:t>Contract</w:t>
      </w:r>
      <w:r>
        <w:rPr>
          <w:spacing w:val="4"/>
          <w:w w:val="125"/>
        </w:rPr>
        <w:t> </w:t>
      </w:r>
      <w:r>
        <w:rPr>
          <w:w w:val="125"/>
        </w:rPr>
        <w:t>IT</w:t>
      </w:r>
      <w:r>
        <w:rPr>
          <w:spacing w:val="4"/>
          <w:w w:val="125"/>
        </w:rPr>
        <w:t> </w:t>
      </w:r>
      <w:r>
        <w:rPr>
          <w:w w:val="125"/>
        </w:rPr>
        <w:t>Project</w:t>
      </w:r>
      <w:r>
        <w:rPr>
          <w:spacing w:val="4"/>
          <w:w w:val="125"/>
        </w:rPr>
        <w:t> </w:t>
      </w:r>
      <w:r>
        <w:rPr>
          <w:w w:val="125"/>
        </w:rPr>
        <w:t>Manager</w:t>
      </w:r>
      <w:r>
        <w:rPr>
          <w:spacing w:val="4"/>
          <w:w w:val="125"/>
        </w:rPr>
        <w:t> </w:t>
      </w:r>
      <w:r>
        <w:rPr/>
        <w:t>|</w:t>
      </w:r>
      <w:r>
        <w:rPr>
          <w:spacing w:val="4"/>
          <w:w w:val="125"/>
        </w:rPr>
        <w:t> </w:t>
      </w:r>
      <w:r>
        <w:rPr>
          <w:w w:val="125"/>
        </w:rPr>
        <w:t>TriSystems</w:t>
      </w:r>
      <w:r>
        <w:rPr>
          <w:spacing w:val="3"/>
          <w:w w:val="125"/>
        </w:rPr>
        <w:t> </w:t>
      </w:r>
      <w:r>
        <w:rPr>
          <w:w w:val="125"/>
        </w:rPr>
        <w:t>Federal,</w:t>
      </w:r>
      <w:r>
        <w:rPr>
          <w:spacing w:val="4"/>
          <w:w w:val="125"/>
        </w:rPr>
        <w:t> </w:t>
      </w:r>
      <w:r>
        <w:rPr>
          <w:w w:val="125"/>
        </w:rPr>
        <w:t>Washington,</w:t>
      </w:r>
      <w:r>
        <w:rPr>
          <w:spacing w:val="4"/>
          <w:w w:val="125"/>
        </w:rPr>
        <w:t> </w:t>
      </w:r>
      <w:r>
        <w:rPr>
          <w:spacing w:val="-5"/>
          <w:w w:val="125"/>
        </w:rPr>
        <w:t>DC</w:t>
      </w:r>
    </w:p>
    <w:p>
      <w:pPr>
        <w:pStyle w:val="BodyText"/>
        <w:spacing w:before="14"/>
      </w:pPr>
    </w:p>
    <w:p>
      <w:pPr>
        <w:pStyle w:val="BodyText"/>
        <w:spacing w:line="259" w:lineRule="auto"/>
        <w:ind w:left="776"/>
      </w:pPr>
      <w:r>
        <w:rPr>
          <w:w w:val="125"/>
        </w:rPr>
        <w:t>Oversaw $6M Department of Transportation modernization contract, achieving delivery 2 months early</w:t>
      </w:r>
    </w:p>
    <w:p>
      <w:pPr>
        <w:pStyle w:val="BodyText"/>
        <w:spacing w:line="259" w:lineRule="auto" w:before="88"/>
        <w:ind w:left="776"/>
      </w:pPr>
      <w:r>
        <w:rPr>
          <w:w w:val="130"/>
        </w:rPr>
        <w:t>Led</w:t>
      </w:r>
      <w:r>
        <w:rPr>
          <w:spacing w:val="-3"/>
          <w:w w:val="130"/>
        </w:rPr>
        <w:t> </w:t>
      </w:r>
      <w:r>
        <w:rPr>
          <w:w w:val="130"/>
        </w:rPr>
        <w:t>compliance</w:t>
      </w:r>
      <w:r>
        <w:rPr>
          <w:spacing w:val="-3"/>
          <w:w w:val="130"/>
        </w:rPr>
        <w:t> </w:t>
      </w:r>
      <w:r>
        <w:rPr>
          <w:w w:val="130"/>
        </w:rPr>
        <w:t>audits</w:t>
      </w:r>
      <w:r>
        <w:rPr>
          <w:spacing w:val="-3"/>
          <w:w w:val="130"/>
        </w:rPr>
        <w:t> </w:t>
      </w:r>
      <w:r>
        <w:rPr>
          <w:w w:val="130"/>
        </w:rPr>
        <w:t>across</w:t>
      </w:r>
      <w:r>
        <w:rPr>
          <w:spacing w:val="-3"/>
          <w:w w:val="130"/>
        </w:rPr>
        <w:t> </w:t>
      </w:r>
      <w:r>
        <w:rPr>
          <w:w w:val="130"/>
        </w:rPr>
        <w:t>4</w:t>
      </w:r>
      <w:r>
        <w:rPr>
          <w:spacing w:val="-3"/>
          <w:w w:val="130"/>
        </w:rPr>
        <w:t> </w:t>
      </w:r>
      <w:r>
        <w:rPr>
          <w:w w:val="130"/>
        </w:rPr>
        <w:t>agencies,</w:t>
      </w:r>
      <w:r>
        <w:rPr>
          <w:spacing w:val="-3"/>
          <w:w w:val="130"/>
        </w:rPr>
        <w:t> </w:t>
      </w:r>
      <w:r>
        <w:rPr>
          <w:w w:val="130"/>
        </w:rPr>
        <w:t>maintaining</w:t>
      </w:r>
      <w:r>
        <w:rPr>
          <w:spacing w:val="-3"/>
          <w:w w:val="130"/>
        </w:rPr>
        <w:t> </w:t>
      </w:r>
      <w:r>
        <w:rPr>
          <w:w w:val="130"/>
        </w:rPr>
        <w:t>full</w:t>
      </w:r>
      <w:r>
        <w:rPr>
          <w:spacing w:val="-3"/>
          <w:w w:val="130"/>
        </w:rPr>
        <w:t> </w:t>
      </w:r>
      <w:r>
        <w:rPr>
          <w:w w:val="130"/>
        </w:rPr>
        <w:t>adherence</w:t>
      </w:r>
      <w:r>
        <w:rPr>
          <w:spacing w:val="-3"/>
          <w:w w:val="130"/>
        </w:rPr>
        <w:t> </w:t>
      </w:r>
      <w:r>
        <w:rPr>
          <w:w w:val="130"/>
        </w:rPr>
        <w:t>to FAR and NIST</w:t>
      </w:r>
    </w:p>
    <w:p>
      <w:pPr>
        <w:pStyle w:val="BodyText"/>
        <w:spacing w:line="259" w:lineRule="auto" w:before="88"/>
        <w:ind w:left="776"/>
      </w:pPr>
      <w:r>
        <w:rPr>
          <w:w w:val="130"/>
        </w:rPr>
        <w:t>Managed</w:t>
      </w:r>
      <w:r>
        <w:rPr>
          <w:spacing w:val="-9"/>
          <w:w w:val="130"/>
        </w:rPr>
        <w:t> </w:t>
      </w:r>
      <w:r>
        <w:rPr>
          <w:w w:val="130"/>
        </w:rPr>
        <w:t>reporting</w:t>
      </w:r>
      <w:r>
        <w:rPr>
          <w:spacing w:val="-9"/>
          <w:w w:val="130"/>
        </w:rPr>
        <w:t> </w:t>
      </w:r>
      <w:r>
        <w:rPr>
          <w:w w:val="130"/>
        </w:rPr>
        <w:t>across</w:t>
      </w:r>
      <w:r>
        <w:rPr>
          <w:spacing w:val="-9"/>
          <w:w w:val="130"/>
        </w:rPr>
        <w:t> </w:t>
      </w:r>
      <w:r>
        <w:rPr>
          <w:w w:val="130"/>
        </w:rPr>
        <w:t>state</w:t>
      </w:r>
      <w:r>
        <w:rPr>
          <w:spacing w:val="-9"/>
          <w:w w:val="130"/>
        </w:rPr>
        <w:t> </w:t>
      </w:r>
      <w:r>
        <w:rPr>
          <w:w w:val="130"/>
        </w:rPr>
        <w:t>and</w:t>
      </w:r>
      <w:r>
        <w:rPr>
          <w:spacing w:val="-9"/>
          <w:w w:val="130"/>
        </w:rPr>
        <w:t> </w:t>
      </w:r>
      <w:r>
        <w:rPr>
          <w:w w:val="130"/>
        </w:rPr>
        <w:t>federal</w:t>
      </w:r>
      <w:r>
        <w:rPr>
          <w:spacing w:val="-9"/>
          <w:w w:val="130"/>
        </w:rPr>
        <w:t> </w:t>
      </w:r>
      <w:r>
        <w:rPr>
          <w:w w:val="130"/>
        </w:rPr>
        <w:t>partners</w:t>
      </w:r>
      <w:r>
        <w:rPr>
          <w:spacing w:val="-9"/>
          <w:w w:val="130"/>
        </w:rPr>
        <w:t> </w:t>
      </w:r>
      <w:r>
        <w:rPr>
          <w:w w:val="130"/>
        </w:rPr>
        <w:t>using</w:t>
      </w:r>
      <w:r>
        <w:rPr>
          <w:spacing w:val="-9"/>
          <w:w w:val="130"/>
        </w:rPr>
        <w:t> </w:t>
      </w:r>
      <w:r>
        <w:rPr>
          <w:w w:val="130"/>
        </w:rPr>
        <w:t>agile </w:t>
      </w:r>
      <w:r>
        <w:rPr>
          <w:spacing w:val="-2"/>
          <w:w w:val="130"/>
        </w:rPr>
        <w:t>dashboards</w:t>
      </w:r>
    </w:p>
    <w:p>
      <w:pPr>
        <w:pStyle w:val="BodyText"/>
        <w:spacing w:before="180"/>
        <w:ind w:left="107"/>
        <w:rPr>
          <w:rFonts w:ascii="Trebuchet MS"/>
        </w:rPr>
      </w:pPr>
      <w:r>
        <w:rPr>
          <w:rFonts w:ascii="Trebuchet MS"/>
        </w:rPr>
        <w:t>April 2012 -</w:t>
      </w:r>
      <w:r>
        <w:rPr>
          <w:rFonts w:ascii="Trebuchet MS"/>
          <w:spacing w:val="1"/>
        </w:rPr>
        <w:t> </w:t>
      </w:r>
      <w:r>
        <w:rPr>
          <w:rFonts w:ascii="Trebuchet MS"/>
        </w:rPr>
        <w:t>February </w:t>
      </w:r>
      <w:r>
        <w:rPr>
          <w:rFonts w:ascii="Trebuchet MS"/>
          <w:spacing w:val="-4"/>
        </w:rPr>
        <w:t>2017</w:t>
      </w:r>
    </w:p>
    <w:p>
      <w:pPr>
        <w:pStyle w:val="BodyText"/>
        <w:spacing w:before="128"/>
        <w:ind w:left="107"/>
      </w:pPr>
      <w:r>
        <w:rPr>
          <w:w w:val="120"/>
        </w:rPr>
        <w:t>IT</w:t>
      </w:r>
      <w:r>
        <w:rPr>
          <w:spacing w:val="39"/>
          <w:w w:val="120"/>
        </w:rPr>
        <w:t> </w:t>
      </w:r>
      <w:r>
        <w:rPr>
          <w:w w:val="120"/>
        </w:rPr>
        <w:t>Project</w:t>
      </w:r>
      <w:r>
        <w:rPr>
          <w:spacing w:val="40"/>
          <w:w w:val="120"/>
        </w:rPr>
        <w:t> </w:t>
      </w:r>
      <w:r>
        <w:rPr>
          <w:w w:val="120"/>
        </w:rPr>
        <w:t>Consultant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39"/>
          <w:w w:val="120"/>
        </w:rPr>
        <w:t> </w:t>
      </w:r>
      <w:r>
        <w:rPr>
          <w:w w:val="120"/>
        </w:rPr>
        <w:t>CivicBridge</w:t>
      </w:r>
      <w:r>
        <w:rPr>
          <w:spacing w:val="40"/>
          <w:w w:val="120"/>
        </w:rPr>
        <w:t> </w:t>
      </w:r>
      <w:r>
        <w:rPr>
          <w:w w:val="120"/>
        </w:rPr>
        <w:t>Technologies,</w:t>
      </w:r>
      <w:r>
        <w:rPr>
          <w:spacing w:val="40"/>
          <w:w w:val="120"/>
        </w:rPr>
        <w:t> </w:t>
      </w:r>
      <w:r>
        <w:rPr>
          <w:w w:val="120"/>
        </w:rPr>
        <w:t>Washington,</w:t>
      </w:r>
      <w:r>
        <w:rPr>
          <w:spacing w:val="40"/>
          <w:w w:val="120"/>
        </w:rPr>
        <w:t> </w:t>
      </w:r>
      <w:r>
        <w:rPr>
          <w:spacing w:val="-5"/>
          <w:w w:val="120"/>
        </w:rPr>
        <w:t>DC</w:t>
      </w:r>
    </w:p>
    <w:p>
      <w:pPr>
        <w:pStyle w:val="BodyText"/>
        <w:spacing w:before="194"/>
        <w:ind w:left="776"/>
      </w:pPr>
      <w:r>
        <w:rPr>
          <w:spacing w:val="-2"/>
          <w:w w:val="130"/>
        </w:rPr>
        <w:t>Coordinated</w:t>
      </w:r>
      <w:r>
        <w:rPr>
          <w:spacing w:val="1"/>
          <w:w w:val="130"/>
        </w:rPr>
        <w:t> </w:t>
      </w:r>
      <w:r>
        <w:rPr>
          <w:spacing w:val="-2"/>
          <w:w w:val="130"/>
        </w:rPr>
        <w:t>contracts</w:t>
      </w:r>
      <w:r>
        <w:rPr>
          <w:spacing w:val="2"/>
          <w:w w:val="130"/>
        </w:rPr>
        <w:t> </w:t>
      </w:r>
      <w:r>
        <w:rPr>
          <w:spacing w:val="-2"/>
          <w:w w:val="130"/>
        </w:rPr>
        <w:t>for</w:t>
      </w:r>
      <w:r>
        <w:rPr>
          <w:spacing w:val="2"/>
          <w:w w:val="130"/>
        </w:rPr>
        <w:t> </w:t>
      </w:r>
      <w:r>
        <w:rPr>
          <w:spacing w:val="-2"/>
          <w:w w:val="130"/>
        </w:rPr>
        <w:t>municipal</w:t>
      </w:r>
      <w:r>
        <w:rPr>
          <w:spacing w:val="1"/>
          <w:w w:val="130"/>
        </w:rPr>
        <w:t> </w:t>
      </w:r>
      <w:r>
        <w:rPr>
          <w:spacing w:val="-2"/>
          <w:w w:val="130"/>
        </w:rPr>
        <w:t>smart</w:t>
      </w:r>
      <w:r>
        <w:rPr>
          <w:spacing w:val="2"/>
          <w:w w:val="130"/>
        </w:rPr>
        <w:t> </w:t>
      </w:r>
      <w:r>
        <w:rPr>
          <w:spacing w:val="-2"/>
          <w:w w:val="130"/>
        </w:rPr>
        <w:t>city</w:t>
      </w:r>
      <w:r>
        <w:rPr>
          <w:spacing w:val="2"/>
          <w:w w:val="130"/>
        </w:rPr>
        <w:t> </w:t>
      </w:r>
      <w:r>
        <w:rPr>
          <w:spacing w:val="-2"/>
          <w:w w:val="130"/>
        </w:rPr>
        <w:t>technology</w:t>
      </w:r>
      <w:r>
        <w:rPr>
          <w:spacing w:val="1"/>
          <w:w w:val="130"/>
        </w:rPr>
        <w:t> </w:t>
      </w:r>
      <w:r>
        <w:rPr>
          <w:spacing w:val="-2"/>
          <w:w w:val="130"/>
        </w:rPr>
        <w:t>upgrades</w:t>
      </w:r>
    </w:p>
    <w:p>
      <w:pPr>
        <w:pStyle w:val="BodyText"/>
        <w:spacing w:line="259" w:lineRule="auto" w:before="105"/>
        <w:ind w:left="776" w:right="39"/>
      </w:pPr>
      <w:r>
        <w:rPr>
          <w:w w:val="130"/>
        </w:rPr>
        <w:t>Streamlined</w:t>
      </w:r>
      <w:r>
        <w:rPr>
          <w:spacing w:val="-10"/>
          <w:w w:val="130"/>
        </w:rPr>
        <w:t> </w:t>
      </w:r>
      <w:r>
        <w:rPr>
          <w:w w:val="130"/>
        </w:rPr>
        <w:t>approval</w:t>
      </w:r>
      <w:r>
        <w:rPr>
          <w:spacing w:val="-10"/>
          <w:w w:val="130"/>
        </w:rPr>
        <w:t> </w:t>
      </w:r>
      <w:r>
        <w:rPr>
          <w:w w:val="130"/>
        </w:rPr>
        <w:t>workflows</w:t>
      </w:r>
      <w:r>
        <w:rPr>
          <w:spacing w:val="-10"/>
          <w:w w:val="130"/>
        </w:rPr>
        <w:t> </w:t>
      </w:r>
      <w:r>
        <w:rPr>
          <w:w w:val="130"/>
        </w:rPr>
        <w:t>and</w:t>
      </w:r>
      <w:r>
        <w:rPr>
          <w:spacing w:val="-10"/>
          <w:w w:val="130"/>
        </w:rPr>
        <w:t> </w:t>
      </w:r>
      <w:r>
        <w:rPr>
          <w:w w:val="130"/>
        </w:rPr>
        <w:t>cut</w:t>
      </w:r>
      <w:r>
        <w:rPr>
          <w:spacing w:val="-10"/>
          <w:w w:val="130"/>
        </w:rPr>
        <w:t> </w:t>
      </w:r>
      <w:r>
        <w:rPr>
          <w:w w:val="130"/>
        </w:rPr>
        <w:t>contract</w:t>
      </w:r>
      <w:r>
        <w:rPr>
          <w:spacing w:val="-10"/>
          <w:w w:val="130"/>
        </w:rPr>
        <w:t> </w:t>
      </w:r>
      <w:r>
        <w:rPr>
          <w:w w:val="130"/>
        </w:rPr>
        <w:t>processing</w:t>
      </w:r>
      <w:r>
        <w:rPr>
          <w:spacing w:val="-10"/>
          <w:w w:val="130"/>
        </w:rPr>
        <w:t> </w:t>
      </w:r>
      <w:r>
        <w:rPr>
          <w:w w:val="130"/>
        </w:rPr>
        <w:t>times</w:t>
      </w:r>
      <w:r>
        <w:rPr>
          <w:spacing w:val="-10"/>
          <w:w w:val="130"/>
        </w:rPr>
        <w:t> </w:t>
      </w:r>
      <w:r>
        <w:rPr>
          <w:w w:val="130"/>
        </w:rPr>
        <w:t>by </w:t>
      </w:r>
      <w:r>
        <w:rPr>
          <w:spacing w:val="-4"/>
          <w:w w:val="130"/>
        </w:rPr>
        <w:t>40%</w:t>
      </w:r>
    </w:p>
    <w:p>
      <w:pPr>
        <w:pStyle w:val="BodyText"/>
        <w:spacing w:before="103"/>
        <w:ind w:left="776"/>
      </w:pPr>
      <w:r>
        <w:rPr>
          <w:spacing w:val="-2"/>
          <w:w w:val="130"/>
        </w:rPr>
        <w:t>Served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as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liaison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between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city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IT,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legal,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procurement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teams</w:t>
      </w:r>
    </w:p>
    <w:p>
      <w:pPr>
        <w:pStyle w:val="BodyText"/>
        <w:spacing w:before="13"/>
        <w:rPr>
          <w:sz w:val="20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352425"/>
                <wp:effectExtent l="0" t="0" r="0" b="0"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524375" cy="352425"/>
                        </a:xfrm>
                        <a:prstGeom prst="rect">
                          <a:avLst/>
                        </a:prstGeom>
                        <a:solidFill>
                          <a:srgbClr val="A2B8DE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0"/>
                              <w:ind w:left="298" w:right="0" w:firstLine="0"/>
                              <w:jc w:val="left"/>
                              <w:rPr>
                                <w:rFonts w:ascii="Trebuchet MS"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Trebuchet MS"/>
                                <w:color w:val="A2B8DE"/>
                                <w:spacing w:val="-2"/>
                                <w:w w:val="105"/>
                                <w:sz w:val="33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27.75pt;mso-position-horizontal-relative:char;mso-position-vertical-relative:line" type="#_x0000_t202" id="docshape13" filled="true" fillcolor="#a2b8de" stroked="false">
                <w10:anchorlock/>
                <v:textbox inset="0,0,0,0">
                  <w:txbxContent>
                    <w:p>
                      <w:pPr>
                        <w:spacing w:before="80"/>
                        <w:ind w:left="298" w:right="0" w:firstLine="0"/>
                        <w:jc w:val="left"/>
                        <w:rPr>
                          <w:rFonts w:ascii="Trebuchet MS"/>
                          <w:color w:val="000000"/>
                          <w:sz w:val="33"/>
                        </w:rPr>
                      </w:pPr>
                      <w:r>
                        <w:rPr>
                          <w:rFonts w:ascii="Trebuchet MS"/>
                          <w:color w:val="A2B8DE"/>
                          <w:spacing w:val="-2"/>
                          <w:w w:val="105"/>
                          <w:sz w:val="33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4"/>
        <w:ind w:left="107"/>
        <w:rPr>
          <w:rFonts w:ascii="Trebuchet MS"/>
        </w:rPr>
      </w:pPr>
      <w:r>
        <w:rPr>
          <w:rFonts w:ascii="Trebuchet MS"/>
          <w:spacing w:val="-2"/>
          <w:w w:val="105"/>
        </w:rPr>
        <w:t>Bachelor of Science in</w:t>
      </w:r>
      <w:r>
        <w:rPr>
          <w:rFonts w:ascii="Trebuchet MS"/>
          <w:spacing w:val="-1"/>
          <w:w w:val="105"/>
        </w:rPr>
        <w:t> </w:t>
      </w:r>
      <w:r>
        <w:rPr>
          <w:rFonts w:ascii="Trebuchet MS"/>
          <w:spacing w:val="-2"/>
          <w:w w:val="105"/>
        </w:rPr>
        <w:t>Government Information Systems</w:t>
      </w:r>
    </w:p>
    <w:p>
      <w:pPr>
        <w:pStyle w:val="BodyText"/>
        <w:spacing w:before="128"/>
        <w:ind w:left="107"/>
      </w:pPr>
      <w:r>
        <w:rPr>
          <w:w w:val="115"/>
        </w:rPr>
        <w:t>American</w:t>
      </w:r>
      <w:r>
        <w:rPr>
          <w:spacing w:val="39"/>
          <w:w w:val="115"/>
        </w:rPr>
        <w:t> </w:t>
      </w:r>
      <w:r>
        <w:rPr>
          <w:w w:val="115"/>
        </w:rPr>
        <w:t>University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Washington,</w:t>
      </w:r>
      <w:r>
        <w:rPr>
          <w:spacing w:val="40"/>
          <w:w w:val="115"/>
        </w:rPr>
        <w:t> </w:t>
      </w:r>
      <w:r>
        <w:rPr>
          <w:w w:val="115"/>
        </w:rPr>
        <w:t>DC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May</w:t>
      </w:r>
      <w:r>
        <w:rPr>
          <w:spacing w:val="40"/>
          <w:w w:val="115"/>
        </w:rPr>
        <w:t> </w:t>
      </w:r>
      <w:r>
        <w:rPr>
          <w:spacing w:val="-4"/>
          <w:w w:val="115"/>
        </w:rPr>
        <w:t>2011</w:t>
      </w:r>
    </w:p>
    <w:sectPr>
      <w:type w:val="continuous"/>
      <w:pgSz w:w="11920" w:h="16860"/>
      <w:pgMar w:top="720" w:bottom="280" w:left="283" w:right="283"/>
      <w:cols w:num="2" w:equalWidth="0">
        <w:col w:w="3676" w:space="732"/>
        <w:col w:w="69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5"/>
      <w:ind w:left="4504"/>
      <w:jc w:val="center"/>
      <w:outlineLvl w:val="1"/>
    </w:pPr>
    <w:rPr>
      <w:rFonts w:ascii="Trebuchet MS" w:hAnsi="Trebuchet MS" w:eastAsia="Trebuchet MS" w:cs="Trebuchet MS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0"/>
      <w:ind w:left="107"/>
      <w:outlineLvl w:val="2"/>
    </w:pPr>
    <w:rPr>
      <w:rFonts w:ascii="Trebuchet MS" w:hAnsi="Trebuchet MS" w:eastAsia="Trebuchet MS" w:cs="Trebuchet MS"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2026-02-12T07:53:22Z</dcterms:created>
  <dcterms:modified xsi:type="dcterms:W3CDTF">2026-02-12T07:53:22Z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