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  <w:r>
        <w:rPr>
          <w:rFonts w:ascii="Times New Roman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686674"/>
                            <a:ext cx="5067935" cy="301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18155">
                                <a:moveTo>
                                  <a:pt x="0" y="3017901"/>
                                </a:moveTo>
                                <a:lnTo>
                                  <a:pt x="5067450" y="30179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7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76512"/>
                            <a:ext cx="5063490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10175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5210162"/>
                                </a:lnTo>
                                <a:lnTo>
                                  <a:pt x="5063109" y="5210162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2101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13201"/>
                            <a:ext cx="3646804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Project Manager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Formworks Architecture Group, San Diego, CA September 2016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571082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14828"/>
                            <a:ext cx="3784600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Led over 25 architectural projects, ranging from $2 million to $18 million in construction</w:t>
                              </w:r>
                              <w:r>
                                <w:rPr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value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consultant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disciplines,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resolving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conflicts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accelerating timelines by up to 15%</w:t>
                              </w:r>
                            </w:p>
                            <w:p>
                              <w:pPr>
                                <w:spacing w:line="271" w:lineRule="auto" w:before="8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Oversaw quality assurance and design delivery for civic and educational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developments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765776"/>
                            <a:ext cx="3522979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Architectural Associate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West Coast Architects, San Diego, CA July 2011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August 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12365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167403"/>
                            <a:ext cx="4046854" cy="772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project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managers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meeting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deliverables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tracking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milestone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progress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construction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phase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communication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contractors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city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inspectors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Created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coordination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drawings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resolve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field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conflicts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before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delays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occurred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00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5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11" w:firstLine="0"/>
                                <w:jc w:val="center"/>
                                <w:rPr>
                                  <w:rFonts w:ascii="Calibri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70"/>
                                </w:rPr>
                                <w:t>Blake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7"/>
                                  <w:w w:val="125"/>
                                  <w:sz w:val="70"/>
                                </w:rPr>
                                <w:t> 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9"/>
                                  <w:w w:val="125"/>
                                  <w:sz w:val="70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121"/>
                                <w:ind w:left="11" w:right="8" w:firstLine="0"/>
                                <w:jc w:val="center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Architectural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3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Project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 Manager</w:t>
                              </w:r>
                            </w:p>
                            <w:p>
                              <w:pPr>
                                <w:spacing w:before="161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Results-driven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Project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architectural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budget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leadership</w:t>
                              </w:r>
                            </w:p>
                            <w:p>
                              <w:pPr>
                                <w:spacing w:line="271" w:lineRule="auto" w:before="25"/>
                                <w:ind w:left="873" w:right="36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Architectural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Project Manager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12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 of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 coordinating commercial, educational, and mixed-use projects. Skilled in managing cross-functional teams, overseeing timelines and budgets, and liaising between clients, contractors, and consultants.</w:t>
                              </w:r>
                            </w:p>
                            <w:p>
                              <w:pPr>
                                <w:spacing w:before="0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Combines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technical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proficiency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leadership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fast-paced</w:t>
                              </w:r>
                              <w:r>
                                <w:rPr>
                                  <w:color w:val="FFFFFF"/>
                                  <w:spacing w:val="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environments.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0032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33373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1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2"/>
                                  <w:w w:val="11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63"/>
                                  <w:w w:val="1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1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9056" id="docshapegroup1" coordorigin="0,0" coordsize="11919,16858">
                <v:rect style="position:absolute;left:3938;top:12105;width:7981;height:4753" id="docshape2" filled="true" fillcolor="#33373c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3944;top:3900;width:7974;height:8205" id="docshape4" coordorigin="3945,3900" coordsize="7974,8205" path="m11918,4725l3945,4725,3945,12105,11918,12105,11918,4725xm11918,3900l3945,3900,3945,4095,11918,4095,11918,3900xe" filled="true" fillcolor="#33373c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060;width:5743;height:459" type="#_x0000_t202" id="docshape6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Project Manager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Formworks Architecture Group, San Diego, CA September 2016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23;width:131;height:1389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692;width:5960;height:1442" type="#_x0000_t202" id="docshape8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Led over 25 architectural projects, ranging from $2 million to $18 million in construction</w:t>
                        </w:r>
                        <w:r>
                          <w:rPr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value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consultant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disciplines,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resolving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conflicts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 accelerating timelines by up to 15%</w:t>
                        </w:r>
                      </w:p>
                      <w:p>
                        <w:pPr>
                          <w:spacing w:line="271" w:lineRule="auto" w:before="8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Oversaw quality assurance and design delivery for civic and educational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developments</w:t>
                        </w:r>
                      </w:p>
                    </w:txbxContent>
                  </v:textbox>
                  <w10:wrap type="none"/>
                </v:shape>
                <v:shape style="position:absolute;left:4370;top:7505;width:5548;height:459" type="#_x0000_t202" id="docshape9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Architectural Associate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West Coast Architects, San Diego, CA July 2011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August 2016</w:t>
                        </w:r>
                      </w:p>
                    </w:txbxContent>
                  </v:textbox>
                  <w10:wrap type="none"/>
                </v:shape>
                <v:shape style="position:absolute;left:4817;top:8068;width:131;height:137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137;width:6373;height:1217" type="#_x0000_t202" id="docshape11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project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managers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meeting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deliverables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tracking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milestone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progress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construction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phase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communication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contractors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city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inspectors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Created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coordination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drawings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resolve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field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conflicts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before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delays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occurred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095" type="#_x0000_t202" id="docshape12" filled="false" stroked="false">
                  <v:textbox inset="0,0,0,0">
                    <w:txbxContent>
                      <w:p>
                        <w:pPr>
                          <w:spacing w:line="240" w:lineRule="auto" w:before="35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3" w:right="11" w:firstLine="0"/>
                          <w:jc w:val="center"/>
                          <w:rPr>
                            <w:rFonts w:ascii="Calibri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70"/>
                          </w:rPr>
                          <w:t>Blake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7"/>
                            <w:w w:val="125"/>
                            <w:sz w:val="70"/>
                          </w:rPr>
                          <w:t>  </w:t>
                        </w:r>
                        <w:r>
                          <w:rPr>
                            <w:rFonts w:ascii="Calibri"/>
                            <w:color w:val="FFFFFF"/>
                            <w:spacing w:val="9"/>
                            <w:w w:val="125"/>
                            <w:sz w:val="70"/>
                          </w:rPr>
                          <w:t>Allen</w:t>
                        </w:r>
                      </w:p>
                      <w:p>
                        <w:pPr>
                          <w:spacing w:before="121"/>
                          <w:ind w:left="11" w:right="8" w:firstLine="0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Architectural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3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Project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18"/>
                          </w:rPr>
                          <w:t> Manager</w:t>
                        </w:r>
                      </w:p>
                      <w:p>
                        <w:pPr>
                          <w:spacing w:before="161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Results-driven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Project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Manager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architectural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focus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budget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leadership</w:t>
                        </w:r>
                      </w:p>
                      <w:p>
                        <w:pPr>
                          <w:spacing w:line="271" w:lineRule="auto" w:before="25"/>
                          <w:ind w:left="873" w:right="36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Architectural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Project Manager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12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 of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 coordinating commercial, educational, and mixed-use projects. Skilled in managing cross-functional teams, overseeing timelines and budgets, and liaising between clients, contractors, and consultants.</w:t>
                        </w:r>
                      </w:p>
                      <w:p>
                        <w:pPr>
                          <w:spacing w:before="0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Combines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technical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proficiency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leadership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fast-paced</w:t>
                        </w:r>
                        <w:r>
                          <w:rPr>
                            <w:color w:val="FFFFFF"/>
                            <w:spacing w:val="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environments.</w:t>
                        </w:r>
                      </w:p>
                    </w:txbxContent>
                  </v:textbox>
                  <w10:wrap type="none"/>
                </v:shape>
                <v:shape style="position:absolute;left:3660;top:4095;width:8259;height:630" type="#_x0000_t202" id="docshape13" filled="true" fillcolor="#33373c" stroked="false">
                  <v:textbox inset="0,0,0,0">
                    <w:txbxContent>
                      <w:p>
                        <w:pPr>
                          <w:spacing w:before="161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2"/>
                            <w:w w:val="11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63"/>
                            <w:w w:val="115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1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33373C"/>
          <w:spacing w:val="2"/>
          <w:w w:val="115"/>
        </w:rPr>
        <w:t>Personal</w:t>
      </w:r>
      <w:r>
        <w:rPr>
          <w:smallCaps/>
          <w:color w:val="33373C"/>
          <w:spacing w:val="54"/>
          <w:w w:val="115"/>
        </w:rPr>
        <w:t> </w:t>
      </w:r>
      <w:r>
        <w:rPr>
          <w:smallCaps/>
          <w:color w:val="33373C"/>
          <w:spacing w:val="-2"/>
          <w:w w:val="115"/>
        </w:rPr>
        <w:t>Information</w:t>
      </w:r>
    </w:p>
    <w:p>
      <w:pPr>
        <w:pStyle w:val="BodyText"/>
        <w:spacing w:before="130"/>
        <w:rPr>
          <w:rFonts w:ascii="Calibri"/>
          <w:b/>
          <w:sz w:val="16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15"/>
        </w:rPr>
        <w:t>000-000-</w:t>
      </w:r>
      <w:r>
        <w:rPr>
          <w:color w:val="424242"/>
          <w:spacing w:val="-4"/>
          <w:w w:val="115"/>
        </w:rPr>
        <w:t>0000</w:t>
      </w:r>
    </w:p>
    <w:p>
      <w:pPr>
        <w:pStyle w:val="BodyText"/>
        <w:spacing w:before="91"/>
      </w:pPr>
    </w:p>
    <w:p>
      <w:pPr>
        <w:pStyle w:val="BodyText"/>
        <w:tabs>
          <w:tab w:pos="795" w:val="left" w:leader="none"/>
        </w:tabs>
        <w:spacing w:line="480" w:lineRule="auto"/>
        <w:ind w:left="271" w:right="729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34" cy="16192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10"/>
        </w:rPr>
        <w:t>San Diego, CA</w:t>
      </w:r>
    </w:p>
    <w:p>
      <w:pPr>
        <w:pStyle w:val="Heading1"/>
        <w:spacing w:before="42"/>
      </w:pPr>
      <w:r>
        <w:rPr>
          <w:smallCaps/>
          <w:color w:val="33373C"/>
          <w:w w:val="125"/>
        </w:rPr>
        <w:t>Key</w:t>
      </w:r>
      <w:r>
        <w:rPr>
          <w:smallCaps/>
          <w:color w:val="33373C"/>
          <w:spacing w:val="14"/>
          <w:w w:val="125"/>
        </w:rPr>
        <w:t> </w:t>
      </w:r>
      <w:r>
        <w:rPr>
          <w:smallCaps/>
          <w:color w:val="33373C"/>
          <w:spacing w:val="-2"/>
          <w:w w:val="125"/>
        </w:rPr>
        <w:t>Skills</w:t>
      </w:r>
    </w:p>
    <w:p>
      <w:pPr>
        <w:pStyle w:val="BodyText"/>
        <w:spacing w:before="10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Budget</w:t>
      </w:r>
      <w:r>
        <w:rPr>
          <w:color w:val="424242"/>
          <w:spacing w:val="26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Construction</w:t>
      </w:r>
      <w:r>
        <w:rPr>
          <w:color w:val="424242"/>
          <w:spacing w:val="5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4"/>
          <w:w w:val="105"/>
          <w:sz w:val="18"/>
        </w:rPr>
        <w:t>Design-build</w:t>
      </w:r>
      <w:r>
        <w:rPr>
          <w:color w:val="424242"/>
          <w:spacing w:val="4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Multiphase</w:t>
      </w:r>
      <w:r>
        <w:rPr>
          <w:color w:val="424242"/>
          <w:spacing w:val="16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Owner</w:t>
      </w:r>
      <w:r>
        <w:rPr>
          <w:color w:val="424242"/>
          <w:spacing w:val="2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representation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Project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team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-2"/>
          <w:sz w:val="18"/>
        </w:rPr>
        <w:t>Revit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Site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logistics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BodyText"/>
        <w:spacing w:before="60"/>
        <w:rPr>
          <w:sz w:val="16"/>
        </w:rPr>
      </w:pPr>
    </w:p>
    <w:p>
      <w:pPr>
        <w:pStyle w:val="Heading1"/>
      </w:pPr>
      <w:r>
        <w:rPr>
          <w:smallCaps/>
          <w:color w:val="33373C"/>
          <w:spacing w:val="-2"/>
          <w:w w:val="115"/>
        </w:rPr>
        <w:t>Education</w:t>
      </w:r>
    </w:p>
    <w:p>
      <w:pPr>
        <w:pStyle w:val="BodyText"/>
        <w:spacing w:before="141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274" w:right="6626"/>
      </w:pPr>
      <w:r>
        <w:rPr/>
        <w:t>Bachelor of Architecture (B.Arch) California Polytechnic State University </w:t>
      </w:r>
      <w:r>
        <w:rPr>
          <w:w w:val="85"/>
        </w:rPr>
        <w:t>| </w:t>
      </w:r>
      <w:r>
        <w:rPr/>
        <w:t>2010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2026-02-15T03:16:25Z</dcterms:created>
  <dcterms:modified xsi:type="dcterms:W3CDTF">2026-02-15T03:16:25Z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