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984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3"/>
          <w:w w:val="125"/>
          <w:sz w:val="74"/>
        </w:rPr>
        <w:t>Robert</w:t>
      </w:r>
      <w:r>
        <w:rPr>
          <w:rFonts w:ascii="Calibri"/>
          <w:b/>
          <w:color w:val="FFFFFF"/>
          <w:spacing w:val="59"/>
          <w:w w:val="125"/>
          <w:sz w:val="74"/>
        </w:rPr>
        <w:t> </w:t>
      </w:r>
      <w:r>
        <w:rPr>
          <w:rFonts w:ascii="Calibri"/>
          <w:color w:val="FFFFFF"/>
          <w:spacing w:val="10"/>
          <w:w w:val="125"/>
          <w:sz w:val="74"/>
        </w:rPr>
        <w:t>Delgado</w:t>
      </w:r>
    </w:p>
    <w:p>
      <w:pPr>
        <w:pStyle w:val="Heading1"/>
      </w:pPr>
      <w:r>
        <w:rPr>
          <w:color w:val="FFFFFF"/>
          <w:w w:val="125"/>
        </w:rPr>
        <w:t>Geriatric</w:t>
      </w:r>
      <w:r>
        <w:rPr>
          <w:color w:val="FFFFFF"/>
          <w:spacing w:val="3"/>
          <w:w w:val="130"/>
        </w:rPr>
        <w:t> </w:t>
      </w:r>
      <w:r>
        <w:rPr>
          <w:color w:val="FFFFFF"/>
          <w:spacing w:val="-5"/>
          <w:w w:val="130"/>
        </w:rPr>
        <w:t>CNA</w:t>
      </w:r>
    </w:p>
    <w:p>
      <w:pPr>
        <w:pStyle w:val="BodyText"/>
        <w:spacing w:line="266" w:lineRule="auto" w:before="162"/>
        <w:ind w:left="3867"/>
      </w:pPr>
      <w:r>
        <w:rPr>
          <w:color w:val="FFFFFF"/>
          <w:w w:val="105"/>
        </w:rPr>
        <w:t>Experienced geriatric CNA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 eight years of experience caring for elderly patients in nursing homes and assisted living facilities. Passionate about enhancing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seniors’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quality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life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personalized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companionship.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25"/>
        <w:rPr>
          <w:sz w:val="20"/>
        </w:rPr>
      </w:pPr>
    </w:p>
    <w:p>
      <w:pPr>
        <w:pStyle w:val="Heading2"/>
        <w:spacing w:line="266" w:lineRule="auto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8"/>
        <w:ind w:left="35" w:right="0" w:firstLine="0"/>
        <w:jc w:val="left"/>
        <w:rPr>
          <w:rFonts w:ascii="Calibri"/>
          <w:b/>
          <w:sz w:val="20"/>
        </w:rPr>
      </w:pPr>
      <w:r>
        <w:rPr/>
        <w:br w:type="column"/>
      </w:r>
      <w:r>
        <w:rPr>
          <w:rFonts w:ascii="Calibri"/>
          <w:b/>
          <w:color w:val="5C2525"/>
          <w:w w:val="135"/>
          <w:sz w:val="20"/>
        </w:rPr>
        <w:t>PROFESSIONAL</w:t>
      </w:r>
      <w:r>
        <w:rPr>
          <w:rFonts w:ascii="Calibri"/>
          <w:b/>
          <w:color w:val="5C2525"/>
          <w:spacing w:val="18"/>
          <w:w w:val="135"/>
          <w:sz w:val="20"/>
        </w:rPr>
        <w:t> </w:t>
      </w:r>
      <w:r>
        <w:rPr>
          <w:rFonts w:ascii="Calibri"/>
          <w:b/>
          <w:color w:val="5C2525"/>
          <w:spacing w:val="-2"/>
          <w:w w:val="135"/>
          <w:sz w:val="20"/>
        </w:rPr>
        <w:t>EXPERIENCE</w:t>
      </w:r>
    </w:p>
    <w:p>
      <w:pPr>
        <w:pStyle w:val="BodyText"/>
        <w:spacing w:line="256" w:lineRule="auto" w:before="169"/>
        <w:ind w:left="35" w:right="109"/>
      </w:pPr>
      <w:r>
        <w:rPr>
          <w:w w:val="110"/>
        </w:rPr>
        <w:t>CERTIFIED</w:t>
      </w:r>
      <w:r>
        <w:rPr>
          <w:spacing w:val="36"/>
          <w:w w:val="110"/>
        </w:rPr>
        <w:t> </w:t>
      </w:r>
      <w:r>
        <w:rPr>
          <w:w w:val="110"/>
        </w:rPr>
        <w:t>NURSING 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SUNRISE</w:t>
      </w:r>
      <w:r>
        <w:rPr>
          <w:spacing w:val="36"/>
          <w:w w:val="110"/>
        </w:rPr>
        <w:t> </w:t>
      </w:r>
      <w:r>
        <w:rPr>
          <w:w w:val="110"/>
        </w:rPr>
        <w:t>SENIOR</w:t>
      </w:r>
      <w:r>
        <w:rPr>
          <w:spacing w:val="36"/>
          <w:w w:val="110"/>
        </w:rPr>
        <w:t> </w:t>
      </w:r>
      <w:r>
        <w:rPr>
          <w:w w:val="110"/>
        </w:rPr>
        <w:t>LIVING,</w:t>
      </w:r>
      <w:r>
        <w:rPr>
          <w:spacing w:val="36"/>
          <w:w w:val="110"/>
        </w:rPr>
        <w:t> </w:t>
      </w:r>
      <w:r>
        <w:rPr>
          <w:w w:val="110"/>
        </w:rPr>
        <w:t>CHICAGO,</w:t>
      </w:r>
      <w:r>
        <w:rPr>
          <w:spacing w:val="36"/>
          <w:w w:val="110"/>
        </w:rPr>
        <w:t> </w:t>
      </w:r>
      <w:r>
        <w:rPr>
          <w:w w:val="110"/>
        </w:rPr>
        <w:t>IL MARCH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637" w:space="1934"/>
            <w:col w:w="7216"/>
          </w:cols>
        </w:sectPr>
      </w:pPr>
    </w:p>
    <w:p>
      <w:pPr>
        <w:pStyle w:val="BodyText"/>
        <w:spacing w:before="196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45" w:lineRule="auto" w:before="1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 Chicago, IL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2" w:after="0"/>
        <w:ind w:left="984" w:right="26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20+ residents daily with ADLs, mobility, and social engagement to promote physical and mental well-being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379" w:hanging="298"/>
        <w:jc w:val="left"/>
        <w:rPr>
          <w:sz w:val="18"/>
        </w:rPr>
      </w:pPr>
      <w:r>
        <w:rPr>
          <w:w w:val="105"/>
          <w:sz w:val="18"/>
        </w:rPr>
        <w:t>Coordinate with nurses and therapists to implement personalized 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plans, reducing falls by 18%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60" w:after="0"/>
        <w:ind w:left="984" w:right="585" w:hanging="298"/>
        <w:jc w:val="left"/>
        <w:rPr>
          <w:sz w:val="18"/>
        </w:rPr>
      </w:pPr>
      <w:r>
        <w:rPr>
          <w:w w:val="105"/>
          <w:sz w:val="18"/>
        </w:rPr>
        <w:t>Develop resident activity programs, improving social interaction and quality of life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spacing w:before="19"/>
        <w:rPr>
          <w:sz w:val="20"/>
        </w:rPr>
      </w:pPr>
    </w:p>
    <w:p>
      <w:pPr>
        <w:pStyle w:val="Heading2"/>
      </w:pPr>
      <w:r>
        <w:rPr>
          <w:color w:val="FFFFFF"/>
          <w:w w:val="140"/>
        </w:rPr>
        <w:t>KEY</w:t>
      </w:r>
      <w:r>
        <w:rPr>
          <w:color w:val="FFFFFF"/>
          <w:spacing w:val="-3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BodyText"/>
        <w:spacing w:line="256" w:lineRule="auto" w:before="5"/>
        <w:ind w:left="35"/>
      </w:pPr>
      <w:r>
        <w:rPr/>
        <w:br w:type="column"/>
      </w:r>
      <w:r>
        <w:rPr>
          <w:w w:val="110"/>
        </w:rPr>
        <w:t>CERTIFIED</w:t>
      </w:r>
      <w:r>
        <w:rPr>
          <w:spacing w:val="40"/>
          <w:w w:val="110"/>
        </w:rPr>
        <w:t> </w:t>
      </w:r>
      <w:r>
        <w:rPr>
          <w:w w:val="110"/>
        </w:rPr>
        <w:t>NURSING 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OAKWOOD</w:t>
      </w:r>
      <w:r>
        <w:rPr>
          <w:spacing w:val="40"/>
          <w:w w:val="110"/>
        </w:rPr>
        <w:t> </w:t>
      </w:r>
      <w:r>
        <w:rPr>
          <w:w w:val="110"/>
        </w:rPr>
        <w:t>NURSING</w:t>
      </w:r>
      <w:r>
        <w:rPr>
          <w:spacing w:val="40"/>
          <w:w w:val="110"/>
        </w:rPr>
        <w:t> </w:t>
      </w:r>
      <w:r>
        <w:rPr>
          <w:w w:val="110"/>
        </w:rPr>
        <w:t>HOME,</w:t>
      </w:r>
      <w:r>
        <w:rPr>
          <w:spacing w:val="40"/>
          <w:w w:val="110"/>
        </w:rPr>
        <w:t> </w:t>
      </w:r>
      <w:r>
        <w:rPr>
          <w:w w:val="110"/>
        </w:rPr>
        <w:t>CHICAGO,</w:t>
      </w:r>
      <w:r>
        <w:rPr>
          <w:spacing w:val="40"/>
          <w:w w:val="110"/>
        </w:rPr>
        <w:t> </w:t>
      </w:r>
      <w:r>
        <w:rPr>
          <w:w w:val="110"/>
        </w:rPr>
        <w:t>IL JUNE 2015 </w:t>
      </w:r>
      <w:r>
        <w:rPr>
          <w:w w:val="130"/>
        </w:rPr>
        <w:t>– </w:t>
      </w:r>
      <w:r>
        <w:rPr>
          <w:w w:val="110"/>
        </w:rPr>
        <w:t>FEBRUARY 2017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281" w:space="2290"/>
            <w:col w:w="7216"/>
          </w:cols>
        </w:sectPr>
      </w:pPr>
    </w:p>
    <w:p>
      <w:pPr>
        <w:pStyle w:val="BodyText"/>
        <w:spacing w:before="92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Geriatric</w:t>
      </w:r>
      <w:r>
        <w:rPr>
          <w:spacing w:val="22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Dementia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Fall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00" w:after="0"/>
        <w:ind w:left="537" w:right="17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Monitored and documented residents’ health conditions, ensuring timely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interventions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152" w:hanging="298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dementia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memory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techniques to improve cognitive function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623" w:space="985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0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ADL</w:t>
      </w:r>
      <w:r>
        <w:rPr>
          <w:spacing w:val="22"/>
          <w:w w:val="110"/>
          <w:sz w:val="18"/>
        </w:rPr>
        <w:t> </w:t>
      </w:r>
      <w:r>
        <w:rPr>
          <w:spacing w:val="-2"/>
          <w:w w:val="110"/>
          <w:sz w:val="18"/>
        </w:rPr>
        <w:t>assistance</w:t>
      </w:r>
    </w:p>
    <w:p>
      <w:pPr>
        <w:pStyle w:val="Heading2"/>
        <w:spacing w:before="81"/>
        <w:ind w:left="240"/>
      </w:pPr>
      <w:r>
        <w:rPr>
          <w:b w:val="0"/>
        </w:rPr>
        <w:br w:type="column"/>
      </w:r>
      <w:r>
        <w:rPr>
          <w:color w:val="5C2525"/>
          <w:spacing w:val="-2"/>
          <w:w w:val="13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00" w:bottom="280" w:left="708" w:right="425"/>
          <w:cols w:num="2" w:equalWidth="0">
            <w:col w:w="1929" w:space="1438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Resident</w:t>
      </w:r>
      <w:r>
        <w:rPr>
          <w:spacing w:val="35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107" w:after="0"/>
        <w:ind w:left="537" w:right="176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Associate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1"/>
          <w:sz w:val="18"/>
        </w:rPr>
        <w:t> </w:t>
      </w:r>
      <w:r>
        <w:rPr>
          <w:sz w:val="18"/>
        </w:rPr>
        <w:t>Science</w:t>
      </w:r>
      <w:r>
        <w:rPr>
          <w:spacing w:val="38"/>
          <w:sz w:val="18"/>
        </w:rPr>
        <w:t> </w:t>
      </w:r>
      <w:r>
        <w:rPr>
          <w:sz w:val="18"/>
        </w:rPr>
        <w:t>(A.S.)</w:t>
      </w:r>
      <w:r>
        <w:rPr>
          <w:spacing w:val="38"/>
          <w:sz w:val="18"/>
        </w:rPr>
        <w:t> </w:t>
      </w:r>
      <w:r>
        <w:rPr>
          <w:sz w:val="18"/>
        </w:rPr>
        <w:t>in</w:t>
      </w:r>
      <w:r>
        <w:rPr>
          <w:spacing w:val="38"/>
          <w:sz w:val="18"/>
        </w:rPr>
        <w:t> </w:t>
      </w:r>
      <w:r>
        <w:rPr>
          <w:sz w:val="18"/>
        </w:rPr>
        <w:t>Nursing,</w:t>
      </w:r>
      <w:r>
        <w:rPr>
          <w:spacing w:val="38"/>
          <w:sz w:val="18"/>
        </w:rPr>
        <w:t> </w:t>
      </w:r>
      <w:r>
        <w:rPr>
          <w:sz w:val="18"/>
        </w:rPr>
        <w:t>University</w:t>
      </w:r>
      <w:r>
        <w:rPr>
          <w:spacing w:val="30"/>
          <w:sz w:val="18"/>
        </w:rPr>
        <w:t> </w:t>
      </w:r>
      <w:r>
        <w:rPr>
          <w:sz w:val="18"/>
        </w:rPr>
        <w:t>of</w:t>
      </w:r>
      <w:r>
        <w:rPr>
          <w:spacing w:val="31"/>
          <w:sz w:val="18"/>
        </w:rPr>
        <w:t> </w:t>
      </w:r>
      <w:r>
        <w:rPr>
          <w:sz w:val="18"/>
        </w:rPr>
        <w:t>Illinois,</w:t>
      </w:r>
      <w:r>
        <w:rPr>
          <w:spacing w:val="38"/>
          <w:sz w:val="18"/>
        </w:rPr>
        <w:t> </w:t>
      </w:r>
      <w:r>
        <w:rPr>
          <w:sz w:val="18"/>
        </w:rPr>
        <w:t>Chicago,</w:t>
      </w:r>
      <w:r>
        <w:rPr>
          <w:spacing w:val="38"/>
          <w:sz w:val="18"/>
        </w:rPr>
        <w:t> </w:t>
      </w:r>
      <w:r>
        <w:rPr>
          <w:sz w:val="18"/>
        </w:rPr>
        <w:t>IL</w:t>
      </w:r>
      <w:r>
        <w:rPr>
          <w:spacing w:val="30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May 2015 </w:t>
      </w:r>
      <w:r>
        <w:rPr>
          <w:w w:val="85"/>
          <w:sz w:val="18"/>
        </w:rPr>
        <w:t>|</w:t>
      </w:r>
    </w:p>
    <w:p>
      <w:pPr>
        <w:pStyle w:val="ListParagraph"/>
        <w:spacing w:after="0" w:line="206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552" w:space="814"/>
            <w:col w:w="7421"/>
          </w:cols>
        </w:sectPr>
      </w:pPr>
    </w:p>
    <w:p>
      <w:pPr>
        <w:pStyle w:val="Heading2"/>
        <w:spacing w:before="222"/>
        <w:ind w:left="0" w:right="173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9712" y="5133962"/>
                                </a:moveTo>
                                <a:lnTo>
                                  <a:pt x="1604860" y="5094617"/>
                                </a:lnTo>
                                <a:lnTo>
                                  <a:pt x="1590598" y="5057635"/>
                                </a:lnTo>
                                <a:lnTo>
                                  <a:pt x="1567776" y="5025237"/>
                                </a:lnTo>
                                <a:lnTo>
                                  <a:pt x="1537754" y="4999329"/>
                                </a:lnTo>
                                <a:lnTo>
                                  <a:pt x="1502333" y="4981499"/>
                                </a:lnTo>
                                <a:lnTo>
                                  <a:pt x="1463662" y="4972824"/>
                                </a:lnTo>
                                <a:lnTo>
                                  <a:pt x="144778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47787" y="5295887"/>
                                </a:lnTo>
                                <a:lnTo>
                                  <a:pt x="1487144" y="5291036"/>
                                </a:lnTo>
                                <a:lnTo>
                                  <a:pt x="1524127" y="5276774"/>
                                </a:lnTo>
                                <a:lnTo>
                                  <a:pt x="1556524" y="5253952"/>
                                </a:lnTo>
                                <a:lnTo>
                                  <a:pt x="1582432" y="5223929"/>
                                </a:lnTo>
                                <a:lnTo>
                                  <a:pt x="1600250" y="5188509"/>
                                </a:lnTo>
                                <a:lnTo>
                                  <a:pt x="1608937" y="5149837"/>
                                </a:lnTo>
                                <a:lnTo>
                                  <a:pt x="160971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35,8085l2535,8072,2534,8060,2532,8048,2530,8035,2527,8023,2524,8011,2520,7999,2516,7987,2511,7976,2505,7965,2499,7954,2492,7943,2485,7933,2477,7923,2469,7914,2460,7905,2451,7896,2442,7888,2432,7880,2422,7873,2411,7866,2400,7860,2389,7854,2378,7849,2366,7845,2354,7841,2342,7838,2330,7835,2317,7833,2305,7831,2293,7830,2280,7830,0,7830,0,8340,2280,8340,2293,8340,2305,8339,2317,8337,2330,8335,2342,8332,2354,8329,2366,8325,2378,8321,2389,8316,2400,8310,2411,8304,2422,8297,2432,8290,2442,8282,2451,8274,2460,8265,2469,8256,2477,8247,2485,8237,2492,8227,2499,8216,2505,8205,2511,8194,2516,8183,2520,8171,2524,8159,2527,8147,2530,8135,2532,8122,2534,8110,2535,8098,253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5c2525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5C2525"/>
          <w:spacing w:val="-2"/>
          <w:w w:val="130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76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Illinois,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Alzheimer’s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Dementia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80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5730" w:right="1732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2026-02-20T12:25:28Z</dcterms:created>
  <dcterms:modified xsi:type="dcterms:W3CDTF">2026-02-20T12:25:28Z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