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100" w:right="2" w:firstLine="0"/>
        <w:jc w:val="center"/>
        <w:rPr>
          <w:rFonts w:ascii="Verdana"/>
          <w:sz w:val="70"/>
        </w:rPr>
      </w:pPr>
      <w:r>
        <w:rPr>
          <w:rFonts w:ascii="Calibri"/>
          <w:b/>
          <w:color w:val="49443D"/>
          <w:spacing w:val="2"/>
          <w:w w:val="115"/>
          <w:sz w:val="70"/>
        </w:rPr>
        <w:t>Michael</w:t>
      </w:r>
      <w:r>
        <w:rPr>
          <w:rFonts w:ascii="Calibri"/>
          <w:b/>
          <w:color w:val="49443D"/>
          <w:spacing w:val="13"/>
          <w:w w:val="115"/>
          <w:sz w:val="70"/>
        </w:rPr>
        <w:t>  </w:t>
      </w:r>
      <w:r>
        <w:rPr>
          <w:rFonts w:ascii="Verdana"/>
          <w:color w:val="49443D"/>
          <w:spacing w:val="-2"/>
          <w:w w:val="110"/>
          <w:sz w:val="70"/>
        </w:rPr>
        <w:t>Hartman</w:t>
      </w:r>
    </w:p>
    <w:p>
      <w:pPr>
        <w:pStyle w:val="Heading1"/>
        <w:spacing w:before="1"/>
        <w:ind w:left="4100" w:right="2"/>
        <w:jc w:val="center"/>
        <w:rPr>
          <w:rFonts w:ascii="Calibri"/>
        </w:rPr>
      </w:pPr>
      <w:r>
        <w:rPr>
          <w:rFonts w:ascii="Calibri"/>
          <w:color w:val="49443D"/>
          <w:w w:val="130"/>
        </w:rPr>
        <w:t>Registered</w:t>
      </w:r>
      <w:r>
        <w:rPr>
          <w:rFonts w:ascii="Calibri"/>
          <w:color w:val="49443D"/>
          <w:spacing w:val="6"/>
          <w:w w:val="130"/>
        </w:rPr>
        <w:t> </w:t>
      </w:r>
      <w:r>
        <w:rPr>
          <w:rFonts w:ascii="Calibri"/>
          <w:color w:val="49443D"/>
          <w:w w:val="130"/>
        </w:rPr>
        <w:t>Dental</w:t>
      </w:r>
      <w:r>
        <w:rPr>
          <w:rFonts w:ascii="Calibri"/>
          <w:color w:val="49443D"/>
          <w:spacing w:val="6"/>
          <w:w w:val="130"/>
        </w:rPr>
        <w:t> </w:t>
      </w:r>
      <w:r>
        <w:rPr>
          <w:rFonts w:ascii="Calibri"/>
          <w:color w:val="49443D"/>
          <w:w w:val="130"/>
        </w:rPr>
        <w:t>Hygienist</w:t>
      </w:r>
      <w:r>
        <w:rPr>
          <w:rFonts w:ascii="Calibri"/>
          <w:color w:val="49443D"/>
          <w:spacing w:val="7"/>
          <w:w w:val="130"/>
        </w:rPr>
        <w:t> </w:t>
      </w:r>
      <w:r>
        <w:rPr>
          <w:rFonts w:ascii="Calibri"/>
          <w:color w:val="49443D"/>
          <w:spacing w:val="-2"/>
          <w:w w:val="130"/>
        </w:rPr>
        <w:t>(RDH)</w:t>
      </w:r>
    </w:p>
    <w:p>
      <w:pPr>
        <w:pStyle w:val="BodyText"/>
        <w:spacing w:line="292" w:lineRule="auto" w:before="218"/>
        <w:ind w:left="4100"/>
        <w:jc w:val="center"/>
      </w:pPr>
      <w:r>
        <w:rPr>
          <w:w w:val="105"/>
        </w:rPr>
        <w:t>Experienced registered dental hygienist with eight years of expertise in providing preventive and periodontal</w:t>
      </w:r>
      <w:r>
        <w:rPr>
          <w:spacing w:val="-7"/>
          <w:w w:val="105"/>
        </w:rPr>
        <w:t> </w:t>
      </w:r>
      <w:r>
        <w:rPr>
          <w:w w:val="105"/>
        </w:rPr>
        <w:t>care.</w:t>
      </w:r>
      <w:r>
        <w:rPr>
          <w:spacing w:val="-7"/>
          <w:w w:val="105"/>
        </w:rPr>
        <w:t> </w:t>
      </w:r>
      <w:r>
        <w:rPr>
          <w:w w:val="105"/>
        </w:rPr>
        <w:t>Adept at</w:t>
      </w:r>
      <w:r>
        <w:rPr>
          <w:spacing w:val="-7"/>
          <w:w w:val="105"/>
        </w:rPr>
        <w:t> </w:t>
      </w:r>
      <w:r>
        <w:rPr>
          <w:w w:val="105"/>
        </w:rPr>
        <w:t>working in fast-paced dental</w:t>
      </w:r>
      <w:r>
        <w:rPr>
          <w:spacing w:val="-7"/>
          <w:w w:val="105"/>
        </w:rPr>
        <w:t> </w:t>
      </w:r>
      <w:r>
        <w:rPr>
          <w:w w:val="105"/>
        </w:rPr>
        <w:t>offices, seeing </w:t>
      </w:r>
      <w:r>
        <w:rPr>
          <w:spacing w:val="-2"/>
          <w:w w:val="105"/>
        </w:rPr>
        <w:t>10–12 patients daily. Skilled in patient education, treatment planning, and collaborating </w:t>
      </w:r>
      <w:r>
        <w:rPr>
          <w:w w:val="105"/>
        </w:rPr>
        <w:t>with dentists to ensure optimal oral health.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190749"/>
                            <a:ext cx="698182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10075">
                                <a:moveTo>
                                  <a:pt x="47625" y="4382922"/>
                                </a:moveTo>
                                <a:lnTo>
                                  <a:pt x="27165" y="4362450"/>
                                </a:lnTo>
                                <a:lnTo>
                                  <a:pt x="20472" y="4362450"/>
                                </a:lnTo>
                                <a:lnTo>
                                  <a:pt x="0" y="4382922"/>
                                </a:lnTo>
                                <a:lnTo>
                                  <a:pt x="0" y="4386491"/>
                                </a:lnTo>
                                <a:lnTo>
                                  <a:pt x="0" y="4389615"/>
                                </a:lnTo>
                                <a:lnTo>
                                  <a:pt x="20472" y="4410075"/>
                                </a:lnTo>
                                <a:lnTo>
                                  <a:pt x="27165" y="4410075"/>
                                </a:lnTo>
                                <a:lnTo>
                                  <a:pt x="47625" y="4389615"/>
                                </a:lnTo>
                                <a:lnTo>
                                  <a:pt x="47625" y="43829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4173372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72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759860"/>
                                </a:moveTo>
                                <a:lnTo>
                                  <a:pt x="31102" y="3743325"/>
                                </a:lnTo>
                                <a:lnTo>
                                  <a:pt x="16535" y="3743325"/>
                                </a:lnTo>
                                <a:lnTo>
                                  <a:pt x="0" y="3759860"/>
                                </a:lnTo>
                                <a:lnTo>
                                  <a:pt x="0" y="3762375"/>
                                </a:lnTo>
                                <a:lnTo>
                                  <a:pt x="0" y="3764902"/>
                                </a:lnTo>
                                <a:lnTo>
                                  <a:pt x="16535" y="3781425"/>
                                </a:lnTo>
                                <a:lnTo>
                                  <a:pt x="31102" y="3781425"/>
                                </a:lnTo>
                                <a:lnTo>
                                  <a:pt x="47625" y="3764902"/>
                                </a:lnTo>
                                <a:lnTo>
                                  <a:pt x="47625" y="3759860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619375" y="3868572"/>
                                </a:moveTo>
                                <a:lnTo>
                                  <a:pt x="2598915" y="3848100"/>
                                </a:lnTo>
                                <a:lnTo>
                                  <a:pt x="2592222" y="3848100"/>
                                </a:lnTo>
                                <a:lnTo>
                                  <a:pt x="2571750" y="3868572"/>
                                </a:lnTo>
                                <a:lnTo>
                                  <a:pt x="2571750" y="3872141"/>
                                </a:lnTo>
                                <a:lnTo>
                                  <a:pt x="2571750" y="3875265"/>
                                </a:lnTo>
                                <a:lnTo>
                                  <a:pt x="2592222" y="3895725"/>
                                </a:lnTo>
                                <a:lnTo>
                                  <a:pt x="2598915" y="3895725"/>
                                </a:lnTo>
                                <a:lnTo>
                                  <a:pt x="2619375" y="3875265"/>
                                </a:lnTo>
                                <a:lnTo>
                                  <a:pt x="2619375" y="38685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619375" y="3659022"/>
                                </a:moveTo>
                                <a:lnTo>
                                  <a:pt x="2598915" y="3638550"/>
                                </a:lnTo>
                                <a:lnTo>
                                  <a:pt x="2592222" y="3638550"/>
                                </a:lnTo>
                                <a:lnTo>
                                  <a:pt x="2571750" y="3659022"/>
                                </a:lnTo>
                                <a:lnTo>
                                  <a:pt x="2571750" y="3662591"/>
                                </a:lnTo>
                                <a:lnTo>
                                  <a:pt x="2571750" y="3665715"/>
                                </a:lnTo>
                                <a:lnTo>
                                  <a:pt x="2592222" y="3686175"/>
                                </a:lnTo>
                                <a:lnTo>
                                  <a:pt x="2598915" y="3686175"/>
                                </a:lnTo>
                                <a:lnTo>
                                  <a:pt x="2619375" y="3665715"/>
                                </a:lnTo>
                                <a:lnTo>
                                  <a:pt x="2619375" y="36590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3116097"/>
                                </a:moveTo>
                                <a:lnTo>
                                  <a:pt x="2846565" y="3095625"/>
                                </a:lnTo>
                                <a:lnTo>
                                  <a:pt x="2839872" y="3095625"/>
                                </a:lnTo>
                                <a:lnTo>
                                  <a:pt x="2819400" y="3116097"/>
                                </a:lnTo>
                                <a:lnTo>
                                  <a:pt x="2819400" y="3119666"/>
                                </a:lnTo>
                                <a:lnTo>
                                  <a:pt x="2819400" y="3122790"/>
                                </a:lnTo>
                                <a:lnTo>
                                  <a:pt x="2839872" y="3143250"/>
                                </a:lnTo>
                                <a:lnTo>
                                  <a:pt x="2846565" y="3143250"/>
                                </a:lnTo>
                                <a:lnTo>
                                  <a:pt x="2867025" y="3122790"/>
                                </a:lnTo>
                                <a:lnTo>
                                  <a:pt x="2867025" y="311609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2754147"/>
                                </a:moveTo>
                                <a:lnTo>
                                  <a:pt x="2846565" y="2733675"/>
                                </a:lnTo>
                                <a:lnTo>
                                  <a:pt x="2839872" y="2733675"/>
                                </a:lnTo>
                                <a:lnTo>
                                  <a:pt x="2819400" y="2754147"/>
                                </a:lnTo>
                                <a:lnTo>
                                  <a:pt x="2819400" y="2757716"/>
                                </a:lnTo>
                                <a:lnTo>
                                  <a:pt x="2819400" y="2760840"/>
                                </a:lnTo>
                                <a:lnTo>
                                  <a:pt x="2839872" y="2781300"/>
                                </a:lnTo>
                                <a:lnTo>
                                  <a:pt x="2846565" y="2781300"/>
                                </a:lnTo>
                                <a:lnTo>
                                  <a:pt x="2867025" y="2760840"/>
                                </a:lnTo>
                                <a:lnTo>
                                  <a:pt x="2867025" y="275414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982497"/>
                                </a:moveTo>
                                <a:lnTo>
                                  <a:pt x="2846565" y="962025"/>
                                </a:lnTo>
                                <a:lnTo>
                                  <a:pt x="2839872" y="962025"/>
                                </a:lnTo>
                                <a:lnTo>
                                  <a:pt x="2819400" y="982497"/>
                                </a:lnTo>
                                <a:lnTo>
                                  <a:pt x="2819400" y="986066"/>
                                </a:lnTo>
                                <a:lnTo>
                                  <a:pt x="2819400" y="989190"/>
                                </a:lnTo>
                                <a:lnTo>
                                  <a:pt x="2839872" y="1009650"/>
                                </a:lnTo>
                                <a:lnTo>
                                  <a:pt x="2846565" y="1009650"/>
                                </a:lnTo>
                                <a:lnTo>
                                  <a:pt x="2867025" y="989190"/>
                                </a:lnTo>
                                <a:lnTo>
                                  <a:pt x="2867025" y="982497"/>
                                </a:lnTo>
                                <a:close/>
                              </a:path>
                              <a:path w="6981825" h="44100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9443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6;top:5490;width:315;height:317" type="#_x0000_t75" id="docshape8" stroked="false">
                  <v:imagedata r:id="rId9" o:title=""/>
                </v:shape>
                <v:shape style="position:absolute;left:524;top:3450;width:10995;height:6945" id="docshape9" coordorigin="525,3450" coordsize="10995,6945" path="m600,10352l599,10347,595,10338,593,10334,586,10327,582,10325,573,10321,568,10320,557,10320,552,10321,543,10325,539,10327,532,10334,530,10338,526,10347,525,10352,525,10358,525,10363,526,10368,530,10377,532,10381,539,10388,543,10390,552,10394,557,10395,568,10395,573,10394,582,10390,586,10388,593,10381,595,10377,599,10368,600,10363,600,10352xm600,10022l599,10017,595,10008,593,10004,586,9997,582,9995,573,9991,568,9990,557,9990,552,9991,543,9995,539,9997,532,10004,530,10008,526,10017,525,10022,525,10028,525,10033,526,10038,530,10047,532,10051,539,10058,543,10060,552,10064,557,10065,568,10065,573,10064,582,10060,586,10058,593,10051,595,10047,599,10038,600,10033,600,10022xm600,9692l599,9687,595,9678,593,9674,586,9667,582,9665,573,9661,568,9660,557,9660,552,9661,543,9665,539,9667,532,9674,530,9678,526,9687,525,9692,525,9698,525,9703,526,9708,530,9717,532,9721,539,9728,543,9730,552,9734,557,9735,568,9735,573,9734,582,9730,586,9728,593,9721,595,9717,599,9708,600,9703,600,9692xm600,9371l599,9367,596,9360,594,9357,588,9351,585,9349,578,9346,574,9345,551,9345,547,9346,540,9349,537,9351,531,9357,529,9360,526,9367,525,9371,525,9375,525,9379,526,9383,529,9390,531,9393,537,9399,540,9401,547,9404,551,9405,574,9405,578,9404,585,9401,588,9399,594,9393,596,9390,599,9383,600,9379,600,9371xm600,8807l599,8802,595,8793,593,8789,586,8782,582,8780,573,8776,568,8775,557,8775,552,8776,543,8780,539,8782,532,8789,530,8793,526,8802,525,8807,525,8813,525,8818,526,8823,530,8832,532,8836,539,8843,543,8845,552,8849,557,8850,568,8850,573,8849,582,8845,586,8843,593,8836,595,8832,599,8823,600,8818,600,8807xm4650,9542l4649,9537,4645,9528,4643,9524,4636,9517,4632,9515,4623,9511,4618,9510,4607,9510,4602,9511,4593,9515,4589,9517,4582,9524,4580,9528,4576,9537,4575,9542,4575,9548,4575,9553,4576,9558,4580,9567,4582,9571,4589,9578,4593,9580,4602,9584,4607,9585,4618,9585,4623,9584,4632,9580,4636,9578,4643,9571,4645,9567,4649,9558,4650,9553,4650,9542xm4650,9212l4649,9207,4645,9198,4643,9194,4636,9187,4632,9185,4623,9181,4618,9180,4607,9180,4602,9181,4593,9185,4589,9187,4582,9194,4580,9198,4576,9207,4575,9212,4575,9218,4575,9223,4576,9228,4580,9237,4582,9241,4589,9248,4593,9250,4602,9254,4607,9255,4618,9255,4623,9254,4632,9250,4636,9248,4643,9241,4645,9237,4649,9228,4650,9223,4650,9212xm5040,8357l5039,8352,5035,8343,5033,8339,5026,8332,5022,8330,5013,8326,5008,8325,4997,8325,4992,8326,4983,8330,4979,8332,4972,8339,4970,8343,4966,8352,4965,8357,4965,8363,4965,8368,4966,8373,4970,8382,4972,8386,4979,8393,4983,8395,4992,8399,4997,8400,5008,8400,5013,8399,5022,8395,5026,8393,5033,8386,5035,8382,5039,8373,5040,8368,5040,8357xm5040,7787l5039,7782,5035,7773,5033,7769,5026,7762,5022,7760,5013,7756,5008,7755,4997,7755,4992,7756,4983,7760,4979,7762,4972,7769,4970,7773,4966,7782,4965,7787,4965,7793,4965,7798,4966,7803,4970,7812,4972,7816,4979,7823,4983,7825,4992,7829,4997,7830,5008,7830,5013,7829,5022,7825,5026,7823,5033,7816,5035,7812,5039,7803,5040,7798,5040,7787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6122l5039,6117,5035,6108,5033,6104,5026,6097,5022,6095,5013,6091,5008,6090,4997,6090,4992,6091,4983,6095,4979,6097,4972,6104,4970,6108,4966,6117,4965,6122,4965,6128,4965,6133,4966,6138,4970,6147,4972,6151,4979,6158,4983,6160,4992,6164,4997,6165,5008,6165,5013,6164,5022,6160,5026,6158,5033,6151,5035,6147,5039,6138,5040,6133,5040,6122xm5040,5567l5039,5562,5035,5553,5033,5549,5026,5542,5022,5540,5013,5536,5008,5535,4997,5535,4992,5536,4983,5540,4979,5542,4972,5549,4970,5553,4966,5562,4965,5567,4965,5573,4965,5578,4966,5583,4970,5592,4972,5596,4979,5603,4983,5605,4992,5609,4997,5610,5008,5610,5013,5609,5022,5605,5026,5603,5033,5596,5035,5592,5039,5583,5040,5578,5040,556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450l4095,3450,4095,3465,11520,3465,11520,345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3"/>
        </w:rPr>
      </w:pPr>
    </w:p>
    <w:p>
      <w:pPr>
        <w:pStyle w:val="BodyText"/>
        <w:spacing w:before="17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w w:val="130"/>
          <w:sz w:val="16"/>
        </w:rPr>
        <w:t>Personal</w:t>
      </w:r>
      <w:r>
        <w:rPr>
          <w:rFonts w:ascii="Calibri"/>
          <w:b/>
          <w:smallCaps/>
          <w:color w:val="49443D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49443D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05"/>
            <w:sz w:val="20"/>
          </w:rPr>
          <w:t>michael@example.com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Houston,</w:t>
      </w:r>
      <w:r>
        <w:rPr>
          <w:color w:val="1F1F1F"/>
          <w:spacing w:val="-13"/>
          <w:w w:val="105"/>
          <w:sz w:val="20"/>
        </w:rPr>
        <w:t> </w:t>
      </w:r>
      <w:r>
        <w:rPr>
          <w:color w:val="1F1F1F"/>
          <w:w w:val="105"/>
          <w:sz w:val="20"/>
        </w:rPr>
        <w:t>TX</w:t>
      </w:r>
    </w:p>
    <w:p>
      <w:pPr>
        <w:pStyle w:val="BodyText"/>
        <w:spacing w:before="179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76" w:lineRule="auto" w:before="1"/>
        <w:ind w:left="380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 in Dental </w:t>
      </w:r>
      <w:r>
        <w:rPr>
          <w:spacing w:val="-2"/>
          <w:w w:val="105"/>
        </w:rPr>
        <w:t>Hygiene</w:t>
      </w:r>
    </w:p>
    <w:p>
      <w:pPr>
        <w:pStyle w:val="BodyText"/>
        <w:spacing w:line="193" w:lineRule="exact"/>
        <w:ind w:left="380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Texas</w:t>
      </w:r>
      <w:r>
        <w:rPr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1"/>
        <w:ind w:left="380"/>
      </w:pPr>
      <w:r>
        <w:rPr/>
        <w:t>Center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Houston,</w:t>
      </w:r>
      <w:r>
        <w:rPr>
          <w:spacing w:val="7"/>
        </w:rPr>
        <w:t> </w:t>
      </w:r>
      <w:r>
        <w:rPr/>
        <w:t>TX</w:t>
      </w:r>
      <w:r>
        <w:rPr>
          <w:spacing w:val="13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2015</w:t>
      </w: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w w:val="135"/>
          <w:sz w:val="16"/>
        </w:rPr>
        <w:t>Key</w:t>
      </w:r>
      <w:r>
        <w:rPr>
          <w:rFonts w:ascii="Calibri"/>
          <w:b/>
          <w:smallCaps/>
          <w:color w:val="49443D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49443D"/>
          <w:spacing w:val="-2"/>
          <w:w w:val="135"/>
          <w:sz w:val="16"/>
        </w:rPr>
        <w:t>Skills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76" w:lineRule="auto" w:before="1"/>
        <w:ind w:left="678"/>
      </w:pPr>
      <w:r>
        <w:rPr>
          <w:w w:val="105"/>
        </w:rPr>
        <w:t>Periodontal</w:t>
      </w:r>
      <w:r>
        <w:rPr>
          <w:spacing w:val="-12"/>
          <w:w w:val="105"/>
        </w:rPr>
        <w:t> </w:t>
      </w:r>
      <w:r>
        <w:rPr>
          <w:w w:val="105"/>
        </w:rPr>
        <w:t>scaling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root </w:t>
      </w:r>
      <w:r>
        <w:rPr>
          <w:spacing w:val="-2"/>
          <w:w w:val="105"/>
        </w:rPr>
        <w:t>planing</w:t>
      </w:r>
    </w:p>
    <w:p>
      <w:pPr>
        <w:pStyle w:val="BodyText"/>
        <w:spacing w:line="362" w:lineRule="auto" w:before="89"/>
        <w:ind w:left="678" w:right="549"/>
      </w:pPr>
      <w:r>
        <w:rPr>
          <w:w w:val="105"/>
        </w:rPr>
        <w:t>Digital</w:t>
      </w:r>
      <w:r>
        <w:rPr>
          <w:spacing w:val="-16"/>
          <w:w w:val="105"/>
        </w:rPr>
        <w:t> </w:t>
      </w:r>
      <w:r>
        <w:rPr>
          <w:w w:val="105"/>
        </w:rPr>
        <w:t>radiography Patient</w:t>
      </w:r>
      <w:r>
        <w:rPr>
          <w:spacing w:val="-3"/>
          <w:w w:val="105"/>
        </w:rPr>
        <w:t> </w:t>
      </w:r>
      <w:r>
        <w:rPr>
          <w:w w:val="105"/>
        </w:rPr>
        <w:t>education</w:t>
      </w:r>
    </w:p>
    <w:p>
      <w:pPr>
        <w:pStyle w:val="BodyText"/>
        <w:spacing w:line="379" w:lineRule="auto" w:before="14"/>
        <w:ind w:left="678"/>
      </w:pPr>
      <w:r>
        <w:rPr>
          <w:w w:val="105"/>
        </w:rPr>
        <w:t>Local</w:t>
      </w:r>
      <w:r>
        <w:rPr>
          <w:spacing w:val="-16"/>
          <w:w w:val="105"/>
        </w:rPr>
        <w:t> </w:t>
      </w:r>
      <w:r>
        <w:rPr>
          <w:w w:val="105"/>
        </w:rPr>
        <w:t>anesthesia</w:t>
      </w:r>
      <w:r>
        <w:rPr>
          <w:spacing w:val="-9"/>
          <w:w w:val="105"/>
        </w:rPr>
        <w:t> </w:t>
      </w:r>
      <w:r>
        <w:rPr>
          <w:w w:val="105"/>
        </w:rPr>
        <w:t>administration Infection control compliance</w:t>
      </w: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49443D"/>
          <w:w w:val="130"/>
          <w:sz w:val="16"/>
        </w:rPr>
        <w:t>Professional</w:t>
      </w:r>
      <w:r>
        <w:rPr>
          <w:rFonts w:ascii="Calibri"/>
          <w:b/>
          <w:smallCaps/>
          <w:color w:val="49443D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49443D"/>
          <w:spacing w:val="-2"/>
          <w:w w:val="130"/>
          <w:sz w:val="16"/>
        </w:rPr>
        <w:t>Experience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Registered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Dental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Hygienist</w:t>
      </w:r>
      <w:r>
        <w:rPr>
          <w:b/>
          <w:spacing w:val="1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Pearl</w:t>
      </w:r>
      <w:r>
        <w:rPr>
          <w:spacing w:val="13"/>
        </w:rPr>
        <w:t> </w:t>
      </w:r>
      <w:r>
        <w:rPr/>
        <w:t>Dental</w:t>
      </w:r>
      <w:r>
        <w:rPr>
          <w:spacing w:val="4"/>
        </w:rPr>
        <w:t> </w:t>
      </w:r>
      <w:r>
        <w:rPr/>
        <w:t>Associates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Houston,</w:t>
      </w:r>
      <w:r>
        <w:rPr>
          <w:spacing w:val="14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93"/>
      </w:pPr>
      <w:r>
        <w:rPr>
          <w:w w:val="105"/>
        </w:rPr>
        <w:t>Conducted dental</w:t>
      </w:r>
      <w:r>
        <w:rPr>
          <w:spacing w:val="-2"/>
          <w:w w:val="105"/>
        </w:rPr>
        <w:t> </w:t>
      </w:r>
      <w:r>
        <w:rPr>
          <w:w w:val="105"/>
        </w:rPr>
        <w:t>cleanings, X-rays, and oral</w:t>
      </w:r>
      <w:r>
        <w:rPr>
          <w:spacing w:val="-2"/>
          <w:w w:val="105"/>
        </w:rPr>
        <w:t> </w:t>
      </w:r>
      <w:r>
        <w:rPr>
          <w:w w:val="105"/>
        </w:rPr>
        <w:t>health assessments for 12+ patients daily</w:t>
      </w:r>
    </w:p>
    <w:p>
      <w:pPr>
        <w:pStyle w:val="BodyText"/>
        <w:spacing w:line="259" w:lineRule="auto" w:before="90"/>
        <w:ind w:left="1050"/>
      </w:pPr>
      <w:r>
        <w:rPr>
          <w:w w:val="105"/>
        </w:rPr>
        <w:t>Provided periodontal</w:t>
      </w:r>
      <w:r>
        <w:rPr>
          <w:spacing w:val="-3"/>
          <w:w w:val="105"/>
        </w:rPr>
        <w:t> </w:t>
      </w:r>
      <w:r>
        <w:rPr>
          <w:w w:val="105"/>
        </w:rPr>
        <w:t>therapy</w:t>
      </w:r>
      <w:r>
        <w:rPr>
          <w:spacing w:val="-1"/>
          <w:w w:val="105"/>
        </w:rPr>
        <w:t> </w:t>
      </w:r>
      <w:r>
        <w:rPr>
          <w:w w:val="105"/>
        </w:rPr>
        <w:t>and patient education on gum disease </w:t>
      </w:r>
      <w:r>
        <w:rPr>
          <w:spacing w:val="-2"/>
          <w:w w:val="105"/>
        </w:rPr>
        <w:t>prevention</w:t>
      </w:r>
    </w:p>
    <w:p>
      <w:pPr>
        <w:pStyle w:val="BodyText"/>
        <w:spacing w:before="103"/>
        <w:ind w:left="1050"/>
      </w:pPr>
      <w:r>
        <w:rPr>
          <w:w w:val="105"/>
        </w:rPr>
        <w:t>Trained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mentored</w:t>
      </w:r>
      <w:r>
        <w:rPr>
          <w:spacing w:val="-2"/>
          <w:w w:val="105"/>
        </w:rPr>
        <w:t> </w:t>
      </w:r>
      <w:r>
        <w:rPr>
          <w:w w:val="105"/>
        </w:rPr>
        <w:t>newly</w:t>
      </w:r>
      <w:r>
        <w:rPr>
          <w:spacing w:val="-9"/>
          <w:w w:val="105"/>
        </w:rPr>
        <w:t> </w:t>
      </w:r>
      <w:r>
        <w:rPr>
          <w:w w:val="105"/>
        </w:rPr>
        <w:t>hired</w:t>
      </w:r>
      <w:r>
        <w:rPr>
          <w:spacing w:val="-2"/>
          <w:w w:val="105"/>
        </w:rPr>
        <w:t> </w:t>
      </w:r>
      <w:r>
        <w:rPr>
          <w:w w:val="105"/>
        </w:rPr>
        <w:t>hygienists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best</w:t>
      </w:r>
      <w:r>
        <w:rPr>
          <w:spacing w:val="-2"/>
          <w:w w:val="105"/>
        </w:rPr>
        <w:t> practices</w:t>
      </w:r>
    </w:p>
    <w:p>
      <w:pPr>
        <w:pStyle w:val="BodyText"/>
        <w:spacing w:before="1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Dental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Hygienist</w:t>
      </w:r>
      <w:r>
        <w:rPr>
          <w:b/>
          <w:spacing w:val="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2015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4"/>
          <w:sz w:val="18"/>
        </w:rPr>
        <w:t> 2018</w:t>
      </w:r>
    </w:p>
    <w:p>
      <w:pPr>
        <w:pStyle w:val="BodyText"/>
        <w:spacing w:before="31"/>
        <w:ind w:left="362"/>
      </w:pPr>
      <w:r>
        <w:rPr/>
        <w:t>Bayou</w:t>
      </w:r>
      <w:r>
        <w:rPr>
          <w:spacing w:val="20"/>
        </w:rPr>
        <w:t> </w:t>
      </w:r>
      <w:r>
        <w:rPr/>
        <w:t>Dental</w:t>
      </w:r>
      <w:r>
        <w:rPr>
          <w:spacing w:val="10"/>
        </w:rPr>
        <w:t> </w:t>
      </w:r>
      <w:r>
        <w:rPr/>
        <w:t>Group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Houston,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93"/>
      </w:pPr>
      <w:r>
        <w:rPr>
          <w:w w:val="105"/>
        </w:rPr>
        <w:t>Assisted with deep cleanings and periodontal maintenance for high-risk</w:t>
      </w:r>
      <w:r>
        <w:rPr>
          <w:spacing w:val="-3"/>
          <w:w w:val="105"/>
        </w:rPr>
        <w:t> </w:t>
      </w:r>
      <w:r>
        <w:rPr>
          <w:w w:val="105"/>
        </w:rPr>
        <w:t>patients</w:t>
      </w:r>
    </w:p>
    <w:p>
      <w:pPr>
        <w:pStyle w:val="BodyText"/>
        <w:spacing w:line="276" w:lineRule="auto" w:before="75"/>
        <w:ind w:left="1050" w:right="593"/>
      </w:pPr>
      <w:r>
        <w:rPr>
          <w:w w:val="105"/>
        </w:rPr>
        <w:t>Utilized</w:t>
      </w:r>
      <w:r>
        <w:rPr>
          <w:spacing w:val="-1"/>
          <w:w w:val="105"/>
        </w:rPr>
        <w:t> </w:t>
      </w:r>
      <w:r>
        <w:rPr>
          <w:w w:val="105"/>
        </w:rPr>
        <w:t>digital</w:t>
      </w:r>
      <w:r>
        <w:rPr>
          <w:spacing w:val="-8"/>
          <w:w w:val="105"/>
        </w:rPr>
        <w:t> </w:t>
      </w:r>
      <w:r>
        <w:rPr>
          <w:w w:val="105"/>
        </w:rPr>
        <w:t>radiography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assess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document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oral </w:t>
      </w:r>
      <w:r>
        <w:rPr>
          <w:spacing w:val="-2"/>
          <w:w w:val="105"/>
        </w:rPr>
        <w:t>health</w:t>
      </w:r>
    </w:p>
    <w:p>
      <w:pPr>
        <w:pStyle w:val="BodyText"/>
        <w:spacing w:before="89"/>
        <w:ind w:left="1050"/>
      </w:pPr>
      <w:r>
        <w:rPr>
          <w:w w:val="105"/>
        </w:rPr>
        <w:t>Ensured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  <w:r>
        <w:rPr>
          <w:spacing w:val="-8"/>
          <w:w w:val="105"/>
        </w:rPr>
        <w:t> </w:t>
      </w:r>
      <w:r>
        <w:rPr>
          <w:w w:val="105"/>
        </w:rPr>
        <w:t>with HIPAA</w:t>
      </w:r>
      <w:r>
        <w:rPr>
          <w:spacing w:val="-8"/>
          <w:w w:val="105"/>
        </w:rPr>
        <w:t> </w:t>
      </w:r>
      <w:r>
        <w:rPr>
          <w:w w:val="105"/>
        </w:rPr>
        <w:t>and infection</w:t>
      </w:r>
      <w:r>
        <w:rPr>
          <w:spacing w:val="-1"/>
          <w:w w:val="105"/>
        </w:rPr>
        <w:t> </w:t>
      </w:r>
      <w:r>
        <w:rPr>
          <w:w w:val="105"/>
        </w:rPr>
        <w:t>control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before="18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9443D"/>
          <w:spacing w:val="-2"/>
          <w:w w:val="130"/>
          <w:sz w:val="16"/>
        </w:rPr>
        <w:t>Certifications</w:t>
      </w:r>
    </w:p>
    <w:p>
      <w:pPr>
        <w:pStyle w:val="BodyText"/>
        <w:spacing w:before="65"/>
        <w:rPr>
          <w:rFonts w:ascii="Calibri"/>
          <w:b/>
          <w:sz w:val="13"/>
        </w:rPr>
      </w:pPr>
    </w:p>
    <w:p>
      <w:pPr>
        <w:pStyle w:val="BodyText"/>
        <w:spacing w:line="379" w:lineRule="auto"/>
        <w:ind w:left="659" w:right="2721"/>
      </w:pPr>
      <w:r>
        <w:rPr/>
        <w:t>Registered Dental Hygienist (RDH) – June 2015 </w:t>
      </w:r>
      <w:r>
        <w:rPr>
          <w:w w:val="110"/>
        </w:rPr>
        <w:t>Local</w:t>
      </w:r>
      <w:r>
        <w:rPr>
          <w:spacing w:val="-15"/>
          <w:w w:val="110"/>
        </w:rPr>
        <w:t> </w:t>
      </w:r>
      <w:r>
        <w:rPr>
          <w:w w:val="110"/>
        </w:rPr>
        <w:t>Anesthesia Certification </w:t>
      </w:r>
      <w:r>
        <w:rPr>
          <w:w w:val="130"/>
        </w:rPr>
        <w:t>–</w:t>
      </w:r>
      <w:r>
        <w:rPr>
          <w:spacing w:val="-18"/>
          <w:w w:val="130"/>
        </w:rPr>
        <w:t> </w:t>
      </w:r>
      <w:r>
        <w:rPr>
          <w:w w:val="110"/>
        </w:rPr>
        <w:t>August 2016</w:t>
      </w:r>
    </w:p>
    <w:sectPr>
      <w:type w:val="continuous"/>
      <w:pgSz w:w="11920" w:h="16860"/>
      <w:pgMar w:top="920" w:bottom="280" w:left="141" w:right="141"/>
      <w:cols w:num="2" w:equalWidth="0">
        <w:col w:w="3415" w:space="659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ichae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2026-02-13T12:07:12Z</dcterms:created>
  <dcterms:modified xsi:type="dcterms:W3CDTF">2026-02-13T12:07:12Z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