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1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-1950942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66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Trebuchet MS"/>
                                  <w:sz w:val="7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74"/>
                                </w:rPr>
                                <w:t>Logan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7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sz w:val="74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163"/>
                                <w:ind w:left="1119" w:right="0" w:firstLine="0"/>
                                <w:jc w:val="center"/>
                                <w:rPr>
                                  <w:rFonts w:ascii="Trebuchet MS"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-5"/>
                                  <w:sz w:val="29"/>
                                </w:rPr>
                                <w:t>Veterinary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sz w:val="29"/>
                                </w:rPr>
                                <w:t>Receptionist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3.617493pt;width:595.950pt;height:145.5pt;mso-position-horizontal-relative:page;mso-position-vertical-relative:paragraph;z-index:15729664" id="docshapegroup1" coordorigin="0,-3072" coordsize="11919,2910">
                <v:rect style="position:absolute;left:0;top:-3073;width:11919;height:2910" id="docshape2" filled="true" fillcolor="#e360ca" stroked="false">
                  <v:fill type="solid"/>
                </v:rect>
                <v:shape style="position:absolute;left:0;top:-3073;width:11919;height:2910" id="docshape3" coordorigin="0,-3072" coordsize="11919,2910" path="m11918,-2832l1410,-2832,1410,-3072,1395,-3072,1395,-2832,0,-2832,0,-2817,1395,-2817,1395,-162,1410,-162,1410,-2817,11918,-2817,11918,-283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73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66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Trebuchet MS"/>
                            <w:sz w:val="7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74"/>
                          </w:rPr>
                          <w:t>Logan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7"/>
                            <w:sz w:val="74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sz w:val="74"/>
                          </w:rPr>
                          <w:t>Hall</w:t>
                        </w:r>
                      </w:p>
                      <w:p>
                        <w:pPr>
                          <w:spacing w:before="163"/>
                          <w:ind w:left="1119" w:right="0" w:firstLine="0"/>
                          <w:jc w:val="center"/>
                          <w:rPr>
                            <w:rFonts w:ascii="Trebuchet MS"/>
                            <w:sz w:val="29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-5"/>
                            <w:sz w:val="29"/>
                          </w:rPr>
                          <w:t>Veterinary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sz w:val="29"/>
                          </w:rPr>
                          <w:t>Receptionist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000-000-0000</w:t>
      </w:r>
      <w:r>
        <w:rPr>
          <w:spacing w:val="72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5"/>
          <w:w w:val="150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24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73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5"/>
          <w:w w:val="150"/>
          <w:sz w:val="11"/>
        </w:rPr>
        <w:t> </w:t>
      </w:r>
      <w:hyperlink r:id="rId5">
        <w:r>
          <w:rPr>
            <w:spacing w:val="-2"/>
            <w:w w:val="115"/>
            <w:sz w:val="16"/>
          </w:rPr>
          <w:t>email@email.com</w:t>
        </w:r>
      </w:hyperlink>
    </w:p>
    <w:p>
      <w:pPr>
        <w:spacing w:line="276" w:lineRule="auto" w:before="180"/>
        <w:ind w:left="1043" w:right="814" w:firstLine="0"/>
        <w:jc w:val="center"/>
        <w:rPr>
          <w:sz w:val="16"/>
        </w:rPr>
      </w:pPr>
      <w:r>
        <w:rPr>
          <w:w w:val="130"/>
          <w:sz w:val="16"/>
        </w:rPr>
        <w:t>Veterinary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Receptionist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four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years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scheduling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pet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appointments,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maintaining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accurate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records,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 communicating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care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instructions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owners.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Skilled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veterinary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practice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software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responsive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client </w:t>
      </w:r>
      <w:r>
        <w:rPr>
          <w:spacing w:val="-2"/>
          <w:w w:val="130"/>
          <w:sz w:val="16"/>
        </w:rPr>
        <w:t>communication.</w:t>
      </w:r>
    </w:p>
    <w:p>
      <w:pPr>
        <w:pStyle w:val="BodyText"/>
        <w:rPr>
          <w:sz w:val="16"/>
        </w:rPr>
      </w:pPr>
    </w:p>
    <w:p>
      <w:pPr>
        <w:pStyle w:val="BodyText"/>
        <w:spacing w:before="116"/>
        <w:rPr>
          <w:sz w:val="16"/>
        </w:rPr>
      </w:pPr>
    </w:p>
    <w:p>
      <w:pPr>
        <w:pStyle w:val="Heading1"/>
      </w:pPr>
      <w:r>
        <w:rPr>
          <w:color w:val="E360CA"/>
          <w:spacing w:val="-2"/>
          <w:sz w:val="31"/>
        </w:rPr>
        <w:t>K</w:t>
      </w:r>
      <w:r>
        <w:rPr>
          <w:color w:val="E360CA"/>
          <w:spacing w:val="-2"/>
        </w:rPr>
        <w:t>ey</w:t>
      </w:r>
      <w:r>
        <w:rPr>
          <w:color w:val="E360CA"/>
          <w:spacing w:val="-20"/>
        </w:rPr>
        <w:t> </w:t>
      </w:r>
      <w:r>
        <w:rPr>
          <w:color w:val="E360CA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28" w:lineRule="auto" w:before="193" w:after="0"/>
        <w:ind w:left="1097" w:right="866" w:hanging="298"/>
        <w:jc w:val="left"/>
        <w:rPr>
          <w:sz w:val="18"/>
        </w:rPr>
      </w:pPr>
      <w:r>
        <w:rPr>
          <w:spacing w:val="-2"/>
          <w:w w:val="130"/>
          <w:sz w:val="18"/>
        </w:rPr>
        <w:t>Appointment scheduling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39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Client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Payment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80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25"/>
          <w:sz w:val="18"/>
        </w:rPr>
        <w:t>Veterinary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software</w:t>
      </w:r>
    </w:p>
    <w:p>
      <w:pPr>
        <w:pStyle w:val="BodyText"/>
        <w:spacing w:before="23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Chart</w:t>
      </w:r>
      <w:r>
        <w:rPr>
          <w:spacing w:val="-9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25"/>
          <w:sz w:val="18"/>
        </w:rPr>
        <w:t>Multi-line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phones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30" w:space="283"/>
            <w:col w:w="8407"/>
          </w:cols>
        </w:sectPr>
      </w:pPr>
    </w:p>
    <w:p>
      <w:pPr>
        <w:pStyle w:val="BodyText"/>
        <w:spacing w:before="9" w:after="1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4"/>
      </w:pPr>
      <w:r>
        <w:rPr>
          <w:color w:val="E360CA"/>
          <w:spacing w:val="-2"/>
          <w:sz w:val="31"/>
        </w:rPr>
        <w:t>P</w:t>
      </w:r>
      <w:r>
        <w:rPr>
          <w:color w:val="E360CA"/>
          <w:spacing w:val="-2"/>
        </w:rPr>
        <w:t>rofessional</w:t>
      </w:r>
      <w:r>
        <w:rPr>
          <w:color w:val="E360CA"/>
          <w:spacing w:val="-3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before="284"/>
        <w:ind w:left="799"/>
      </w:pPr>
      <w:r>
        <w:rPr>
          <w:w w:val="120"/>
        </w:rPr>
        <w:t>Veterinary</w:t>
      </w:r>
      <w:r>
        <w:rPr>
          <w:spacing w:val="20"/>
          <w:w w:val="120"/>
        </w:rPr>
        <w:t> </w:t>
      </w:r>
      <w:r>
        <w:rPr>
          <w:w w:val="120"/>
        </w:rPr>
        <w:t>Receptionist,</w:t>
      </w:r>
      <w:r>
        <w:rPr>
          <w:spacing w:val="21"/>
          <w:w w:val="120"/>
        </w:rPr>
        <w:t> </w:t>
      </w:r>
      <w:r>
        <w:rPr>
          <w:w w:val="120"/>
        </w:rPr>
        <w:t>Maplewood</w:t>
      </w:r>
      <w:r>
        <w:rPr>
          <w:spacing w:val="21"/>
          <w:w w:val="120"/>
        </w:rPr>
        <w:t> </w:t>
      </w:r>
      <w:r>
        <w:rPr>
          <w:w w:val="120"/>
        </w:rPr>
        <w:t>Animal</w:t>
      </w:r>
      <w:r>
        <w:rPr>
          <w:spacing w:val="21"/>
          <w:w w:val="120"/>
        </w:rPr>
        <w:t> </w:t>
      </w:r>
      <w:r>
        <w:rPr>
          <w:w w:val="120"/>
        </w:rPr>
        <w:t>Clinic</w:t>
      </w:r>
      <w:r>
        <w:rPr>
          <w:spacing w:val="21"/>
          <w:w w:val="120"/>
        </w:rPr>
        <w:t> </w:t>
      </w:r>
      <w:r>
        <w:rPr/>
        <w:t>|</w:t>
      </w:r>
      <w:r>
        <w:rPr>
          <w:spacing w:val="20"/>
          <w:w w:val="120"/>
        </w:rPr>
        <w:t> </w:t>
      </w:r>
      <w:r>
        <w:rPr>
          <w:w w:val="120"/>
        </w:rPr>
        <w:t>2022–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16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Schedule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30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to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40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daily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appointments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maintain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accurate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medical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records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Improve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follow-up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rates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15%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clearer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communication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workflows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Support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technicians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preparing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charts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verifying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visit</w:t>
      </w:r>
      <w:r>
        <w:rPr>
          <w:spacing w:val="9"/>
          <w:w w:val="125"/>
          <w:sz w:val="18"/>
        </w:rPr>
        <w:t> </w:t>
      </w:r>
      <w:r>
        <w:rPr>
          <w:spacing w:val="-2"/>
          <w:w w:val="125"/>
          <w:sz w:val="18"/>
        </w:rPr>
        <w:t>information</w:t>
      </w:r>
    </w:p>
    <w:p>
      <w:pPr>
        <w:pStyle w:val="BodyText"/>
        <w:spacing w:before="38"/>
      </w:pPr>
    </w:p>
    <w:p>
      <w:pPr>
        <w:pStyle w:val="BodyText"/>
        <w:ind w:left="799"/>
      </w:pPr>
      <w:r>
        <w:rPr>
          <w:w w:val="120"/>
        </w:rPr>
        <w:t>Front</w:t>
      </w:r>
      <w:r>
        <w:rPr>
          <w:spacing w:val="20"/>
          <w:w w:val="120"/>
        </w:rPr>
        <w:t> </w:t>
      </w:r>
      <w:r>
        <w:rPr>
          <w:w w:val="120"/>
        </w:rPr>
        <w:t>Desk</w:t>
      </w:r>
      <w:r>
        <w:rPr>
          <w:spacing w:val="20"/>
          <w:w w:val="120"/>
        </w:rPr>
        <w:t> </w:t>
      </w:r>
      <w:r>
        <w:rPr>
          <w:w w:val="120"/>
        </w:rPr>
        <w:t>Assistant,</w:t>
      </w:r>
      <w:r>
        <w:rPr>
          <w:spacing w:val="20"/>
          <w:w w:val="120"/>
        </w:rPr>
        <w:t> </w:t>
      </w:r>
      <w:r>
        <w:rPr>
          <w:w w:val="120"/>
        </w:rPr>
        <w:t>Westbrook</w:t>
      </w:r>
      <w:r>
        <w:rPr>
          <w:spacing w:val="21"/>
          <w:w w:val="120"/>
        </w:rPr>
        <w:t> </w:t>
      </w:r>
      <w:r>
        <w:rPr>
          <w:w w:val="120"/>
        </w:rPr>
        <w:t>Pet</w:t>
      </w:r>
      <w:r>
        <w:rPr>
          <w:spacing w:val="20"/>
          <w:w w:val="120"/>
        </w:rPr>
        <w:t> </w:t>
      </w:r>
      <w:r>
        <w:rPr>
          <w:w w:val="120"/>
        </w:rPr>
        <w:t>Wellness</w:t>
      </w:r>
      <w:r>
        <w:rPr>
          <w:spacing w:val="20"/>
          <w:w w:val="120"/>
        </w:rPr>
        <w:t> </w:t>
      </w:r>
      <w:r>
        <w:rPr/>
        <w:t>|</w:t>
      </w:r>
      <w:r>
        <w:rPr>
          <w:spacing w:val="20"/>
          <w:w w:val="120"/>
        </w:rPr>
        <w:t> </w:t>
      </w:r>
      <w:r>
        <w:rPr>
          <w:w w:val="120"/>
        </w:rPr>
        <w:t>2020–</w:t>
      </w:r>
      <w:r>
        <w:rPr>
          <w:spacing w:val="-4"/>
          <w:w w:val="120"/>
        </w:rPr>
        <w:t>2022</w:t>
      </w:r>
    </w:p>
    <w:p>
      <w:pPr>
        <w:pStyle w:val="BodyText"/>
        <w:spacing w:before="11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Coordinated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treatment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room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flow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provided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check-in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Strengthened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customer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service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by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reorganizing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call procedures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91568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0141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9"/>
      </w:pPr>
      <w:r>
        <w:rPr>
          <w:color w:val="E360CA"/>
          <w:spacing w:val="-2"/>
          <w:sz w:val="31"/>
        </w:rPr>
        <w:t>E</w:t>
      </w:r>
      <w:r>
        <w:rPr>
          <w:color w:val="E360CA"/>
          <w:spacing w:val="-2"/>
        </w:rPr>
        <w:t>ducation</w:t>
      </w:r>
    </w:p>
    <w:p>
      <w:pPr>
        <w:pStyle w:val="BodyText"/>
        <w:spacing w:before="284"/>
        <w:ind w:left="799"/>
      </w:pPr>
      <w:r>
        <w:rPr>
          <w:spacing w:val="-4"/>
          <w:w w:val="125"/>
        </w:rPr>
        <w:t>2020</w:t>
      </w:r>
    </w:p>
    <w:p>
      <w:pPr>
        <w:pStyle w:val="BodyText"/>
        <w:spacing w:before="21"/>
        <w:ind w:left="799"/>
      </w:pPr>
      <w:r>
        <w:rPr>
          <w:w w:val="125"/>
        </w:rPr>
        <w:t>Certificate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1"/>
          <w:w w:val="125"/>
        </w:rPr>
        <w:t> </w:t>
      </w:r>
      <w:r>
        <w:rPr>
          <w:w w:val="125"/>
        </w:rPr>
        <w:t>Administrative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Support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99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2026-02-28T01:17:11Z</dcterms:created>
  <dcterms:modified xsi:type="dcterms:W3CDTF">2026-02-28T01:17:11Z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