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C24B8B"/>
          <w:spacing w:val="-27"/>
        </w:rPr>
        <w:t>Samantha</w:t>
      </w:r>
      <w:r>
        <w:rPr>
          <w:color w:val="C24B8B"/>
          <w:spacing w:val="-22"/>
        </w:rPr>
        <w:t> </w:t>
      </w:r>
      <w:r>
        <w:rPr>
          <w:color w:val="C24B8B"/>
          <w:spacing w:val="-2"/>
        </w:rPr>
        <w:t>Hughes</w:t>
      </w:r>
    </w:p>
    <w:p>
      <w:pPr>
        <w:spacing w:before="70"/>
        <w:ind w:left="4505" w:right="1" w:firstLine="0"/>
        <w:jc w:val="center"/>
        <w:rPr>
          <w:rFonts w:ascii="Calibri"/>
          <w:sz w:val="15"/>
        </w:rPr>
      </w:pPr>
      <w:r>
        <w:rPr>
          <w:rFonts w:ascii="Calibri"/>
          <w:spacing w:val="-2"/>
          <w:w w:val="125"/>
          <w:sz w:val="15"/>
        </w:rPr>
        <w:t>EdTech</w:t>
      </w:r>
      <w:r>
        <w:rPr>
          <w:rFonts w:ascii="Calibri"/>
          <w:spacing w:val="1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Customer</w:t>
      </w:r>
      <w:r>
        <w:rPr>
          <w:rFonts w:ascii="Calibri"/>
          <w:spacing w:val="1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Success</w:t>
      </w:r>
      <w:r>
        <w:rPr>
          <w:rFonts w:ascii="Calibri"/>
          <w:spacing w:val="1"/>
          <w:w w:val="125"/>
          <w:sz w:val="15"/>
        </w:rPr>
        <w:t> </w:t>
      </w:r>
      <w:r>
        <w:rPr>
          <w:rFonts w:ascii="Calibri"/>
          <w:spacing w:val="-2"/>
          <w:w w:val="125"/>
          <w:sz w:val="15"/>
        </w:rPr>
        <w:t>Manager</w:t>
      </w:r>
    </w:p>
    <w:p>
      <w:pPr>
        <w:pStyle w:val="BodyText"/>
        <w:spacing w:before="124"/>
        <w:ind w:left="4505" w:right="1"/>
        <w:jc w:val="center"/>
      </w:pPr>
      <w:r>
        <w:rPr>
          <w:w w:val="110"/>
        </w:rPr>
        <w:t>EdTech-focused</w:t>
      </w:r>
      <w:r>
        <w:rPr>
          <w:spacing w:val="-13"/>
          <w:w w:val="110"/>
        </w:rPr>
        <w:t> </w:t>
      </w:r>
      <w:r>
        <w:rPr>
          <w:w w:val="110"/>
        </w:rPr>
        <w:t>Customer</w:t>
      </w:r>
      <w:r>
        <w:rPr>
          <w:spacing w:val="-15"/>
          <w:w w:val="110"/>
        </w:rPr>
        <w:t> </w:t>
      </w:r>
      <w:r>
        <w:rPr>
          <w:w w:val="110"/>
        </w:rPr>
        <w:t>Success</w:t>
      </w:r>
      <w:r>
        <w:rPr>
          <w:spacing w:val="-11"/>
          <w:w w:val="110"/>
        </w:rPr>
        <w:t> </w:t>
      </w:r>
      <w:r>
        <w:rPr>
          <w:w w:val="110"/>
        </w:rPr>
        <w:t>Manager</w:t>
      </w:r>
      <w:r>
        <w:rPr>
          <w:spacing w:val="-20"/>
          <w:w w:val="110"/>
        </w:rPr>
        <w:t> </w:t>
      </w:r>
      <w:r>
        <w:rPr>
          <w:w w:val="110"/>
        </w:rPr>
        <w:t>with</w:t>
      </w:r>
      <w:r>
        <w:rPr>
          <w:spacing w:val="-11"/>
          <w:w w:val="110"/>
        </w:rPr>
        <w:t> </w:t>
      </w:r>
      <w:r>
        <w:rPr>
          <w:w w:val="110"/>
        </w:rPr>
        <w:t>a</w:t>
      </w:r>
      <w:r>
        <w:rPr>
          <w:spacing w:val="-12"/>
          <w:w w:val="110"/>
        </w:rPr>
        <w:t> </w:t>
      </w:r>
      <w:r>
        <w:rPr>
          <w:w w:val="110"/>
        </w:rPr>
        <w:t>passion</w:t>
      </w:r>
      <w:r>
        <w:rPr>
          <w:spacing w:val="-11"/>
          <w:w w:val="110"/>
        </w:rPr>
        <w:t> </w:t>
      </w:r>
      <w:r>
        <w:rPr>
          <w:w w:val="110"/>
        </w:rPr>
        <w:t>for</w:t>
      </w:r>
      <w:r>
        <w:rPr>
          <w:spacing w:val="-15"/>
          <w:w w:val="110"/>
        </w:rPr>
        <w:t> </w:t>
      </w:r>
      <w:r>
        <w:rPr>
          <w:w w:val="110"/>
        </w:rPr>
        <w:t>digital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learning</w:t>
      </w:r>
    </w:p>
    <w:p>
      <w:pPr>
        <w:pStyle w:val="BodyText"/>
        <w:spacing w:line="271" w:lineRule="auto" w:before="129"/>
        <w:ind w:left="4571" w:right="64" w:hanging="1"/>
        <w:jc w:val="center"/>
      </w:pPr>
      <w:r>
        <w:rPr>
          <w:w w:val="105"/>
        </w:rPr>
        <w:t>Experienced customer success manager with eight years in the education technology industry. Skilled in product adoption, e-learning solutions, and customer</w:t>
      </w:r>
      <w:r>
        <w:rPr>
          <w:spacing w:val="-1"/>
          <w:w w:val="105"/>
        </w:rPr>
        <w:t> </w:t>
      </w:r>
      <w:r>
        <w:rPr>
          <w:w w:val="105"/>
        </w:rPr>
        <w:t>onboarding for schools and universities.</w:t>
      </w:r>
    </w:p>
    <w:p>
      <w:pPr>
        <w:pStyle w:val="BodyText"/>
        <w:spacing w:before="11"/>
        <w:rPr>
          <w:sz w:val="19"/>
        </w:rPr>
      </w:pPr>
      <w:r>
        <w:rPr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162595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24B8B"/>
                                <w:spacing w:val="-2"/>
                                <w:w w:val="13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C24B8B"/>
                                <w:spacing w:val="6"/>
                                <w:w w:val="13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C24B8B"/>
                                <w:spacing w:val="-2"/>
                                <w:w w:val="13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802771pt;width:356.25pt;height:18pt;mso-position-horizontal-relative:page;mso-position-vertical-relative:paragraph;z-index:-15728640;mso-wrap-distance-left:0;mso-wrap-distance-right:0" type="#_x0000_t202" id="docshape1" filled="true" fillcolor="#c24b8b" stroked="false"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24B8B"/>
                          <w:spacing w:val="-2"/>
                          <w:w w:val="135"/>
                          <w:sz w:val="18"/>
                        </w:rPr>
                        <w:t>PROFESSIONAL</w:t>
                      </w:r>
                      <w:r>
                        <w:rPr>
                          <w:rFonts w:ascii="Calibri"/>
                          <w:color w:val="C24B8B"/>
                          <w:spacing w:val="6"/>
                          <w:w w:val="135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color w:val="C24B8B"/>
                          <w:spacing w:val="-2"/>
                          <w:w w:val="13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107"/>
        <w:rPr>
          <w:sz w:val="18"/>
        </w:rPr>
      </w:pPr>
    </w:p>
    <w:p>
      <w:pPr>
        <w:pStyle w:val="Heading2"/>
        <w:spacing w:before="0"/>
      </w:pPr>
      <w:r>
        <w:rPr>
          <w:color w:val="FFFFFF"/>
          <w:w w:val="135"/>
        </w:rPr>
        <w:t>P</w:t>
      </w:r>
      <w:r>
        <w:rPr>
          <w:color w:val="FFFFFF"/>
          <w:spacing w:val="-2"/>
          <w:w w:val="135"/>
        </w:rPr>
        <w:t> </w:t>
      </w:r>
      <w:r>
        <w:rPr>
          <w:color w:val="FFFFFF"/>
          <w:w w:val="135"/>
        </w:rPr>
        <w:t>E R</w:t>
      </w:r>
      <w:r>
        <w:rPr>
          <w:color w:val="FFFFFF"/>
          <w:spacing w:val="1"/>
          <w:w w:val="135"/>
        </w:rPr>
        <w:t> </w:t>
      </w:r>
      <w:r>
        <w:rPr>
          <w:color w:val="FFFFFF"/>
          <w:w w:val="135"/>
        </w:rPr>
        <w:t>S O N A</w:t>
      </w:r>
      <w:r>
        <w:rPr>
          <w:color w:val="FFFFFF"/>
          <w:spacing w:val="1"/>
          <w:w w:val="135"/>
        </w:rPr>
        <w:t> </w:t>
      </w:r>
      <w:r>
        <w:rPr>
          <w:color w:val="FFFFFF"/>
          <w:spacing w:val="-12"/>
          <w:w w:val="135"/>
        </w:rPr>
        <w:t>L</w:t>
      </w:r>
    </w:p>
    <w:p>
      <w:pPr>
        <w:spacing w:before="6"/>
        <w:ind w:left="107" w:right="0" w:firstLine="0"/>
        <w:jc w:val="left"/>
        <w:rPr>
          <w:rFonts w:ascii="Calibri"/>
          <w:sz w:val="18"/>
        </w:rPr>
      </w:pPr>
      <w:r>
        <w:rPr>
          <w:rFonts w:ascii="Calibri"/>
          <w:color w:val="FFFFFF"/>
          <w:w w:val="130"/>
          <w:sz w:val="18"/>
        </w:rPr>
        <w:t>I N F</w:t>
      </w:r>
      <w:r>
        <w:rPr>
          <w:rFonts w:ascii="Calibri"/>
          <w:color w:val="FFFFFF"/>
          <w:spacing w:val="-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O R M A</w:t>
      </w:r>
      <w:r>
        <w:rPr>
          <w:rFonts w:ascii="Calibri"/>
          <w:color w:val="FFFFFF"/>
          <w:spacing w:val="-7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T</w:t>
      </w:r>
      <w:r>
        <w:rPr>
          <w:rFonts w:ascii="Calibri"/>
          <w:color w:val="FFFFFF"/>
          <w:spacing w:val="1"/>
          <w:w w:val="130"/>
          <w:sz w:val="18"/>
        </w:rPr>
        <w:t> </w:t>
      </w:r>
      <w:r>
        <w:rPr>
          <w:rFonts w:ascii="Calibri"/>
          <w:color w:val="FFFFFF"/>
          <w:w w:val="130"/>
          <w:sz w:val="18"/>
        </w:rPr>
        <w:t>I O </w:t>
      </w:r>
      <w:r>
        <w:rPr>
          <w:rFonts w:ascii="Calibri"/>
          <w:color w:val="FFFFFF"/>
          <w:spacing w:val="-10"/>
          <w:w w:val="130"/>
          <w:sz w:val="18"/>
        </w:rPr>
        <w:t>N</w:t>
      </w:r>
    </w:p>
    <w:p>
      <w:pPr>
        <w:pStyle w:val="BodyText"/>
        <w:spacing w:before="162"/>
        <w:rPr>
          <w:rFonts w:ascii="Calibri"/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r>
        <w:rPr>
          <w:color w:val="FFFFFF"/>
          <w:spacing w:val="-2"/>
          <w:sz w:val="18"/>
        </w:rPr>
        <w:t>(123)</w:t>
      </w:r>
      <w:r>
        <w:rPr>
          <w:color w:val="FFFFFF"/>
          <w:spacing w:val="-3"/>
          <w:sz w:val="18"/>
        </w:rPr>
        <w:t> </w:t>
      </w:r>
      <w:r>
        <w:rPr>
          <w:color w:val="FFFFFF"/>
          <w:spacing w:val="-2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spacing w:line="540" w:lineRule="atLeast" w:before="0"/>
        <w:ind w:left="94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  <w:r>
        <w:rPr>
          <w:color w:val="FFFFFF"/>
          <w:spacing w:val="-2"/>
          <w:w w:val="105"/>
          <w:sz w:val="18"/>
        </w:rPr>
        <w:t> </w:t>
      </w: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w w:val="105"/>
          <w:sz w:val="18"/>
        </w:rPr>
        <w:t>ST</w:t>
      </w:r>
    </w:p>
    <w:p>
      <w:pPr>
        <w:pStyle w:val="BodyText"/>
        <w:spacing w:before="109"/>
        <w:ind w:left="107"/>
        <w:rPr>
          <w:rFonts w:ascii="Calibri"/>
        </w:rPr>
      </w:pPr>
      <w:r>
        <w:rPr/>
        <w:br w:type="column"/>
      </w:r>
      <w:r>
        <w:rPr>
          <w:rFonts w:ascii="Calibri"/>
          <w:w w:val="120"/>
        </w:rPr>
        <w:t>May</w:t>
      </w:r>
      <w:r>
        <w:rPr>
          <w:rFonts w:ascii="Calibri"/>
          <w:spacing w:val="-6"/>
          <w:w w:val="120"/>
        </w:rPr>
        <w:t> </w:t>
      </w:r>
      <w:r>
        <w:rPr>
          <w:rFonts w:ascii="Calibri"/>
          <w:w w:val="120"/>
        </w:rPr>
        <w:t>2018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-5"/>
          <w:w w:val="120"/>
        </w:rPr>
        <w:t> </w:t>
      </w:r>
      <w:r>
        <w:rPr>
          <w:rFonts w:ascii="Calibri"/>
          <w:spacing w:val="-2"/>
          <w:w w:val="120"/>
        </w:rPr>
        <w:t>Present</w:t>
      </w:r>
    </w:p>
    <w:p>
      <w:pPr>
        <w:pStyle w:val="BodyText"/>
        <w:spacing w:before="92"/>
        <w:ind w:left="107"/>
      </w:pPr>
      <w:r>
        <w:rPr>
          <w:w w:val="105"/>
        </w:rPr>
        <w:t>Customer</w:t>
      </w:r>
      <w:r>
        <w:rPr>
          <w:spacing w:val="-1"/>
          <w:w w:val="105"/>
        </w:rPr>
        <w:t> </w:t>
      </w:r>
      <w:r>
        <w:rPr>
          <w:w w:val="105"/>
        </w:rPr>
        <w:t>Success</w:t>
      </w:r>
      <w:r>
        <w:rPr>
          <w:spacing w:val="4"/>
          <w:w w:val="105"/>
        </w:rPr>
        <w:t> </w:t>
      </w:r>
      <w:r>
        <w:rPr>
          <w:w w:val="105"/>
        </w:rPr>
        <w:t>Manager</w:t>
      </w:r>
      <w:r>
        <w:rPr>
          <w:spacing w:val="-1"/>
          <w:w w:val="105"/>
        </w:rPr>
        <w:t> </w:t>
      </w:r>
      <w:r>
        <w:rPr>
          <w:w w:val="105"/>
        </w:rPr>
        <w:t>(EdTech)</w:t>
      </w:r>
      <w:r>
        <w:rPr>
          <w:spacing w:val="4"/>
          <w:w w:val="105"/>
        </w:rPr>
        <w:t> </w:t>
      </w:r>
      <w:r>
        <w:rPr>
          <w:w w:val="8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LearnTech</w:t>
      </w:r>
      <w:r>
        <w:rPr>
          <w:spacing w:val="5"/>
          <w:w w:val="105"/>
        </w:rPr>
        <w:t> </w:t>
      </w:r>
      <w:r>
        <w:rPr>
          <w:w w:val="105"/>
        </w:rPr>
        <w:t>Solutions</w:t>
      </w:r>
      <w:r>
        <w:rPr>
          <w:spacing w:val="4"/>
          <w:w w:val="105"/>
        </w:rPr>
        <w:t> </w:t>
      </w:r>
      <w:r>
        <w:rPr>
          <w:w w:val="85"/>
        </w:rPr>
        <w:t>|</w:t>
      </w:r>
      <w:r>
        <w:rPr>
          <w:spacing w:val="4"/>
          <w:w w:val="105"/>
        </w:rPr>
        <w:t> </w:t>
      </w:r>
      <w:r>
        <w:rPr>
          <w:w w:val="105"/>
        </w:rPr>
        <w:t>Boston,</w:t>
      </w:r>
      <w:r>
        <w:rPr>
          <w:spacing w:val="4"/>
          <w:w w:val="105"/>
        </w:rPr>
        <w:t> </w:t>
      </w:r>
      <w:r>
        <w:rPr>
          <w:spacing w:val="-7"/>
          <w:w w:val="105"/>
        </w:rPr>
        <w:t>MA</w:t>
      </w:r>
    </w:p>
    <w:p>
      <w:pPr>
        <w:pStyle w:val="BodyText"/>
        <w:spacing w:before="19"/>
      </w:pPr>
    </w:p>
    <w:p>
      <w:pPr>
        <w:pStyle w:val="BodyText"/>
        <w:spacing w:line="271" w:lineRule="auto"/>
        <w:ind w:left="776" w:right="129"/>
      </w:pPr>
      <w:r>
        <w:rPr>
          <w:w w:val="105"/>
        </w:rPr>
        <w:t>Managed a portfolio of</w:t>
      </w:r>
      <w:r>
        <w:rPr>
          <w:spacing w:val="-2"/>
          <w:w w:val="105"/>
        </w:rPr>
        <w:t> </w:t>
      </w:r>
      <w:r>
        <w:rPr>
          <w:w w:val="105"/>
        </w:rPr>
        <w:t>50+ schools and universities, improving retention rates by</w:t>
      </w:r>
      <w:r>
        <w:rPr>
          <w:spacing w:val="-14"/>
          <w:w w:val="105"/>
        </w:rPr>
        <w:t> </w:t>
      </w:r>
      <w:r>
        <w:rPr>
          <w:w w:val="105"/>
        </w:rPr>
        <w:t>30%</w:t>
      </w:r>
    </w:p>
    <w:p>
      <w:pPr>
        <w:pStyle w:val="BodyText"/>
        <w:spacing w:line="271" w:lineRule="auto" w:before="105"/>
        <w:ind w:left="776" w:right="259"/>
      </w:pPr>
      <w:r>
        <w:rPr>
          <w:w w:val="105"/>
        </w:rPr>
        <w:t>Developed training workshops for educators, increasing product adoption by </w:t>
      </w:r>
      <w:r>
        <w:rPr>
          <w:spacing w:val="-4"/>
          <w:w w:val="105"/>
        </w:rPr>
        <w:t>40%</w:t>
      </w:r>
    </w:p>
    <w:p>
      <w:pPr>
        <w:pStyle w:val="BodyText"/>
        <w:spacing w:before="90"/>
        <w:ind w:left="776"/>
      </w:pPr>
      <w:r>
        <w:rPr/>
        <w:t>Led</w:t>
      </w:r>
      <w:r>
        <w:rPr>
          <w:spacing w:val="26"/>
        </w:rPr>
        <w:t> </w:t>
      </w:r>
      <w:r>
        <w:rPr/>
        <w:t>student</w:t>
      </w:r>
      <w:r>
        <w:rPr>
          <w:spacing w:val="27"/>
        </w:rPr>
        <w:t> </w:t>
      </w:r>
      <w:r>
        <w:rPr/>
        <w:t>engagement</w:t>
      </w:r>
      <w:r>
        <w:rPr>
          <w:spacing w:val="27"/>
        </w:rPr>
        <w:t> </w:t>
      </w:r>
      <w:r>
        <w:rPr/>
        <w:t>initiatives,</w:t>
      </w:r>
      <w:r>
        <w:rPr>
          <w:spacing w:val="27"/>
        </w:rPr>
        <w:t> </w:t>
      </w:r>
      <w:r>
        <w:rPr/>
        <w:t>reducing</w:t>
      </w:r>
      <w:r>
        <w:rPr>
          <w:spacing w:val="27"/>
        </w:rPr>
        <w:t> </w:t>
      </w:r>
      <w:r>
        <w:rPr/>
        <w:t>dropout</w:t>
      </w:r>
      <w:r>
        <w:rPr>
          <w:spacing w:val="27"/>
        </w:rPr>
        <w:t> </w:t>
      </w:r>
      <w:r>
        <w:rPr/>
        <w:t>rates</w:t>
      </w:r>
      <w:r>
        <w:rPr>
          <w:spacing w:val="26"/>
        </w:rPr>
        <w:t> </w:t>
      </w:r>
      <w:r>
        <w:rPr/>
        <w:t>in</w:t>
      </w:r>
      <w:r>
        <w:rPr>
          <w:spacing w:val="27"/>
        </w:rPr>
        <w:t> </w:t>
      </w:r>
      <w:r>
        <w:rPr/>
        <w:t>online</w:t>
      </w:r>
      <w:r>
        <w:rPr>
          <w:spacing w:val="27"/>
        </w:rPr>
        <w:t> </w:t>
      </w:r>
      <w:r>
        <w:rPr>
          <w:spacing w:val="-2"/>
        </w:rPr>
        <w:t>courses</w:t>
      </w:r>
    </w:p>
    <w:p>
      <w:pPr>
        <w:pStyle w:val="BodyText"/>
        <w:spacing w:before="31"/>
      </w:pPr>
    </w:p>
    <w:p>
      <w:pPr>
        <w:pStyle w:val="BodyText"/>
        <w:ind w:left="107"/>
        <w:rPr>
          <w:rFonts w:ascii="Calibri"/>
        </w:rPr>
      </w:pPr>
      <w:r>
        <w:rPr>
          <w:rFonts w:ascii="Calibri"/>
          <w:w w:val="120"/>
        </w:rPr>
        <w:t>July</w:t>
      </w:r>
      <w:r>
        <w:rPr>
          <w:rFonts w:ascii="Calibri"/>
          <w:spacing w:val="5"/>
          <w:w w:val="120"/>
        </w:rPr>
        <w:t> </w:t>
      </w:r>
      <w:r>
        <w:rPr>
          <w:rFonts w:ascii="Calibri"/>
          <w:w w:val="120"/>
        </w:rPr>
        <w:t>2015</w:t>
      </w:r>
      <w:r>
        <w:rPr>
          <w:rFonts w:ascii="Calibri"/>
          <w:spacing w:val="6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6"/>
          <w:w w:val="120"/>
        </w:rPr>
        <w:t> </w:t>
      </w:r>
      <w:r>
        <w:rPr>
          <w:rFonts w:ascii="Calibri"/>
          <w:w w:val="120"/>
        </w:rPr>
        <w:t>April</w:t>
      </w:r>
      <w:r>
        <w:rPr>
          <w:rFonts w:ascii="Calibri"/>
          <w:spacing w:val="6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92"/>
        <w:ind w:left="107"/>
      </w:pPr>
      <w:r>
        <w:rPr/>
        <w:t>Education</w:t>
      </w:r>
      <w:r>
        <w:rPr>
          <w:spacing w:val="16"/>
        </w:rPr>
        <w:t> </w:t>
      </w:r>
      <w:r>
        <w:rPr/>
        <w:t>Consultant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SmartClass</w:t>
      </w:r>
      <w:r>
        <w:rPr>
          <w:spacing w:val="17"/>
        </w:rPr>
        <w:t> </w:t>
      </w:r>
      <w:r>
        <w:rPr/>
        <w:t>Inc.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Boston,</w:t>
      </w:r>
      <w:r>
        <w:rPr>
          <w:spacing w:val="17"/>
        </w:rPr>
        <w:t> </w:t>
      </w:r>
      <w:r>
        <w:rPr>
          <w:spacing w:val="-5"/>
        </w:rPr>
        <w:t>MA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283" w:right="283"/>
          <w:cols w:num="2" w:equalWidth="0">
            <w:col w:w="2771" w:space="1637"/>
            <w:col w:w="6946"/>
          </w:cols>
        </w:sectPr>
      </w:pPr>
    </w:p>
    <w:p>
      <w:pPr>
        <w:pStyle w:val="BodyText"/>
        <w:spacing w:before="7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20" w:bottom="280" w:left="283" w:right="283"/>
        </w:sectPr>
      </w:pPr>
    </w:p>
    <w:p>
      <w:pPr>
        <w:pStyle w:val="BodyText"/>
        <w:spacing w:before="192"/>
        <w:rPr>
          <w:sz w:val="18"/>
        </w:rPr>
      </w:pPr>
    </w:p>
    <w:p>
      <w:pPr>
        <w:pStyle w:val="Heading2"/>
        <w:spacing w:before="1"/>
      </w:pP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E</w:t>
      </w:r>
      <w:r>
        <w:rPr>
          <w:color w:val="FFFFFF"/>
          <w:spacing w:val="-4"/>
          <w:w w:val="140"/>
        </w:rPr>
        <w:t> </w:t>
      </w:r>
      <w:r>
        <w:rPr>
          <w:color w:val="FFFFFF"/>
          <w:w w:val="140"/>
        </w:rPr>
        <w:t>Y</w:t>
      </w:r>
      <w:r>
        <w:rPr>
          <w:color w:val="FFFFFF"/>
          <w:spacing w:val="22"/>
          <w:w w:val="140"/>
        </w:rPr>
        <w:t>  </w:t>
      </w:r>
      <w:r>
        <w:rPr>
          <w:color w:val="FFFFFF"/>
          <w:w w:val="140"/>
        </w:rPr>
        <w:t>S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K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I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2"/>
          <w:w w:val="140"/>
        </w:rPr>
        <w:t> </w:t>
      </w:r>
      <w:r>
        <w:rPr>
          <w:color w:val="FFFFFF"/>
          <w:w w:val="140"/>
        </w:rPr>
        <w:t>L</w:t>
      </w:r>
      <w:r>
        <w:rPr>
          <w:color w:val="FFFFFF"/>
          <w:spacing w:val="-4"/>
          <w:w w:val="140"/>
        </w:rPr>
        <w:t> </w:t>
      </w:r>
      <w:r>
        <w:rPr>
          <w:color w:val="FFFFFF"/>
          <w:spacing w:val="-10"/>
          <w:w w:val="140"/>
        </w:rPr>
        <w:t>S</w:t>
      </w:r>
    </w:p>
    <w:p>
      <w:pPr>
        <w:pStyle w:val="BodyText"/>
        <w:spacing w:line="386" w:lineRule="auto" w:before="108"/>
        <w:ind w:left="107" w:right="433"/>
      </w:pPr>
      <w:r>
        <w:rPr/>
        <w:br w:type="column"/>
      </w:r>
      <w:r>
        <w:rPr>
          <w:w w:val="105"/>
        </w:rPr>
        <w:t>Provided technical support for school districts using digital education tools Assisted in curriculum alignment for e-learning software</w:t>
      </w:r>
    </w:p>
    <w:p>
      <w:pPr>
        <w:pStyle w:val="BodyText"/>
        <w:spacing w:after="0" w:line="386" w:lineRule="auto"/>
        <w:sectPr>
          <w:type w:val="continuous"/>
          <w:pgSz w:w="11920" w:h="16860"/>
          <w:pgMar w:top="720" w:bottom="280" w:left="283" w:right="283"/>
          <w:cols w:num="2" w:equalWidth="0">
            <w:col w:w="1706" w:space="3371"/>
            <w:col w:w="6277"/>
          </w:cols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20" w:bottom="280" w:left="283" w:right="283"/>
        </w:sectPr>
      </w:pPr>
    </w:p>
    <w:p>
      <w:pPr>
        <w:spacing w:before="106"/>
        <w:ind w:left="776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9049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31051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4480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7909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14874"/>
                            <a:ext cx="47625" cy="1171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171575">
                                <a:moveTo>
                                  <a:pt x="47625" y="1144422"/>
                                </a:moveTo>
                                <a:lnTo>
                                  <a:pt x="27165" y="1123950"/>
                                </a:lnTo>
                                <a:lnTo>
                                  <a:pt x="20472" y="1123950"/>
                                </a:lnTo>
                                <a:lnTo>
                                  <a:pt x="0" y="1144422"/>
                                </a:lnTo>
                                <a:lnTo>
                                  <a:pt x="0" y="1147991"/>
                                </a:lnTo>
                                <a:lnTo>
                                  <a:pt x="0" y="1151115"/>
                                </a:lnTo>
                                <a:lnTo>
                                  <a:pt x="20472" y="1171575"/>
                                </a:lnTo>
                                <a:lnTo>
                                  <a:pt x="27165" y="1171575"/>
                                </a:lnTo>
                                <a:lnTo>
                                  <a:pt x="47625" y="1151115"/>
                                </a:lnTo>
                                <a:lnTo>
                                  <a:pt x="47625" y="11444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171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8289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73022"/>
                                </a:moveTo>
                                <a:lnTo>
                                  <a:pt x="27165" y="1352550"/>
                                </a:lnTo>
                                <a:lnTo>
                                  <a:pt x="20472" y="1352550"/>
                                </a:lnTo>
                                <a:lnTo>
                                  <a:pt x="0" y="1373022"/>
                                </a:lnTo>
                                <a:lnTo>
                                  <a:pt x="0" y="1376591"/>
                                </a:lnTo>
                                <a:lnTo>
                                  <a:pt x="0" y="1379715"/>
                                </a:lnTo>
                                <a:lnTo>
                                  <a:pt x="20472" y="1400175"/>
                                </a:lnTo>
                                <a:lnTo>
                                  <a:pt x="27165" y="1400175"/>
                                </a:lnTo>
                                <a:lnTo>
                                  <a:pt x="47625" y="1379715"/>
                                </a:lnTo>
                                <a:lnTo>
                                  <a:pt x="47625" y="13730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53847"/>
                                </a:moveTo>
                                <a:lnTo>
                                  <a:pt x="27165" y="333375"/>
                                </a:lnTo>
                                <a:lnTo>
                                  <a:pt x="20472" y="333375"/>
                                </a:lnTo>
                                <a:lnTo>
                                  <a:pt x="0" y="353847"/>
                                </a:lnTo>
                                <a:lnTo>
                                  <a:pt x="0" y="357416"/>
                                </a:lnTo>
                                <a:lnTo>
                                  <a:pt x="0" y="360540"/>
                                </a:lnTo>
                                <a:lnTo>
                                  <a:pt x="20472" y="381000"/>
                                </a:lnTo>
                                <a:lnTo>
                                  <a:pt x="27165" y="381000"/>
                                </a:lnTo>
                                <a:lnTo>
                                  <a:pt x="47625" y="360540"/>
                                </a:lnTo>
                                <a:lnTo>
                                  <a:pt x="47625" y="35384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744" id="docshapegroup2" coordorigin="0,0" coordsize="11625,16860">
                <v:rect style="position:absolute;left:0;top:2355;width:4350;height:14505" id="docshape3" filled="true" fillcolor="#c24b8b" stroked="false">
                  <v:fill type="solid"/>
                </v:rect>
                <v:rect style="position:absolute;left:4350;top:3000;width:7275;height:15" id="docshape4" filled="true" fillcolor="#000000" stroked="false">
                  <v:fill opacity="28783f" type="solid"/>
                </v:rect>
                <v:shape style="position:absolute;left:765;top:4890;width:317;height:317" type="#_x0000_t75" id="docshape5" stroked="false">
                  <v:imagedata r:id="rId6" o:title=""/>
                </v:shape>
                <v:shape style="position:absolute;left:785;top:5430;width:275;height:317" type="#_x0000_t75" id="docshape6" stroked="false">
                  <v:imagedata r:id="rId7" o:title=""/>
                </v:shape>
                <v:shape style="position:absolute;left:766;top:5970;width:315;height:317" type="#_x0000_t75" id="docshape7" stroked="false">
                  <v:imagedata r:id="rId8" o:title=""/>
                </v:shape>
                <v:shape style="position:absolute;left:764;top:7425;width:75;height:1845" id="docshape8" coordorigin="765,7425" coordsize="75,1845" path="m840,9227l839,9222,835,9213,833,9209,826,9202,822,9200,813,9196,808,9195,797,9195,792,9196,783,9200,779,9202,772,9209,770,9213,766,9222,765,9227,765,9233,765,9238,766,9243,770,9252,772,9256,779,9263,783,9265,792,9269,797,9270,808,9270,813,9269,822,9265,826,9263,833,9256,835,9252,839,9243,840,9238,840,9227xm840,8672l839,8667,835,8658,833,8654,826,8647,822,8645,813,8641,808,8640,797,8640,792,8641,783,8645,779,8647,772,8654,770,8658,766,8667,765,8672,765,8678,765,8683,766,8688,770,8697,772,8701,779,8708,783,8710,792,8714,797,8715,808,8715,813,8714,822,8710,826,8708,833,8701,835,8697,839,8688,840,8683,840,8672xm840,8342l839,8337,835,8328,833,8324,826,8317,822,8315,813,8311,808,8310,797,8310,792,8311,783,8315,779,8317,772,8324,770,8328,766,8337,765,8342,765,8348,765,8353,766,8358,770,8367,772,8371,779,8378,783,8380,792,8384,797,8385,808,8385,813,8384,822,8380,826,8378,833,8371,835,8367,839,8358,840,8353,840,8342xm840,7787l839,7782,835,7773,833,7769,826,7762,822,7760,813,7756,808,7755,797,7755,792,7756,783,7760,779,7762,772,7769,770,7773,766,7782,765,7787,765,7793,765,7798,766,7803,770,7812,772,7816,779,7823,783,7825,792,7829,797,7830,808,7830,813,7829,822,7825,826,7823,833,7816,835,7812,839,7803,840,7798,840,7787xm840,7457l839,7452,835,7443,833,7439,826,7432,822,7430,813,7426,808,7425,797,7425,792,7426,783,7430,779,7432,772,7439,770,7443,766,7452,765,7457,765,7463,765,7468,766,7473,770,7482,772,7486,779,7493,783,7495,792,7499,797,7500,808,7500,813,7499,822,7495,826,7493,833,7486,835,7482,839,7473,840,7468,840,7457xe" filled="true" fillcolor="#ffffff" stroked="false">
                  <v:path arrowok="t"/>
                  <v:fill type="solid"/>
                </v:shape>
                <v:shape style="position:absolute;left:5174;top:4455;width:75;height:2505" id="docshape9" coordorigin="5175,4455" coordsize="75,2505" path="m5250,6917l5249,6912,5245,6903,5243,6899,5236,6892,5232,6890,5223,6886,5218,6885,5207,6885,5202,6886,5193,6890,5189,6892,5182,6899,5180,6903,5176,6912,5175,6917,5175,6923,5175,6928,5176,6933,5180,6942,5182,6946,5189,6953,5193,6955,5202,6959,5207,6960,5218,6960,5223,6959,5232,6955,5236,6953,5243,6946,5245,6942,5249,6933,5250,6928,5250,6917x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5522l5249,5517,5245,5508,5243,5504,5236,5497,5232,5495,5223,5491,5218,5490,5207,5490,5202,5491,5193,5495,5189,5497,5182,5504,5180,5508,5176,5517,5175,5522,5175,5528,5175,5533,5176,5538,5180,5547,5182,5551,5189,5558,5193,5560,5202,5564,5207,5565,5218,5565,5223,5564,5232,5560,5236,5558,5243,5551,5245,5547,5249,5538,5250,5533,5250,5522xm5250,5012l5249,5007,5245,4998,5243,4994,5236,4987,5232,4985,5223,4981,5218,4980,5207,4980,5202,4981,5193,4985,5189,4987,5182,4994,5180,4998,5176,5007,5175,5012,5175,5018,5175,5023,5176,5028,5180,5037,5182,5041,5189,5048,5193,5050,5202,5054,5207,5055,5218,5055,5223,5054,5232,5050,5236,5048,5243,5041,5245,5037,5249,5028,5250,5023,5250,5012xm5250,4487l5249,4482,5245,4473,5243,4469,5236,4462,5232,4460,5223,4456,5218,4455,5207,4455,5202,4456,5193,4460,5189,4462,5182,4469,5180,4473,5176,4482,5175,4487,5175,4493,5175,4498,5176,4503,5180,4512,5182,4516,5189,4523,5193,4525,5202,4529,5207,4530,5218,4530,5223,4529,5232,4525,5236,4523,5243,4516,5245,4512,5249,4503,5250,4498,5250,44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c24b8b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FFFFFF"/>
          <w:sz w:val="18"/>
        </w:rPr>
        <w:t>Digital</w:t>
      </w:r>
      <w:r>
        <w:rPr>
          <w:color w:val="FFFFFF"/>
          <w:spacing w:val="8"/>
          <w:sz w:val="18"/>
        </w:rPr>
        <w:t> </w:t>
      </w:r>
      <w:r>
        <w:rPr>
          <w:color w:val="FFFFFF"/>
          <w:sz w:val="18"/>
        </w:rPr>
        <w:t>learning</w:t>
      </w:r>
      <w:r>
        <w:rPr>
          <w:color w:val="FFFFFF"/>
          <w:spacing w:val="18"/>
          <w:sz w:val="18"/>
        </w:rPr>
        <w:t> </w:t>
      </w:r>
      <w:r>
        <w:rPr>
          <w:color w:val="FFFFFF"/>
          <w:sz w:val="18"/>
        </w:rPr>
        <w:t>platform</w:t>
      </w:r>
      <w:r>
        <w:rPr>
          <w:color w:val="FFFFFF"/>
          <w:spacing w:val="18"/>
          <w:sz w:val="18"/>
        </w:rPr>
        <w:t> </w:t>
      </w:r>
      <w:r>
        <w:rPr>
          <w:color w:val="FFFFFF"/>
          <w:spacing w:val="-2"/>
          <w:sz w:val="18"/>
        </w:rPr>
        <w:t>adoption</w:t>
      </w:r>
    </w:p>
    <w:p>
      <w:pPr>
        <w:spacing w:line="276" w:lineRule="auto" w:before="106"/>
        <w:ind w:left="776" w:right="659" w:firstLine="0"/>
        <w:jc w:val="left"/>
        <w:rPr>
          <w:sz w:val="18"/>
        </w:rPr>
      </w:pPr>
      <w:r>
        <w:rPr>
          <w:color w:val="FFFFFF"/>
          <w:w w:val="110"/>
          <w:sz w:val="18"/>
        </w:rPr>
        <w:t>Customer</w:t>
      </w:r>
      <w:r>
        <w:rPr>
          <w:color w:val="FFFFFF"/>
          <w:spacing w:val="-18"/>
          <w:w w:val="110"/>
          <w:sz w:val="18"/>
        </w:rPr>
        <w:t> </w:t>
      </w:r>
      <w:r>
        <w:rPr>
          <w:color w:val="FFFFFF"/>
          <w:w w:val="110"/>
          <w:sz w:val="18"/>
        </w:rPr>
        <w:t>onboarding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and </w:t>
      </w:r>
      <w:r>
        <w:rPr>
          <w:color w:val="FFFFFF"/>
          <w:spacing w:val="-2"/>
          <w:w w:val="110"/>
          <w:sz w:val="18"/>
        </w:rPr>
        <w:t>training</w:t>
      </w:r>
    </w:p>
    <w:p>
      <w:pPr>
        <w:spacing w:before="90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10"/>
          <w:sz w:val="18"/>
        </w:rPr>
        <w:t>Student</w:t>
      </w:r>
      <w:r>
        <w:rPr>
          <w:color w:val="FFFFFF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engagement</w:t>
      </w:r>
      <w:r>
        <w:rPr>
          <w:color w:val="FFFFFF"/>
          <w:spacing w:val="2"/>
          <w:w w:val="110"/>
          <w:sz w:val="18"/>
        </w:rPr>
        <w:t> </w:t>
      </w:r>
      <w:r>
        <w:rPr>
          <w:color w:val="FFFFFF"/>
          <w:spacing w:val="-2"/>
          <w:w w:val="110"/>
          <w:sz w:val="18"/>
        </w:rPr>
        <w:t>strategies</w:t>
      </w:r>
    </w:p>
    <w:p>
      <w:pPr>
        <w:spacing w:line="259" w:lineRule="auto" w:before="121"/>
        <w:ind w:left="776" w:right="0" w:firstLine="0"/>
        <w:jc w:val="left"/>
        <w:rPr>
          <w:sz w:val="18"/>
        </w:rPr>
      </w:pPr>
      <w:r>
        <w:rPr>
          <w:color w:val="FFFFFF"/>
          <w:w w:val="110"/>
          <w:sz w:val="18"/>
        </w:rPr>
        <w:t>Learning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management</w:t>
      </w:r>
      <w:r>
        <w:rPr>
          <w:color w:val="FFFFFF"/>
          <w:spacing w:val="-15"/>
          <w:w w:val="110"/>
          <w:sz w:val="18"/>
        </w:rPr>
        <w:t> </w:t>
      </w:r>
      <w:r>
        <w:rPr>
          <w:color w:val="FFFFFF"/>
          <w:w w:val="110"/>
          <w:sz w:val="18"/>
        </w:rPr>
        <w:t>systems </w:t>
      </w:r>
      <w:r>
        <w:rPr>
          <w:color w:val="FFFFFF"/>
          <w:spacing w:val="-2"/>
          <w:w w:val="110"/>
          <w:sz w:val="18"/>
        </w:rPr>
        <w:t>(LMS)</w:t>
      </w:r>
    </w:p>
    <w:p>
      <w:pPr>
        <w:spacing w:before="103"/>
        <w:ind w:left="77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Stakeholder</w:t>
      </w:r>
      <w:r>
        <w:rPr>
          <w:color w:val="FFFFFF"/>
          <w:spacing w:val="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spacing w:line="240" w:lineRule="auto"/>
        <w:ind w:left="478" w:right="-44" w:firstLine="0"/>
        <w:rPr>
          <w:sz w:val="20"/>
        </w:rPr>
      </w:pPr>
      <w:r>
        <w:rPr/>
        <w:br w:type="column"/>
      </w: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C24B8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298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color w:val="C24B8B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2" filled="true" fillcolor="#c24b8b" stroked="false">
                <w10:anchorlock/>
                <v:textbox inset="0,0,0,0">
                  <w:txbxContent>
                    <w:p>
                      <w:pPr>
                        <w:spacing w:before="68"/>
                        <w:ind w:left="298" w:right="0" w:firstLine="0"/>
                        <w:jc w:val="left"/>
                        <w:rPr>
                          <w:rFonts w:ascii="Calibri"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color w:val="C24B8B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29"/>
      </w:pPr>
    </w:p>
    <w:p>
      <w:pPr>
        <w:pStyle w:val="BodyText"/>
        <w:spacing w:line="386" w:lineRule="auto"/>
        <w:ind w:left="776" w:right="3355"/>
      </w:pPr>
      <w:r>
        <w:rPr/>
        <w:t>Bachelor of Science in Education Technology</w:t>
      </w:r>
      <w:r>
        <w:rPr>
          <w:spacing w:val="80"/>
        </w:rPr>
        <w:t> </w:t>
      </w:r>
      <w:r>
        <w:rPr/>
        <w:t>Boston University </w:t>
      </w:r>
      <w:r>
        <w:rPr>
          <w:w w:val="85"/>
        </w:rPr>
        <w:t>| </w:t>
      </w:r>
      <w:r>
        <w:rPr/>
        <w:t>Boston, MA </w:t>
      </w:r>
      <w:r>
        <w:rPr>
          <w:w w:val="85"/>
        </w:rPr>
        <w:t>| </w:t>
      </w:r>
      <w:r>
        <w:rPr/>
        <w:t>2015 </w:t>
      </w:r>
      <w:r>
        <w:rPr>
          <w:w w:val="85"/>
        </w:rPr>
        <w:t>|</w:t>
      </w:r>
    </w:p>
    <w:sectPr>
      <w:type w:val="continuous"/>
      <w:pgSz w:w="11920" w:h="16860"/>
      <w:pgMar w:top="720" w:bottom="280" w:left="283" w:right="283"/>
      <w:cols w:num="2" w:equalWidth="0">
        <w:col w:w="3691" w:space="48"/>
        <w:col w:w="76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/>
      <w:ind w:left="4505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8"/>
      <w:ind w:left="107"/>
      <w:outlineLvl w:val="2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2026-02-15T13:44:54Z</dcterms:created>
  <dcterms:modified xsi:type="dcterms:W3CDTF">2026-02-15T13:44:54Z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