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3323" w:right="0" w:firstLine="0"/>
        <w:jc w:val="left"/>
        <w:rPr>
          <w:sz w:val="16"/>
        </w:rPr>
      </w:pPr>
      <w:r>
        <w:rPr>
          <w:color w:val="FFFFFF"/>
          <w:sz w:val="16"/>
        </w:rPr>
        <w:t>(000)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000-0000</w:t>
      </w:r>
      <w:r>
        <w:rPr>
          <w:color w:val="FFFFFF"/>
          <w:spacing w:val="61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57"/>
          <w:sz w:val="18"/>
        </w:rPr>
        <w:t> </w:t>
      </w:r>
      <w:hyperlink r:id="rId5">
        <w:r>
          <w:rPr>
            <w:color w:val="FFFFFF"/>
            <w:sz w:val="16"/>
          </w:rPr>
          <w:t>email@email.com</w:t>
        </w:r>
      </w:hyperlink>
      <w:r>
        <w:rPr>
          <w:color w:val="FFFFFF"/>
          <w:spacing w:val="60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57"/>
          <w:sz w:val="18"/>
        </w:rPr>
        <w:t> </w:t>
      </w:r>
      <w:r>
        <w:rPr>
          <w:color w:val="FFFFFF"/>
          <w:sz w:val="16"/>
        </w:rPr>
        <w:t>Chicago,</w:t>
      </w:r>
      <w:r>
        <w:rPr>
          <w:color w:val="FFFFFF"/>
          <w:spacing w:val="44"/>
          <w:sz w:val="16"/>
        </w:rPr>
        <w:t> </w:t>
      </w:r>
      <w:r>
        <w:rPr>
          <w:color w:val="FFFFFF"/>
          <w:sz w:val="16"/>
        </w:rPr>
        <w:t>IL</w:t>
      </w:r>
      <w:r>
        <w:rPr>
          <w:color w:val="FFFFFF"/>
          <w:spacing w:val="34"/>
          <w:sz w:val="16"/>
        </w:rPr>
        <w:t> </w:t>
      </w:r>
      <w:r>
        <w:rPr>
          <w:color w:val="FFFFFF"/>
          <w:spacing w:val="-4"/>
          <w:sz w:val="16"/>
        </w:rPr>
        <w:t>60601</w:t>
      </w:r>
    </w:p>
    <w:p>
      <w:pPr>
        <w:pStyle w:val="BodyText"/>
        <w:spacing w:before="70"/>
        <w:rPr>
          <w:sz w:val="16"/>
        </w:rPr>
      </w:pPr>
    </w:p>
    <w:p>
      <w:pPr>
        <w:spacing w:before="0"/>
        <w:ind w:left="0" w:right="13" w:firstLine="0"/>
        <w:jc w:val="center"/>
        <w:rPr>
          <w:rFonts w:ascii="Verdana"/>
          <w:sz w:val="78"/>
        </w:rPr>
      </w:pPr>
      <w:r>
        <w:rPr>
          <w:rFonts w:ascii="Calibri"/>
          <w:b/>
          <w:color w:val="FFFFFF"/>
          <w:spacing w:val="11"/>
          <w:w w:val="120"/>
          <w:sz w:val="78"/>
        </w:rPr>
        <w:t>Reese</w:t>
      </w:r>
      <w:r>
        <w:rPr>
          <w:rFonts w:ascii="Calibri"/>
          <w:b/>
          <w:color w:val="FFFFFF"/>
          <w:spacing w:val="-15"/>
          <w:w w:val="120"/>
          <w:sz w:val="78"/>
        </w:rPr>
        <w:t>  </w:t>
      </w:r>
      <w:r>
        <w:rPr>
          <w:rFonts w:ascii="Verdana"/>
          <w:color w:val="FFFFFF"/>
          <w:spacing w:val="6"/>
          <w:w w:val="115"/>
          <w:sz w:val="78"/>
        </w:rPr>
        <w:t>King</w:t>
      </w:r>
    </w:p>
    <w:p>
      <w:pPr>
        <w:pStyle w:val="Heading2"/>
      </w:pPr>
      <w:r>
        <w:rPr>
          <w:color w:val="FFFFFF"/>
          <w:w w:val="125"/>
        </w:rPr>
        <w:t>Warehouse</w:t>
      </w:r>
      <w:r>
        <w:rPr>
          <w:color w:val="FFFFFF"/>
          <w:spacing w:val="41"/>
          <w:w w:val="125"/>
        </w:rPr>
        <w:t> </w:t>
      </w:r>
      <w:r>
        <w:rPr>
          <w:color w:val="FFFFFF"/>
          <w:w w:val="125"/>
        </w:rPr>
        <w:t>Security</w:t>
      </w:r>
      <w:r>
        <w:rPr>
          <w:color w:val="FFFFFF"/>
          <w:spacing w:val="42"/>
          <w:w w:val="125"/>
        </w:rPr>
        <w:t> </w:t>
      </w:r>
      <w:r>
        <w:rPr>
          <w:color w:val="FFFFFF"/>
          <w:spacing w:val="-2"/>
          <w:w w:val="125"/>
        </w:rPr>
        <w:t>Officer</w:t>
      </w:r>
    </w:p>
    <w:p>
      <w:pPr>
        <w:spacing w:line="271" w:lineRule="auto" w:before="155"/>
        <w:ind w:left="401" w:right="927" w:firstLine="0"/>
        <w:jc w:val="left"/>
        <w:rPr>
          <w:sz w:val="16"/>
        </w:rPr>
      </w:pPr>
      <w:r>
        <w:rPr>
          <w:color w:val="FFFFFF"/>
          <w:w w:val="105"/>
          <w:sz w:val="16"/>
        </w:rPr>
        <w:t>Warehouse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Security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Officer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5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overseeing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loading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docks,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access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points,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high-value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inventory. Detail-oriented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reliable,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committed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safety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theft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prevention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fast-paced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logistics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settings.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283"/>
        </w:sectPr>
      </w:pPr>
    </w:p>
    <w:p>
      <w:pPr>
        <w:pStyle w:val="Heading1"/>
        <w:spacing w:before="104"/>
      </w:pPr>
      <w:r>
        <w:rPr>
          <w:color w:val="F5F5F5"/>
          <w:w w:val="135"/>
        </w:rPr>
        <w:t>KEY</w:t>
      </w:r>
      <w:r>
        <w:rPr>
          <w:color w:val="F5F5F5"/>
          <w:spacing w:val="-19"/>
          <w:w w:val="135"/>
        </w:rPr>
        <w:t> </w:t>
      </w:r>
      <w:r>
        <w:rPr>
          <w:color w:val="F5F5F5"/>
          <w:spacing w:val="-2"/>
          <w:w w:val="135"/>
        </w:rPr>
        <w:t>SKILLS</w:t>
      </w:r>
    </w:p>
    <w:p>
      <w:pPr>
        <w:pStyle w:val="BodyText"/>
        <w:spacing w:before="12"/>
        <w:rPr>
          <w:rFonts w:ascii="Calibri"/>
          <w:b/>
          <w:sz w:val="28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5" w:lineRule="exact" w:before="0" w:after="0"/>
        <w:ind w:left="529" w:right="0" w:hanging="296"/>
        <w:jc w:val="left"/>
        <w:rPr>
          <w:sz w:val="18"/>
        </w:rPr>
      </w:pPr>
      <w:r>
        <w:rPr>
          <w:spacing w:val="-2"/>
          <w:w w:val="115"/>
          <w:sz w:val="18"/>
        </w:rPr>
        <w:t>Access</w:t>
      </w:r>
      <w:r>
        <w:rPr>
          <w:spacing w:val="-6"/>
          <w:w w:val="115"/>
          <w:sz w:val="18"/>
        </w:rPr>
        <w:t> </w:t>
      </w:r>
      <w:r>
        <w:rPr>
          <w:spacing w:val="-2"/>
          <w:w w:val="115"/>
          <w:sz w:val="18"/>
        </w:rPr>
        <w:t>badge</w:t>
      </w:r>
      <w:r>
        <w:rPr>
          <w:spacing w:val="-6"/>
          <w:w w:val="115"/>
          <w:sz w:val="18"/>
        </w:rPr>
        <w:t> </w:t>
      </w:r>
      <w:r>
        <w:rPr>
          <w:spacing w:val="-2"/>
          <w:w w:val="110"/>
          <w:sz w:val="18"/>
        </w:rPr>
        <w:t>management</w:t>
      </w:r>
    </w:p>
    <w:p>
      <w:pPr>
        <w:pStyle w:val="Heading1"/>
        <w:spacing w:before="134"/>
      </w:pPr>
      <w:r>
        <w:rPr>
          <w:b w:val="0"/>
        </w:rPr>
        <w:br w:type="column"/>
      </w:r>
      <w:r>
        <w:rPr>
          <w:color w:val="8AC2F5"/>
          <w:w w:val="130"/>
        </w:rPr>
        <w:t>PROFESSIONAL</w:t>
      </w:r>
      <w:r>
        <w:rPr>
          <w:color w:val="8AC2F5"/>
          <w:spacing w:val="-14"/>
          <w:w w:val="130"/>
        </w:rPr>
        <w:t> </w:t>
      </w:r>
      <w:r>
        <w:rPr>
          <w:color w:val="8AC2F5"/>
          <w:spacing w:val="-2"/>
          <w:w w:val="130"/>
        </w:rPr>
        <w:t>EXPERIENCE</w:t>
      </w:r>
    </w:p>
    <w:p>
      <w:pPr>
        <w:pStyle w:val="BodyText"/>
        <w:spacing w:line="266" w:lineRule="auto" w:before="144"/>
        <w:ind w:left="66" w:right="1360"/>
      </w:pPr>
      <w:r>
        <w:rPr>
          <w:w w:val="105"/>
        </w:rPr>
        <w:t>Warehouse Security Officer </w:t>
      </w:r>
      <w:r>
        <w:rPr>
          <w:w w:val="85"/>
          <w:position w:val="1"/>
        </w:rPr>
        <w:t>| </w:t>
      </w:r>
      <w:r>
        <w:rPr>
          <w:w w:val="105"/>
        </w:rPr>
        <w:t>Titan Freight Logistics, Chicago, IL, October 2020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283"/>
          <w:cols w:num="2" w:equalWidth="0">
            <w:col w:w="2951" w:space="527"/>
            <w:col w:w="7593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9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Delivery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truck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logging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Forklift</w:t>
      </w:r>
      <w:r>
        <w:rPr>
          <w:spacing w:val="4"/>
          <w:sz w:val="18"/>
        </w:rPr>
        <w:t> </w:t>
      </w:r>
      <w:r>
        <w:rPr>
          <w:sz w:val="18"/>
        </w:rPr>
        <w:t>zone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safety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Inventory safeguarding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Security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checkpoint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Unauthorized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entry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response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124" w:after="0"/>
        <w:ind w:left="531" w:right="283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Oversee entry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to loading areas and ensure all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inbound and outbound trucks are logged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6" w:lineRule="exact" w:before="32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Monitor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cameras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handle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unauthorized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entry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attempts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after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hours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6" w:lineRule="exact" w:before="0" w:after="0"/>
        <w:ind w:left="529" w:right="0" w:hanging="296"/>
        <w:jc w:val="left"/>
        <w:rPr>
          <w:sz w:val="18"/>
        </w:rPr>
      </w:pPr>
      <w:r>
        <w:rPr>
          <w:spacing w:val="4"/>
          <w:sz w:val="18"/>
        </w:rPr>
        <w:t>Conduct</w:t>
      </w:r>
      <w:r>
        <w:rPr>
          <w:spacing w:val="47"/>
          <w:sz w:val="18"/>
        </w:rPr>
        <w:t> </w:t>
      </w:r>
      <w:r>
        <w:rPr>
          <w:spacing w:val="4"/>
          <w:sz w:val="18"/>
        </w:rPr>
        <w:t>nightly</w:t>
      </w:r>
      <w:r>
        <w:rPr>
          <w:spacing w:val="29"/>
          <w:sz w:val="18"/>
        </w:rPr>
        <w:t> </w:t>
      </w:r>
      <w:r>
        <w:rPr>
          <w:spacing w:val="4"/>
          <w:sz w:val="18"/>
        </w:rPr>
        <w:t>walk-throughs</w:t>
      </w:r>
      <w:r>
        <w:rPr>
          <w:spacing w:val="47"/>
          <w:sz w:val="18"/>
        </w:rPr>
        <w:t> </w:t>
      </w:r>
      <w:r>
        <w:rPr>
          <w:spacing w:val="4"/>
          <w:sz w:val="18"/>
        </w:rPr>
        <w:t>and</w:t>
      </w:r>
      <w:r>
        <w:rPr>
          <w:spacing w:val="38"/>
          <w:sz w:val="18"/>
        </w:rPr>
        <w:t> </w:t>
      </w:r>
      <w:r>
        <w:rPr>
          <w:spacing w:val="4"/>
          <w:sz w:val="18"/>
        </w:rPr>
        <w:t>verify</w:t>
      </w:r>
      <w:r>
        <w:rPr>
          <w:spacing w:val="29"/>
          <w:sz w:val="18"/>
        </w:rPr>
        <w:t> </w:t>
      </w:r>
      <w:r>
        <w:rPr>
          <w:spacing w:val="4"/>
          <w:sz w:val="18"/>
        </w:rPr>
        <w:t>warehouse</w:t>
      </w:r>
      <w:r>
        <w:rPr>
          <w:spacing w:val="47"/>
          <w:sz w:val="18"/>
        </w:rPr>
        <w:t> </w:t>
      </w:r>
      <w:r>
        <w:rPr>
          <w:spacing w:val="-2"/>
          <w:sz w:val="18"/>
        </w:rPr>
        <w:t>lockups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400" w:bottom="280" w:left="566" w:right="283"/>
          <w:cols w:num="2" w:equalWidth="0">
            <w:col w:w="3060" w:space="455"/>
            <w:col w:w="7556"/>
          </w:cols>
        </w:sectPr>
      </w:pPr>
    </w:p>
    <w:p>
      <w:pPr>
        <w:pStyle w:val="BodyText"/>
        <w:spacing w:before="212"/>
        <w:rPr>
          <w:sz w:val="28"/>
        </w:rPr>
      </w:pPr>
    </w:p>
    <w:p>
      <w:pPr>
        <w:pStyle w:val="Heading1"/>
        <w:spacing w:line="145" w:lineRule="exact"/>
      </w:pPr>
      <w:r>
        <w:rPr>
          <w:color w:val="F5F5F5"/>
          <w:spacing w:val="-2"/>
          <w:w w:val="125"/>
        </w:rPr>
        <w:t>EDUCATION</w:t>
      </w:r>
    </w:p>
    <w:p>
      <w:pPr>
        <w:pStyle w:val="BodyText"/>
        <w:spacing w:line="266" w:lineRule="auto" w:before="48"/>
        <w:ind w:left="66" w:right="3024"/>
      </w:pPr>
      <w:r>
        <w:rPr/>
        <w:br w:type="column"/>
      </w:r>
      <w:r>
        <w:rPr>
          <w:w w:val="105"/>
        </w:rPr>
        <w:t>Security</w:t>
      </w:r>
      <w:r>
        <w:rPr>
          <w:spacing w:val="-5"/>
          <w:w w:val="105"/>
        </w:rPr>
        <w:t> </w:t>
      </w:r>
      <w:r>
        <w:rPr>
          <w:w w:val="105"/>
        </w:rPr>
        <w:t>Guard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Secure Freight Patrol,</w:t>
      </w:r>
      <w:r>
        <w:rPr>
          <w:spacing w:val="-5"/>
          <w:w w:val="105"/>
        </w:rPr>
        <w:t> </w:t>
      </w:r>
      <w:r>
        <w:rPr>
          <w:w w:val="105"/>
        </w:rPr>
        <w:t>Joliet, IL, July 2018 </w:t>
      </w:r>
      <w:r>
        <w:rPr>
          <w:w w:val="130"/>
        </w:rPr>
        <w:t>– </w:t>
      </w:r>
      <w:r>
        <w:rPr>
          <w:w w:val="105"/>
        </w:rPr>
        <w:t>September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283"/>
          <w:cols w:num="2" w:equalWidth="0">
            <w:col w:w="1833" w:space="1645"/>
            <w:col w:w="7593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409837"/>
                            <a:ext cx="9525" cy="829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962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0012"/>
                                </a:lnTo>
                                <a:lnTo>
                                  <a:pt x="0" y="5686412"/>
                                </a:lnTo>
                                <a:lnTo>
                                  <a:pt x="0" y="8296249"/>
                                </a:lnTo>
                                <a:lnTo>
                                  <a:pt x="9525" y="8296249"/>
                                </a:lnTo>
                                <a:lnTo>
                                  <a:pt x="9525" y="5686412"/>
                                </a:lnTo>
                                <a:lnTo>
                                  <a:pt x="9525" y="2000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9825">
                                <a:moveTo>
                                  <a:pt x="7568183" y="2409824"/>
                                </a:moveTo>
                                <a:lnTo>
                                  <a:pt x="0" y="24098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9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0702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409824"/>
                            <a:ext cx="9525" cy="397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971925">
                                <a:moveTo>
                                  <a:pt x="9524" y="3971924"/>
                                </a:moveTo>
                                <a:lnTo>
                                  <a:pt x="0" y="39719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97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695574"/>
                            <a:ext cx="1981200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90525">
                                <a:moveTo>
                                  <a:pt x="0" y="390524"/>
                                </a:moveTo>
                                <a:lnTo>
                                  <a:pt x="1981199" y="3905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0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95574"/>
                            <a:ext cx="304800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90525">
                                <a:moveTo>
                                  <a:pt x="304799" y="390524"/>
                                </a:moveTo>
                                <a:lnTo>
                                  <a:pt x="0" y="3905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90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733924"/>
                            <a:ext cx="19812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00050">
                                <a:moveTo>
                                  <a:pt x="0" y="400049"/>
                                </a:moveTo>
                                <a:lnTo>
                                  <a:pt x="1981199" y="4000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733924"/>
                            <a:ext cx="3048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00050">
                                <a:moveTo>
                                  <a:pt x="3047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9600" id="docshapegroup1" coordorigin="0,0" coordsize="11919,16860">
                <v:shape style="position:absolute;left:3809;top:3795;width:15;height:13065" id="docshape2" coordorigin="3810,3795" coordsize="15,13065" path="m3825,3795l3810,3795,3810,4110,3810,12750,3810,16860,3825,16860,3825,12750,3825,4110,3825,3795xe" filled="true" fillcolor="#c18f00" stroked="false">
                  <v:path arrowok="t"/>
                  <v:fill type="solid"/>
                </v:shape>
                <v:rect style="position:absolute;left:0;top:0;width:11919;height:3795" id="docshape3" filled="true" fillcolor="#8ac2f5" stroked="false">
                  <v:fill type="solid"/>
                </v:rect>
                <v:shape style="position:absolute;left:11220;top:3260;width:699;height:550" id="docshape4" coordorigin="11220,3260" coordsize="699,550" path="m11918,3810l11220,3810,11918,3260,11918,3810xe" filled="true" fillcolor="#ffffff" stroked="false">
                  <v:path arrowok="t"/>
                  <v:fill type="solid"/>
                </v:shape>
                <v:rect style="position:absolute;left:3810;top:3795;width:15;height:6255" id="docshape5" filled="true" fillcolor="#c18f00" stroked="false">
                  <v:fill type="solid"/>
                </v:rect>
                <v:rect style="position:absolute;left:480;top:4245;width:3120;height:615" id="docshape6" filled="true" fillcolor="#8ac2f5" stroked="false">
                  <v:fill opacity="32899f" type="solid"/>
                </v:rect>
                <v:rect style="position:absolute;left:0;top:4245;width:480;height:615" id="docshape7" filled="true" fillcolor="#fae4cc" stroked="false">
                  <v:fill type="solid"/>
                </v:rect>
                <v:rect style="position:absolute;left:480;top:7455;width:3120;height:630" id="docshape8" filled="true" fillcolor="#8ac2f5" stroked="false">
                  <v:fill opacity="32899f" type="solid"/>
                </v:rect>
                <v:rect style="position:absolute;left:0;top:7455;width:480;height:63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15"/>
      </w:pPr>
    </w:p>
    <w:p>
      <w:pPr>
        <w:pStyle w:val="BodyText"/>
        <w:spacing w:line="602" w:lineRule="auto" w:before="1"/>
        <w:ind w:left="233" w:right="38"/>
      </w:pPr>
      <w:r>
        <w:rPr/>
        <w:t>High School Diploma</w:t>
      </w:r>
      <w:r>
        <w:rPr>
          <w:spacing w:val="40"/>
        </w:rPr>
        <w:t> </w:t>
      </w:r>
      <w:r>
        <w:rPr/>
        <w:t>Lakeview High School </w:t>
      </w:r>
      <w:r>
        <w:rPr>
          <w:w w:val="85"/>
        </w:rPr>
        <w:t>| </w:t>
      </w:r>
      <w:r>
        <w:rPr/>
        <w:t>2017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4" w:lineRule="auto" w:before="35" w:after="0"/>
        <w:ind w:left="531" w:right="27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Patrolled a 500,000 square foot warehouse to check fire exits, camera lines, and storage areas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59" w:after="0"/>
        <w:ind w:left="531" w:right="171" w:hanging="298"/>
        <w:jc w:val="left"/>
        <w:rPr>
          <w:sz w:val="18"/>
        </w:rPr>
      </w:pPr>
      <w:r>
        <w:rPr>
          <w:w w:val="110"/>
          <w:sz w:val="18"/>
        </w:rPr>
        <w:t>Logged nightly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freight deliveries and issued access credentials to third-party </w:t>
      </w:r>
      <w:r>
        <w:rPr>
          <w:spacing w:val="-2"/>
          <w:w w:val="110"/>
          <w:sz w:val="18"/>
        </w:rPr>
        <w:t>drivers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17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Flagged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investigated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thefts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warehouse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manager</w:t>
      </w:r>
    </w:p>
    <w:sectPr>
      <w:type w:val="continuous"/>
      <w:pgSz w:w="11920" w:h="16860"/>
      <w:pgMar w:top="400" w:bottom="280" w:left="566" w:right="283"/>
      <w:cols w:num="2" w:equalWidth="0">
        <w:col w:w="2687" w:space="828"/>
        <w:col w:w="75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2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6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4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2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6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8"/>
      <w:ind w:left="12" w:right="13"/>
      <w:jc w:val="center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2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2026-02-15T05:31:48Z</dcterms:created>
  <dcterms:modified xsi:type="dcterms:W3CDTF">2026-02-15T05:31:48Z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