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3" w:right="12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Shawn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White</w:t>
      </w:r>
    </w:p>
    <w:p>
      <w:pPr>
        <w:pStyle w:val="Heading2"/>
      </w:pPr>
      <w:r>
        <w:rPr>
          <w:color w:val="FFFFFF"/>
        </w:rPr>
        <w:t>Live-In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Caregiver</w:t>
      </w:r>
    </w:p>
    <w:p>
      <w:pPr>
        <w:pStyle w:val="BodyText"/>
        <w:spacing w:before="178"/>
        <w:ind w:left="448"/>
      </w:pPr>
      <w:r>
        <w:rPr>
          <w:color w:val="FFFFFF"/>
          <w:w w:val="105"/>
        </w:rPr>
        <w:t>Experienced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Live-In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Caregiver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long-term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in-home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support</w:t>
      </w:r>
    </w:p>
    <w:p>
      <w:pPr>
        <w:pStyle w:val="BodyText"/>
        <w:spacing w:line="273" w:lineRule="auto" w:before="26"/>
        <w:ind w:left="448" w:right="268"/>
      </w:pPr>
      <w:r>
        <w:rPr>
          <w:color w:val="FFFFFF"/>
          <w:w w:val="105"/>
        </w:rPr>
        <w:t>Offer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compassionate,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full-time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elderly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chronically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ill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patients.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24-hour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routines,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medication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scheduling,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 mobility assistance. Build strong, trusting relationships with clients and their families.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425"/>
        </w:sectPr>
      </w:pPr>
    </w:p>
    <w:p>
      <w:pPr>
        <w:pStyle w:val="Heading1"/>
        <w:spacing w:before="203"/>
      </w:pPr>
      <w:r>
        <w:rPr>
          <w:smallCaps/>
          <w:color w:val="9A2F16"/>
          <w:spacing w:val="-6"/>
        </w:rPr>
        <w:t>Contact</w:t>
      </w:r>
      <w:r>
        <w:rPr>
          <w:smallCaps/>
          <w:color w:val="9A2F16"/>
          <w:spacing w:val="-3"/>
        </w:rPr>
        <w:t> </w:t>
      </w:r>
      <w:r>
        <w:rPr>
          <w:smallCaps/>
          <w:color w:val="9A2F16"/>
          <w:spacing w:val="-4"/>
        </w:rPr>
        <w:t>Information</w:t>
      </w:r>
    </w:p>
    <w:p>
      <w:pPr>
        <w:pStyle w:val="BodyText"/>
        <w:spacing w:before="52"/>
        <w:rPr>
          <w:b/>
          <w:sz w:val="20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(000)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000-</w:t>
      </w:r>
      <w:r>
        <w:rPr>
          <w:color w:val="424242"/>
          <w:spacing w:val="-4"/>
          <w:w w:val="105"/>
          <w:sz w:val="18"/>
        </w:rPr>
        <w:t>0000</w:t>
      </w:r>
    </w:p>
    <w:p>
      <w:pPr>
        <w:pStyle w:val="Heading1"/>
        <w:spacing w:before="53"/>
      </w:pPr>
      <w:r>
        <w:rPr>
          <w:b w:val="0"/>
        </w:rPr>
        <w:br w:type="column"/>
      </w:r>
      <w:r>
        <w:rPr>
          <w:smallCaps/>
          <w:color w:val="9A2F16"/>
          <w:spacing w:val="6"/>
          <w:w w:val="90"/>
        </w:rPr>
        <w:t>Professional</w:t>
      </w:r>
      <w:r>
        <w:rPr>
          <w:smallCaps/>
          <w:color w:val="9A2F16"/>
          <w:spacing w:val="55"/>
        </w:rPr>
        <w:t> </w:t>
      </w:r>
      <w:r>
        <w:rPr>
          <w:smallCaps/>
          <w:color w:val="9A2F16"/>
          <w:spacing w:val="-2"/>
        </w:rPr>
        <w:t>Experience</w:t>
      </w:r>
    </w:p>
    <w:p>
      <w:pPr>
        <w:spacing w:line="268" w:lineRule="auto" w:before="180"/>
        <w:ind w:left="355" w:right="0" w:firstLine="0"/>
        <w:jc w:val="left"/>
        <w:rPr>
          <w:sz w:val="18"/>
        </w:rPr>
      </w:pPr>
      <w:r>
        <w:rPr>
          <w:sz w:val="18"/>
        </w:rPr>
        <w:t>LIVE-IN CAREGIVER </w:t>
      </w:r>
      <w:r>
        <w:rPr>
          <w:position w:val="2"/>
          <w:sz w:val="18"/>
        </w:rPr>
        <w:t>| </w:t>
      </w:r>
      <w:r>
        <w:rPr>
          <w:sz w:val="18"/>
        </w:rPr>
        <w:t>PRIVATE CLIENT (VIA SENIORMATCH AGENCY), SYRACUSE, NY</w:t>
      </w:r>
    </w:p>
    <w:p>
      <w:pPr>
        <w:spacing w:before="8"/>
        <w:ind w:left="355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10"/>
          <w:sz w:val="18"/>
        </w:rPr>
        <w:t> </w:t>
      </w:r>
      <w:r>
        <w:rPr>
          <w:sz w:val="18"/>
        </w:rPr>
        <w:t>2018</w:t>
      </w:r>
      <w:r>
        <w:rPr>
          <w:spacing w:val="11"/>
          <w:sz w:val="18"/>
        </w:rPr>
        <w:t> </w:t>
      </w:r>
      <w:r>
        <w:rPr>
          <w:sz w:val="18"/>
        </w:rPr>
        <w:t>–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640" w:bottom="280" w:left="425" w:right="425"/>
          <w:cols w:num="2" w:equalWidth="0">
            <w:col w:w="2804" w:space="934"/>
            <w:col w:w="7332"/>
          </w:cols>
        </w:sectPr>
      </w:pPr>
    </w:p>
    <w:p>
      <w:pPr>
        <w:spacing w:line="609" w:lineRule="auto" w:before="78"/>
        <w:ind w:left="913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05"/>
          <w:sz w:val="18"/>
        </w:rPr>
        <w:t>City, ST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111" w:after="0"/>
        <w:ind w:left="1209" w:right="0" w:hanging="296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Provide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24-hour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elderly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couple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mobility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memory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challenges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00" w:lineRule="exact" w:before="0" w:after="0"/>
        <w:ind w:left="120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Assist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ADLs,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medication,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meal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prep,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companionship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0" w:after="0"/>
        <w:ind w:left="120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Support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physical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therapy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routines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maintain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fall-free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home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environment</w:t>
      </w:r>
    </w:p>
    <w:p>
      <w:pPr>
        <w:pStyle w:val="ListParagraph"/>
        <w:spacing w:after="0" w:line="328" w:lineRule="exact"/>
        <w:jc w:val="left"/>
        <w:rPr>
          <w:position w:val="-7"/>
          <w:sz w:val="31"/>
        </w:rPr>
        <w:sectPr>
          <w:type w:val="continuous"/>
          <w:pgSz w:w="11920" w:h="16860"/>
          <w:pgMar w:top="640" w:bottom="280" w:left="425" w:right="425"/>
          <w:cols w:num="2" w:equalWidth="0">
            <w:col w:w="2752" w:space="763"/>
            <w:col w:w="7555"/>
          </w:cols>
        </w:sectPr>
      </w:pPr>
    </w:p>
    <w:p>
      <w:pPr>
        <w:pStyle w:val="Heading1"/>
        <w:spacing w:before="40"/>
      </w:pPr>
      <w:r>
        <w:rPr>
          <w:smallCaps/>
          <w:color w:val="9A2F16"/>
          <w:spacing w:val="-2"/>
        </w:rPr>
        <w:t>Education</w:t>
      </w:r>
    </w:p>
    <w:p>
      <w:pPr>
        <w:pStyle w:val="BodyText"/>
        <w:spacing w:before="36"/>
        <w:rPr>
          <w:b/>
          <w:sz w:val="20"/>
        </w:rPr>
      </w:pPr>
    </w:p>
    <w:p>
      <w:pPr>
        <w:spacing w:before="1"/>
        <w:ind w:left="467" w:right="0" w:firstLine="0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Diploma</w:t>
      </w:r>
    </w:p>
    <w:p>
      <w:pPr>
        <w:spacing w:line="278" w:lineRule="auto" w:before="18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East Hill High School | Syracuse, NY | 2013</w:t>
      </w:r>
    </w:p>
    <w:p>
      <w:pPr>
        <w:pStyle w:val="BodyText"/>
        <w:spacing w:before="103"/>
        <w:rPr>
          <w:sz w:val="18"/>
        </w:rPr>
      </w:pPr>
    </w:p>
    <w:p>
      <w:pPr>
        <w:pStyle w:val="Heading1"/>
      </w:pPr>
      <w:r>
        <w:rPr>
          <w:smallCaps/>
          <w:color w:val="9A2F16"/>
        </w:rPr>
        <w:t>Key</w:t>
      </w:r>
      <w:r>
        <w:rPr>
          <w:smallCaps/>
          <w:color w:val="9A2F16"/>
          <w:spacing w:val="-6"/>
        </w:rPr>
        <w:t> </w:t>
      </w:r>
      <w:r>
        <w:rPr>
          <w:smallCaps/>
          <w:color w:val="9A2F16"/>
          <w:spacing w:val="-2"/>
        </w:rPr>
        <w:t>Skills</w:t>
      </w:r>
    </w:p>
    <w:p>
      <w:pPr>
        <w:spacing w:line="268" w:lineRule="auto" w:before="182"/>
        <w:ind w:left="114" w:right="79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PERSONAL CARE ASSISTANT </w:t>
      </w:r>
      <w:r>
        <w:rPr>
          <w:position w:val="2"/>
          <w:sz w:val="18"/>
        </w:rPr>
        <w:t>| </w:t>
      </w:r>
      <w:r>
        <w:rPr>
          <w:sz w:val="18"/>
        </w:rPr>
        <w:t>COMMUNITY AIDE NETWORK, SYRACUSE, NY APRIL 2015 – APRIL 2018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1" w:lineRule="exact" w:before="101" w:after="0"/>
        <w:ind w:left="744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Delivered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direct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elderly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assisted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living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homes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93" w:lineRule="exact" w:before="0" w:after="0"/>
        <w:ind w:left="744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Administered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medication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reminders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monitored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fluid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intake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Documented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changes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physical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emotional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health</w:t>
      </w:r>
    </w:p>
    <w:p>
      <w:pPr>
        <w:pStyle w:val="ListParagraph"/>
        <w:spacing w:after="0" w:line="328" w:lineRule="exact"/>
        <w:jc w:val="left"/>
        <w:rPr>
          <w:position w:val="-7"/>
          <w:sz w:val="31"/>
        </w:rPr>
        <w:sectPr>
          <w:type w:val="continuous"/>
          <w:pgSz w:w="11920" w:h="16860"/>
          <w:pgMar w:top="640" w:bottom="280" w:left="425" w:right="425"/>
          <w:cols w:num="2" w:equalWidth="0">
            <w:col w:w="3340" w:space="640"/>
            <w:col w:w="7090"/>
          </w:cols>
        </w:sectPr>
      </w:pP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36" w:lineRule="exact" w:before="195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52649"/>
                            <a:ext cx="2600325" cy="855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53450">
                                <a:moveTo>
                                  <a:pt x="0" y="8553449"/>
                                </a:moveTo>
                                <a:lnTo>
                                  <a:pt x="2600324" y="85534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53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52650">
                                <a:moveTo>
                                  <a:pt x="756818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050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289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3718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8576" id="docshapegroup1" coordorigin="0,0" coordsize="11919,16860">
                <v:rect style="position:absolute;left:0;top:3390;width:4095;height:13470" id="docshape2" filled="true" fillcolor="#f4cccc" stroked="false">
                  <v:fill type="solid"/>
                </v:rect>
                <v:rect style="position:absolute;left:0;top:0;width:11919;height:3390" id="docshape3" filled="true" fillcolor="#9a2f16" stroked="false">
                  <v:fill type="solid"/>
                </v:rect>
                <v:shape style="position:absolute;left:900;top:4260;width:255;height:261" type="#_x0000_t75" id="docshape4" stroked="false">
                  <v:imagedata r:id="rId6" o:title=""/>
                </v:shape>
                <v:shape style="position:absolute;left:900;top:4770;width:255;height:300" type="#_x0000_t75" id="docshape5" stroked="false">
                  <v:imagedata r:id="rId7" o:title=""/>
                </v:shape>
                <v:shape style="position:absolute;left:900;top:5310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424242"/>
          <w:spacing w:val="2"/>
          <w:sz w:val="18"/>
        </w:rPr>
        <w:t>Companionship</w:t>
      </w:r>
      <w:r>
        <w:rPr>
          <w:color w:val="424242"/>
          <w:spacing w:val="55"/>
          <w:sz w:val="18"/>
        </w:rPr>
        <w:t> </w:t>
      </w:r>
      <w:r>
        <w:rPr>
          <w:color w:val="424242"/>
          <w:spacing w:val="-4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Feeding</w:t>
      </w:r>
      <w:r>
        <w:rPr>
          <w:color w:val="424242"/>
          <w:spacing w:val="35"/>
          <w:sz w:val="18"/>
        </w:rPr>
        <w:t> </w:t>
      </w:r>
      <w:r>
        <w:rPr>
          <w:color w:val="424242"/>
          <w:spacing w:val="-2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Infection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Medication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Reminders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Overnight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Personal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Hygiene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Care</w:t>
      </w:r>
    </w:p>
    <w:sectPr>
      <w:type w:val="continuous"/>
      <w:pgSz w:w="11920" w:h="16860"/>
      <w:pgMar w:top="6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12" w:right="9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2026-02-13T07:18:01Z</dcterms:created>
  <dcterms:modified xsi:type="dcterms:W3CDTF">2026-02-13T07:18:01Z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