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/>
        <w:ind w:left="5609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3002118" cy="371475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02118" cy="371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before="191"/>
        <w:ind w:left="4505" w:right="0" w:firstLine="0"/>
        <w:jc w:val="center"/>
        <w:rPr>
          <w:rFonts w:ascii="Cambria"/>
          <w:sz w:val="18"/>
        </w:rPr>
      </w:pPr>
      <w:r>
        <w:rPr>
          <w:rFonts w:ascii="Cambria"/>
          <w:w w:val="120"/>
          <w:sz w:val="18"/>
        </w:rPr>
        <w:t>IT</w:t>
      </w:r>
      <w:r>
        <w:rPr>
          <w:rFonts w:ascii="Cambria"/>
          <w:spacing w:val="-1"/>
          <w:w w:val="120"/>
          <w:sz w:val="18"/>
        </w:rPr>
        <w:t> </w:t>
      </w:r>
      <w:r>
        <w:rPr>
          <w:rFonts w:ascii="Cambria"/>
          <w:spacing w:val="-2"/>
          <w:w w:val="120"/>
          <w:sz w:val="18"/>
        </w:rPr>
        <w:t>Manager</w:t>
      </w:r>
    </w:p>
    <w:p>
      <w:pPr>
        <w:pStyle w:val="BodyText"/>
        <w:spacing w:before="153"/>
        <w:ind w:left="4505"/>
        <w:jc w:val="center"/>
      </w:pPr>
      <w:r>
        <w:rPr>
          <w:spacing w:val="-2"/>
          <w:w w:val="130"/>
        </w:rPr>
        <w:t>IT manager</w:t>
      </w:r>
      <w:r>
        <w:rPr>
          <w:spacing w:val="-1"/>
          <w:w w:val="130"/>
        </w:rPr>
        <w:t> </w:t>
      </w:r>
      <w:r>
        <w:rPr>
          <w:spacing w:val="-2"/>
          <w:w w:val="130"/>
        </w:rPr>
        <w:t>with</w:t>
      </w:r>
      <w:r>
        <w:rPr>
          <w:spacing w:val="-1"/>
          <w:w w:val="130"/>
        </w:rPr>
        <w:t> </w:t>
      </w:r>
      <w:r>
        <w:rPr>
          <w:spacing w:val="-2"/>
          <w:w w:val="130"/>
        </w:rPr>
        <w:t>expertise</w:t>
      </w:r>
      <w:r>
        <w:rPr>
          <w:spacing w:val="-1"/>
          <w:w w:val="130"/>
        </w:rPr>
        <w:t> </w:t>
      </w:r>
      <w:r>
        <w:rPr>
          <w:spacing w:val="-2"/>
          <w:w w:val="130"/>
        </w:rPr>
        <w:t>in</w:t>
      </w:r>
      <w:r>
        <w:rPr>
          <w:spacing w:val="-1"/>
          <w:w w:val="130"/>
        </w:rPr>
        <w:t> </w:t>
      </w:r>
      <w:r>
        <w:rPr>
          <w:spacing w:val="-2"/>
          <w:w w:val="130"/>
        </w:rPr>
        <w:t>cybersecurity</w:t>
      </w:r>
      <w:r>
        <w:rPr>
          <w:spacing w:val="-1"/>
          <w:w w:val="130"/>
        </w:rPr>
        <w:t> </w:t>
      </w:r>
      <w:r>
        <w:rPr>
          <w:spacing w:val="-2"/>
          <w:w w:val="130"/>
        </w:rPr>
        <w:t>and infrastructure</w:t>
      </w:r>
      <w:r>
        <w:rPr>
          <w:spacing w:val="-1"/>
          <w:w w:val="130"/>
        </w:rPr>
        <w:t> </w:t>
      </w:r>
      <w:r>
        <w:rPr>
          <w:spacing w:val="-2"/>
          <w:w w:val="130"/>
        </w:rPr>
        <w:t>management</w:t>
      </w:r>
    </w:p>
    <w:p>
      <w:pPr>
        <w:pStyle w:val="BodyText"/>
        <w:spacing w:line="259" w:lineRule="auto" w:before="104"/>
        <w:ind w:left="4608" w:right="101" w:hanging="1"/>
        <w:jc w:val="center"/>
      </w:pPr>
      <w:r>
        <w:rPr>
          <w:w w:val="130"/>
        </w:rPr>
        <w:t>Technology</w:t>
      </w:r>
      <w:r>
        <w:rPr>
          <w:spacing w:val="-8"/>
          <w:w w:val="130"/>
        </w:rPr>
        <w:t> </w:t>
      </w:r>
      <w:r>
        <w:rPr>
          <w:w w:val="130"/>
        </w:rPr>
        <w:t>leader</w:t>
      </w:r>
      <w:r>
        <w:rPr>
          <w:spacing w:val="-8"/>
          <w:w w:val="130"/>
        </w:rPr>
        <w:t> </w:t>
      </w:r>
      <w:r>
        <w:rPr>
          <w:w w:val="130"/>
        </w:rPr>
        <w:t>with</w:t>
      </w:r>
      <w:r>
        <w:rPr>
          <w:spacing w:val="-8"/>
          <w:w w:val="130"/>
        </w:rPr>
        <w:t> </w:t>
      </w:r>
      <w:r>
        <w:rPr>
          <w:w w:val="130"/>
        </w:rPr>
        <w:t>12+</w:t>
      </w:r>
      <w:r>
        <w:rPr>
          <w:spacing w:val="-8"/>
          <w:w w:val="130"/>
        </w:rPr>
        <w:t> </w:t>
      </w:r>
      <w:r>
        <w:rPr>
          <w:w w:val="130"/>
        </w:rPr>
        <w:t>years</w:t>
      </w:r>
      <w:r>
        <w:rPr>
          <w:spacing w:val="-8"/>
          <w:w w:val="130"/>
        </w:rPr>
        <w:t> </w:t>
      </w:r>
      <w:r>
        <w:rPr>
          <w:w w:val="130"/>
        </w:rPr>
        <w:t>of</w:t>
      </w:r>
      <w:r>
        <w:rPr>
          <w:spacing w:val="-8"/>
          <w:w w:val="130"/>
        </w:rPr>
        <w:t> </w:t>
      </w:r>
      <w:r>
        <w:rPr>
          <w:w w:val="130"/>
        </w:rPr>
        <w:t>experience</w:t>
      </w:r>
      <w:r>
        <w:rPr>
          <w:spacing w:val="-8"/>
          <w:w w:val="130"/>
        </w:rPr>
        <w:t> </w:t>
      </w:r>
      <w:r>
        <w:rPr>
          <w:w w:val="130"/>
        </w:rPr>
        <w:t>optimizing</w:t>
      </w:r>
      <w:r>
        <w:rPr>
          <w:spacing w:val="-8"/>
          <w:w w:val="130"/>
        </w:rPr>
        <w:t> </w:t>
      </w:r>
      <w:r>
        <w:rPr>
          <w:w w:val="130"/>
        </w:rPr>
        <w:t>IT</w:t>
      </w:r>
      <w:r>
        <w:rPr>
          <w:spacing w:val="-8"/>
          <w:w w:val="130"/>
        </w:rPr>
        <w:t> </w:t>
      </w:r>
      <w:r>
        <w:rPr>
          <w:w w:val="130"/>
        </w:rPr>
        <w:t>operations, enhancing security, and managing technical teams. Adept at cloud computing, network security, and system eficiency improvements.</w:t>
      </w:r>
    </w:p>
    <w:p>
      <w:pPr>
        <w:pStyle w:val="BodyText"/>
        <w:spacing w:before="11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2857499</wp:posOffset>
                </wp:positionH>
                <wp:positionV relativeFrom="paragraph">
                  <wp:posOffset>162083</wp:posOffset>
                </wp:positionV>
                <wp:extent cx="4524375" cy="257175"/>
                <wp:effectExtent l="0" t="0" r="0" b="0"/>
                <wp:wrapTopAndBottom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524375" cy="257175"/>
                        </a:xfrm>
                        <a:prstGeom prst="rect">
                          <a:avLst/>
                        </a:prstGeom>
                        <a:solidFill>
                          <a:srgbClr val="E3A729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6"/>
                              <w:ind w:left="298" w:right="0" w:firstLine="0"/>
                              <w:jc w:val="left"/>
                              <w:rPr>
                                <w:rFonts w:ascii="Cambria"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Cambria"/>
                                <w:color w:val="E3A729"/>
                                <w:w w:val="115"/>
                                <w:sz w:val="22"/>
                              </w:rPr>
                              <w:t>PROFESSIONAL</w:t>
                            </w:r>
                            <w:r>
                              <w:rPr>
                                <w:rFonts w:ascii="Cambria"/>
                                <w:color w:val="E3A729"/>
                                <w:spacing w:val="4"/>
                                <w:w w:val="115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Cambria"/>
                                <w:color w:val="E3A729"/>
                                <w:spacing w:val="-2"/>
                                <w:w w:val="115"/>
                                <w:sz w:val="22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24.999985pt;margin-top:12.762467pt;width:356.25pt;height:20.25pt;mso-position-horizontal-relative:page;mso-position-vertical-relative:paragraph;z-index:-15728640;mso-wrap-distance-left:0;mso-wrap-distance-right:0" type="#_x0000_t202" id="docshape1" filled="true" fillcolor="#e3a729" stroked="false">
                <v:textbox inset="0,0,0,0">
                  <w:txbxContent>
                    <w:p>
                      <w:pPr>
                        <w:spacing w:before="76"/>
                        <w:ind w:left="298" w:right="0" w:firstLine="0"/>
                        <w:jc w:val="left"/>
                        <w:rPr>
                          <w:rFonts w:ascii="Cambria"/>
                          <w:color w:val="000000"/>
                          <w:sz w:val="22"/>
                        </w:rPr>
                      </w:pPr>
                      <w:r>
                        <w:rPr>
                          <w:rFonts w:ascii="Cambria"/>
                          <w:color w:val="E3A729"/>
                          <w:w w:val="115"/>
                          <w:sz w:val="22"/>
                        </w:rPr>
                        <w:t>PROFESSIONAL</w:t>
                      </w:r>
                      <w:r>
                        <w:rPr>
                          <w:rFonts w:ascii="Cambria"/>
                          <w:color w:val="E3A729"/>
                          <w:spacing w:val="4"/>
                          <w:w w:val="115"/>
                          <w:sz w:val="22"/>
                        </w:rPr>
                        <w:t> </w:t>
                      </w:r>
                      <w:r>
                        <w:rPr>
                          <w:rFonts w:ascii="Cambria"/>
                          <w:color w:val="E3A729"/>
                          <w:spacing w:val="-2"/>
                          <w:w w:val="115"/>
                          <w:sz w:val="22"/>
                        </w:rPr>
                        <w:t>EXPERIENCE</w:t>
                      </w:r>
                    </w:p>
                  </w:txbxContent>
                </v:textbox>
                <v:fill opacity="32899f"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9"/>
        <w:rPr>
          <w:sz w:val="7"/>
        </w:rPr>
      </w:pPr>
    </w:p>
    <w:p>
      <w:pPr>
        <w:pStyle w:val="BodyText"/>
        <w:spacing w:after="0"/>
        <w:rPr>
          <w:sz w:val="7"/>
        </w:rPr>
        <w:sectPr>
          <w:type w:val="continuous"/>
          <w:pgSz w:w="11920" w:h="16860"/>
          <w:pgMar w:top="880" w:bottom="280" w:left="283" w:right="283"/>
        </w:sectPr>
      </w:pPr>
    </w:p>
    <w:p>
      <w:pPr>
        <w:pStyle w:val="BodyText"/>
        <w:spacing w:before="132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81875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381875" cy="10706100"/>
                          <a:chExt cx="7381875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1495424"/>
                            <a:ext cx="2762250" cy="921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9210675">
                                <a:moveTo>
                                  <a:pt x="0" y="9210674"/>
                                </a:moveTo>
                                <a:lnTo>
                                  <a:pt x="2762249" y="9210674"/>
                                </a:lnTo>
                                <a:lnTo>
                                  <a:pt x="2762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1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A7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762249" y="1962149"/>
                            <a:ext cx="4619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9625" h="9525">
                                <a:moveTo>
                                  <a:pt x="4619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619624" y="0"/>
                                </a:lnTo>
                                <a:lnTo>
                                  <a:pt x="4619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77" y="31622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030" y="35052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419" y="40576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85762" y="5010149"/>
                            <a:ext cx="47625" cy="1019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019175">
                                <a:moveTo>
                                  <a:pt x="47625" y="992022"/>
                                </a:moveTo>
                                <a:lnTo>
                                  <a:pt x="27165" y="971550"/>
                                </a:lnTo>
                                <a:lnTo>
                                  <a:pt x="20472" y="971550"/>
                                </a:lnTo>
                                <a:lnTo>
                                  <a:pt x="0" y="992022"/>
                                </a:lnTo>
                                <a:lnTo>
                                  <a:pt x="0" y="995591"/>
                                </a:lnTo>
                                <a:lnTo>
                                  <a:pt x="0" y="998715"/>
                                </a:lnTo>
                                <a:lnTo>
                                  <a:pt x="20472" y="1019175"/>
                                </a:lnTo>
                                <a:lnTo>
                                  <a:pt x="27165" y="1019175"/>
                                </a:lnTo>
                                <a:lnTo>
                                  <a:pt x="47625" y="998715"/>
                                </a:lnTo>
                                <a:lnTo>
                                  <a:pt x="47625" y="992022"/>
                                </a:lnTo>
                                <a:close/>
                              </a:path>
                              <a:path w="47625" h="1019175">
                                <a:moveTo>
                                  <a:pt x="47625" y="791997"/>
                                </a:moveTo>
                                <a:lnTo>
                                  <a:pt x="27165" y="771525"/>
                                </a:lnTo>
                                <a:lnTo>
                                  <a:pt x="20472" y="771525"/>
                                </a:lnTo>
                                <a:lnTo>
                                  <a:pt x="0" y="791997"/>
                                </a:lnTo>
                                <a:lnTo>
                                  <a:pt x="0" y="795566"/>
                                </a:lnTo>
                                <a:lnTo>
                                  <a:pt x="0" y="798690"/>
                                </a:lnTo>
                                <a:lnTo>
                                  <a:pt x="20472" y="819150"/>
                                </a:lnTo>
                                <a:lnTo>
                                  <a:pt x="27165" y="819150"/>
                                </a:lnTo>
                                <a:lnTo>
                                  <a:pt x="47625" y="798690"/>
                                </a:lnTo>
                                <a:lnTo>
                                  <a:pt x="47625" y="791997"/>
                                </a:lnTo>
                                <a:close/>
                              </a:path>
                              <a:path w="47625" h="1019175">
                                <a:moveTo>
                                  <a:pt x="47625" y="582447"/>
                                </a:moveTo>
                                <a:lnTo>
                                  <a:pt x="27165" y="561975"/>
                                </a:lnTo>
                                <a:lnTo>
                                  <a:pt x="20472" y="561975"/>
                                </a:lnTo>
                                <a:lnTo>
                                  <a:pt x="0" y="582447"/>
                                </a:lnTo>
                                <a:lnTo>
                                  <a:pt x="0" y="586016"/>
                                </a:lnTo>
                                <a:lnTo>
                                  <a:pt x="0" y="589140"/>
                                </a:lnTo>
                                <a:lnTo>
                                  <a:pt x="20472" y="609600"/>
                                </a:lnTo>
                                <a:lnTo>
                                  <a:pt x="27165" y="609600"/>
                                </a:lnTo>
                                <a:lnTo>
                                  <a:pt x="47625" y="589140"/>
                                </a:lnTo>
                                <a:lnTo>
                                  <a:pt x="47625" y="582447"/>
                                </a:lnTo>
                                <a:close/>
                              </a:path>
                              <a:path w="47625" h="101917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0191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286112" y="2914649"/>
                            <a:ext cx="47625" cy="1914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914525">
                                <a:moveTo>
                                  <a:pt x="47625" y="1887372"/>
                                </a:moveTo>
                                <a:lnTo>
                                  <a:pt x="27165" y="1866900"/>
                                </a:lnTo>
                                <a:lnTo>
                                  <a:pt x="20472" y="1866900"/>
                                </a:lnTo>
                                <a:lnTo>
                                  <a:pt x="0" y="1887372"/>
                                </a:lnTo>
                                <a:lnTo>
                                  <a:pt x="0" y="1890941"/>
                                </a:lnTo>
                                <a:lnTo>
                                  <a:pt x="0" y="1894065"/>
                                </a:lnTo>
                                <a:lnTo>
                                  <a:pt x="20472" y="1914525"/>
                                </a:lnTo>
                                <a:lnTo>
                                  <a:pt x="27165" y="1914525"/>
                                </a:lnTo>
                                <a:lnTo>
                                  <a:pt x="47625" y="1894065"/>
                                </a:lnTo>
                                <a:lnTo>
                                  <a:pt x="47625" y="1887372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1696872"/>
                                </a:moveTo>
                                <a:lnTo>
                                  <a:pt x="27165" y="1676400"/>
                                </a:lnTo>
                                <a:lnTo>
                                  <a:pt x="20472" y="1676400"/>
                                </a:lnTo>
                                <a:lnTo>
                                  <a:pt x="0" y="1696872"/>
                                </a:lnTo>
                                <a:lnTo>
                                  <a:pt x="0" y="1700441"/>
                                </a:lnTo>
                                <a:lnTo>
                                  <a:pt x="0" y="1703565"/>
                                </a:lnTo>
                                <a:lnTo>
                                  <a:pt x="20472" y="1724025"/>
                                </a:lnTo>
                                <a:lnTo>
                                  <a:pt x="27165" y="1724025"/>
                                </a:lnTo>
                                <a:lnTo>
                                  <a:pt x="47625" y="1703565"/>
                                </a:lnTo>
                                <a:lnTo>
                                  <a:pt x="47625" y="1696872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1373022"/>
                                </a:moveTo>
                                <a:lnTo>
                                  <a:pt x="27165" y="1352550"/>
                                </a:lnTo>
                                <a:lnTo>
                                  <a:pt x="20472" y="1352550"/>
                                </a:lnTo>
                                <a:lnTo>
                                  <a:pt x="0" y="1373022"/>
                                </a:lnTo>
                                <a:lnTo>
                                  <a:pt x="0" y="1376591"/>
                                </a:lnTo>
                                <a:lnTo>
                                  <a:pt x="0" y="1379715"/>
                                </a:lnTo>
                                <a:lnTo>
                                  <a:pt x="20472" y="1400175"/>
                                </a:lnTo>
                                <a:lnTo>
                                  <a:pt x="27165" y="1400175"/>
                                </a:lnTo>
                                <a:lnTo>
                                  <a:pt x="47625" y="1379715"/>
                                </a:lnTo>
                                <a:lnTo>
                                  <a:pt x="47625" y="1373022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544347"/>
                                </a:moveTo>
                                <a:lnTo>
                                  <a:pt x="27165" y="523875"/>
                                </a:lnTo>
                                <a:lnTo>
                                  <a:pt x="20472" y="523875"/>
                                </a:lnTo>
                                <a:lnTo>
                                  <a:pt x="0" y="544347"/>
                                </a:lnTo>
                                <a:lnTo>
                                  <a:pt x="0" y="547916"/>
                                </a:lnTo>
                                <a:lnTo>
                                  <a:pt x="0" y="551040"/>
                                </a:lnTo>
                                <a:lnTo>
                                  <a:pt x="20472" y="571500"/>
                                </a:lnTo>
                                <a:lnTo>
                                  <a:pt x="27165" y="571500"/>
                                </a:lnTo>
                                <a:lnTo>
                                  <a:pt x="47625" y="551040"/>
                                </a:lnTo>
                                <a:lnTo>
                                  <a:pt x="47625" y="544347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2762250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1495425">
                                <a:moveTo>
                                  <a:pt x="2762249" y="1495424"/>
                                </a:moveTo>
                                <a:lnTo>
                                  <a:pt x="0" y="1495424"/>
                                </a:lnTo>
                                <a:lnTo>
                                  <a:pt x="0" y="0"/>
                                </a:lnTo>
                                <a:lnTo>
                                  <a:pt x="2762249" y="0"/>
                                </a:lnTo>
                                <a:lnTo>
                                  <a:pt x="2762249" y="1495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A72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9" y="485774"/>
                            <a:ext cx="1847849" cy="1743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81.25pt;height:843pt;mso-position-horizontal-relative:page;mso-position-vertical-relative:page;z-index:-15772672" id="docshapegroup2" coordorigin="0,0" coordsize="11625,16860">
                <v:rect style="position:absolute;left:0;top:2355;width:4350;height:14505" id="docshape3" filled="true" fillcolor="#e3a729" stroked="false">
                  <v:fill type="solid"/>
                </v:rect>
                <v:rect style="position:absolute;left:4350;top:3090;width:7275;height:15" id="docshape4" filled="true" fillcolor="#000000" stroked="false">
                  <v:fill opacity="28783f" type="solid"/>
                </v:rect>
                <v:shape style="position:absolute;left:765;top:4980;width:317;height:317" type="#_x0000_t75" id="docshape5" stroked="false">
                  <v:imagedata r:id="rId6" o:title=""/>
                </v:shape>
                <v:shape style="position:absolute;left:785;top:5520;width:275;height:317" type="#_x0000_t75" id="docshape6" stroked="false">
                  <v:imagedata r:id="rId7" o:title=""/>
                </v:shape>
                <v:shape style="position:absolute;left:766;top:6390;width:315;height:317" type="#_x0000_t75" id="docshape7" stroked="false">
                  <v:imagedata r:id="rId8" o:title=""/>
                </v:shape>
                <v:shape style="position:absolute;left:764;top:7890;width:75;height:1605" id="docshape8" coordorigin="765,7890" coordsize="75,1605" path="m840,9452l839,9447,835,9438,833,9434,826,9427,822,9425,813,9421,808,9420,797,9420,792,9421,783,9425,779,9427,772,9434,770,9438,766,9447,765,9452,765,9458,765,9463,766,9468,770,9477,772,9481,779,9488,783,9490,792,9494,797,9495,808,9495,813,9494,822,9490,826,9488,833,9481,835,9477,839,9468,840,9463,840,9452xm840,9137l839,9132,835,9123,833,9119,826,9112,822,9110,813,9106,808,9105,797,9105,792,9106,783,9110,779,9112,772,9119,770,9123,766,9132,765,9137,765,9143,765,9148,766,9153,770,9162,772,9166,779,9173,783,9175,792,9179,797,9180,808,9180,813,9179,822,9175,826,9173,833,9166,835,9162,839,9153,840,9148,840,9137xm840,8807l839,8802,835,8793,833,8789,826,8782,822,8780,813,8776,808,8775,797,8775,792,8776,783,8780,779,8782,772,8789,770,8793,766,8802,765,8807,765,8813,765,8818,766,8823,770,8832,772,8836,779,8843,783,8845,792,8849,797,8850,808,8850,813,8849,822,8845,826,8843,833,8836,835,8832,839,8823,840,8818,840,8807xm840,8252l839,8247,835,8238,833,8234,826,8227,822,8225,813,8221,808,8220,797,8220,792,8221,783,8225,779,8227,772,8234,770,8238,766,8247,765,8252,765,8258,765,8263,766,8268,770,8277,772,8281,779,8288,783,8290,792,8294,797,8295,808,8295,813,8294,822,8290,826,8288,833,8281,835,8277,839,8268,840,8263,840,8252xm840,7922l839,7917,835,7908,833,7904,826,7897,822,7895,813,7891,808,7890,797,7890,792,7891,783,7895,779,7897,772,7904,770,7908,766,7917,765,7922,765,7928,765,7933,766,7938,770,7947,772,7951,779,7958,783,7960,792,7964,797,7965,808,7965,813,7964,822,7960,826,7958,833,7951,835,7947,839,7938,840,7933,840,7922xe" filled="true" fillcolor="#ffffff" stroked="false">
                  <v:path arrowok="t"/>
                  <v:fill type="solid"/>
                </v:shape>
                <v:shape style="position:absolute;left:5174;top:4590;width:75;height:3015" id="docshape9" coordorigin="5175,4590" coordsize="75,3015" path="m5250,7562l5249,7557,5245,7548,5243,7544,5236,7537,5232,7535,5223,7531,5218,7530,5207,7530,5202,7531,5193,7535,5189,7537,5182,7544,5180,7548,5176,7557,5175,7562,5175,7568,5175,7573,5176,7578,5180,7587,5182,7591,5189,7598,5193,7600,5202,7604,5207,7605,5218,7605,5223,7604,5232,7600,5236,7598,5243,7591,5245,7587,5249,7578,5250,7573,5250,7562xm5250,7262l5249,7257,5245,7248,5243,7244,5236,7237,5232,7235,5223,7231,5218,7230,5207,7230,5202,7231,5193,7235,5189,7237,5182,7244,5180,7248,5176,7257,5175,7262,5175,7268,5175,7273,5176,7278,5180,7287,5182,7291,5189,7298,5193,7300,5202,7304,5207,7305,5218,7305,5223,7304,5232,7300,5236,7298,5243,7291,5245,7287,5249,7278,5250,7273,5250,7262xm5250,6752l5249,6747,5245,6738,5243,6734,5236,6727,5232,6725,5223,6721,5218,6720,5207,6720,5202,6721,5193,6725,5189,6727,5182,6734,5180,6738,5176,6747,5175,6752,5175,6758,5175,6763,5176,6768,5180,6777,5182,6781,5189,6788,5193,6790,5202,6794,5207,6795,5218,6795,5223,6794,5232,6790,5236,6788,5243,6781,5245,6777,5249,6768,5250,6763,5250,6752xm5250,5447l5249,5442,5245,5433,5243,5429,5236,5422,5232,5420,5223,5416,5218,5415,5207,5415,5202,5416,5193,5420,5189,5422,5182,5429,5180,5433,5176,5442,5175,5447,5175,5453,5175,5458,5176,5463,5180,5472,5182,5476,5189,5483,5193,5485,5202,5489,5207,5490,5218,5490,5223,5489,5232,5485,5236,5483,5243,5476,5245,5472,5249,5463,5250,5458,5250,5447xm5250,4922l5249,4917,5245,4908,5243,4904,5236,4897,5232,4895,5223,4891,5218,4890,5207,4890,5202,4891,5193,4895,5189,4897,5182,4904,5180,4908,5176,4917,5175,4922,5175,4928,5175,4933,5176,4938,5180,4947,5182,4951,5189,4958,5193,4960,5202,4964,5207,4965,5218,4965,5223,4964,5232,4960,5236,4958,5243,4951,5245,4947,5249,4938,5250,4933,5250,4922xm5250,4622l5249,4617,5245,4608,5243,4604,5236,4597,5232,4595,5223,4591,5218,4590,5207,4590,5202,4591,5193,4595,5189,4597,5182,4604,5180,4608,5176,4617,5175,4622,5175,4628,5175,4633,5176,4638,5180,4647,5182,4651,5189,4658,5193,4660,5202,4664,5207,4665,5218,4665,5223,4664,5232,4660,5236,4658,5243,4651,5245,4647,5249,4638,5250,4633,5250,4622xe" filled="true" fillcolor="#000000" stroked="false">
                  <v:path arrowok="t"/>
                  <v:fill type="solid"/>
                </v:shape>
                <v:rect style="position:absolute;left:0;top:0;width:4350;height:2355" id="docshape10" filled="true" fillcolor="#e3a729" stroked="false">
                  <v:fill opacity="32899f" type="solid"/>
                </v:rect>
                <v:shape style="position:absolute;left:720;top:765;width:2910;height:2745" type="#_x0000_t75" id="docshape11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Heading1"/>
        <w:spacing w:before="1"/>
      </w:pPr>
      <w:r>
        <w:rPr>
          <w:color w:val="FFFFFF"/>
          <w:w w:val="115"/>
        </w:rPr>
        <w:t>P</w:t>
      </w:r>
      <w:r>
        <w:rPr>
          <w:color w:val="FFFFFF"/>
          <w:spacing w:val="-1"/>
          <w:w w:val="115"/>
        </w:rPr>
        <w:t> </w:t>
      </w:r>
      <w:r>
        <w:rPr>
          <w:color w:val="FFFFFF"/>
          <w:w w:val="115"/>
        </w:rPr>
        <w:t>E R S O N A </w:t>
      </w:r>
      <w:r>
        <w:rPr>
          <w:color w:val="FFFFFF"/>
          <w:spacing w:val="-10"/>
          <w:w w:val="115"/>
        </w:rPr>
        <w:t>L</w:t>
      </w:r>
    </w:p>
    <w:p>
      <w:pPr>
        <w:spacing w:before="12"/>
        <w:ind w:left="107" w:right="0" w:firstLine="0"/>
        <w:jc w:val="left"/>
        <w:rPr>
          <w:rFonts w:ascii="Cambria"/>
          <w:sz w:val="22"/>
        </w:rPr>
      </w:pPr>
      <w:r>
        <w:rPr>
          <w:rFonts w:ascii="Cambria"/>
          <w:color w:val="FFFFFF"/>
          <w:w w:val="120"/>
          <w:sz w:val="22"/>
        </w:rPr>
        <w:t>I</w:t>
      </w:r>
      <w:r>
        <w:rPr>
          <w:rFonts w:ascii="Cambria"/>
          <w:color w:val="FFFFFF"/>
          <w:spacing w:val="-7"/>
          <w:w w:val="120"/>
          <w:sz w:val="22"/>
        </w:rPr>
        <w:t> </w:t>
      </w:r>
      <w:r>
        <w:rPr>
          <w:rFonts w:ascii="Cambria"/>
          <w:color w:val="FFFFFF"/>
          <w:w w:val="120"/>
          <w:sz w:val="22"/>
        </w:rPr>
        <w:t>N</w:t>
      </w:r>
      <w:r>
        <w:rPr>
          <w:rFonts w:ascii="Cambria"/>
          <w:color w:val="FFFFFF"/>
          <w:spacing w:val="-6"/>
          <w:w w:val="120"/>
          <w:sz w:val="22"/>
        </w:rPr>
        <w:t> </w:t>
      </w:r>
      <w:r>
        <w:rPr>
          <w:rFonts w:ascii="Cambria"/>
          <w:color w:val="FFFFFF"/>
          <w:w w:val="120"/>
          <w:sz w:val="22"/>
        </w:rPr>
        <w:t>F</w:t>
      </w:r>
      <w:r>
        <w:rPr>
          <w:rFonts w:ascii="Cambria"/>
          <w:color w:val="FFFFFF"/>
          <w:spacing w:val="-6"/>
          <w:w w:val="120"/>
          <w:sz w:val="22"/>
        </w:rPr>
        <w:t> </w:t>
      </w:r>
      <w:r>
        <w:rPr>
          <w:rFonts w:ascii="Cambria"/>
          <w:color w:val="FFFFFF"/>
          <w:w w:val="120"/>
          <w:sz w:val="22"/>
        </w:rPr>
        <w:t>O</w:t>
      </w:r>
      <w:r>
        <w:rPr>
          <w:rFonts w:ascii="Cambria"/>
          <w:color w:val="FFFFFF"/>
          <w:spacing w:val="-7"/>
          <w:w w:val="120"/>
          <w:sz w:val="22"/>
        </w:rPr>
        <w:t> </w:t>
      </w:r>
      <w:r>
        <w:rPr>
          <w:rFonts w:ascii="Cambria"/>
          <w:color w:val="FFFFFF"/>
          <w:w w:val="120"/>
          <w:sz w:val="22"/>
        </w:rPr>
        <w:t>R</w:t>
      </w:r>
      <w:r>
        <w:rPr>
          <w:rFonts w:ascii="Cambria"/>
          <w:color w:val="FFFFFF"/>
          <w:spacing w:val="-6"/>
          <w:w w:val="120"/>
          <w:sz w:val="22"/>
        </w:rPr>
        <w:t> </w:t>
      </w:r>
      <w:r>
        <w:rPr>
          <w:rFonts w:ascii="Cambria"/>
          <w:color w:val="FFFFFF"/>
          <w:w w:val="120"/>
          <w:sz w:val="22"/>
        </w:rPr>
        <w:t>M</w:t>
      </w:r>
      <w:r>
        <w:rPr>
          <w:rFonts w:ascii="Cambria"/>
          <w:color w:val="FFFFFF"/>
          <w:spacing w:val="-6"/>
          <w:w w:val="120"/>
          <w:sz w:val="22"/>
        </w:rPr>
        <w:t> </w:t>
      </w:r>
      <w:r>
        <w:rPr>
          <w:rFonts w:ascii="Cambria"/>
          <w:color w:val="FFFFFF"/>
          <w:w w:val="120"/>
          <w:sz w:val="22"/>
        </w:rPr>
        <w:t>A</w:t>
      </w:r>
      <w:r>
        <w:rPr>
          <w:rFonts w:ascii="Cambria"/>
          <w:color w:val="FFFFFF"/>
          <w:spacing w:val="-6"/>
          <w:w w:val="120"/>
          <w:sz w:val="22"/>
        </w:rPr>
        <w:t> </w:t>
      </w:r>
      <w:r>
        <w:rPr>
          <w:rFonts w:ascii="Cambria"/>
          <w:color w:val="FFFFFF"/>
          <w:w w:val="120"/>
          <w:sz w:val="22"/>
        </w:rPr>
        <w:t>T</w:t>
      </w:r>
      <w:r>
        <w:rPr>
          <w:rFonts w:ascii="Cambria"/>
          <w:color w:val="FFFFFF"/>
          <w:spacing w:val="-7"/>
          <w:w w:val="120"/>
          <w:sz w:val="22"/>
        </w:rPr>
        <w:t> </w:t>
      </w:r>
      <w:r>
        <w:rPr>
          <w:rFonts w:ascii="Cambria"/>
          <w:color w:val="FFFFFF"/>
          <w:w w:val="120"/>
          <w:sz w:val="22"/>
        </w:rPr>
        <w:t>I</w:t>
      </w:r>
      <w:r>
        <w:rPr>
          <w:rFonts w:ascii="Cambria"/>
          <w:color w:val="FFFFFF"/>
          <w:spacing w:val="-6"/>
          <w:w w:val="120"/>
          <w:sz w:val="22"/>
        </w:rPr>
        <w:t> </w:t>
      </w:r>
      <w:r>
        <w:rPr>
          <w:rFonts w:ascii="Cambria"/>
          <w:color w:val="FFFFFF"/>
          <w:w w:val="120"/>
          <w:sz w:val="22"/>
        </w:rPr>
        <w:t>O</w:t>
      </w:r>
      <w:r>
        <w:rPr>
          <w:rFonts w:ascii="Cambria"/>
          <w:color w:val="FFFFFF"/>
          <w:spacing w:val="-6"/>
          <w:w w:val="120"/>
          <w:sz w:val="22"/>
        </w:rPr>
        <w:t> </w:t>
      </w:r>
      <w:r>
        <w:rPr>
          <w:rFonts w:ascii="Cambria"/>
          <w:color w:val="FFFFFF"/>
          <w:spacing w:val="-10"/>
          <w:w w:val="120"/>
          <w:sz w:val="22"/>
        </w:rPr>
        <w:t>N</w:t>
      </w:r>
    </w:p>
    <w:p>
      <w:pPr>
        <w:pStyle w:val="BodyText"/>
        <w:spacing w:before="121"/>
        <w:rPr>
          <w:rFonts w:ascii="Cambria"/>
          <w:sz w:val="22"/>
        </w:rPr>
      </w:pPr>
    </w:p>
    <w:p>
      <w:pPr>
        <w:spacing w:before="1"/>
        <w:ind w:left="944" w:right="0" w:firstLine="0"/>
        <w:jc w:val="left"/>
        <w:rPr>
          <w:sz w:val="18"/>
        </w:rPr>
      </w:pPr>
      <w:r>
        <w:rPr>
          <w:color w:val="FFFFFF"/>
          <w:spacing w:val="-2"/>
          <w:w w:val="115"/>
          <w:sz w:val="18"/>
        </w:rPr>
        <w:t>(123)</w:t>
      </w:r>
      <w:r>
        <w:rPr>
          <w:color w:val="FFFFFF"/>
          <w:spacing w:val="3"/>
          <w:w w:val="115"/>
          <w:sz w:val="18"/>
        </w:rPr>
        <w:t> </w:t>
      </w:r>
      <w:r>
        <w:rPr>
          <w:color w:val="FFFFFF"/>
          <w:spacing w:val="-2"/>
          <w:w w:val="115"/>
          <w:sz w:val="18"/>
        </w:rPr>
        <w:t>456-</w:t>
      </w:r>
      <w:r>
        <w:rPr>
          <w:color w:val="FFFFFF"/>
          <w:spacing w:val="-4"/>
          <w:w w:val="115"/>
          <w:sz w:val="18"/>
        </w:rPr>
        <w:t>7890</w:t>
      </w:r>
    </w:p>
    <w:p>
      <w:pPr>
        <w:pStyle w:val="BodyText"/>
        <w:spacing w:before="100"/>
        <w:rPr>
          <w:sz w:val="18"/>
        </w:rPr>
      </w:pPr>
    </w:p>
    <w:p>
      <w:pPr>
        <w:spacing w:before="0"/>
        <w:ind w:left="944" w:right="0" w:firstLine="0"/>
        <w:jc w:val="left"/>
        <w:rPr>
          <w:sz w:val="18"/>
        </w:rPr>
      </w:pPr>
      <w:hyperlink r:id="rId10">
        <w:r>
          <w:rPr>
            <w:color w:val="FFFFFF"/>
            <w:spacing w:val="-2"/>
            <w:w w:val="125"/>
            <w:sz w:val="18"/>
          </w:rPr>
          <w:t>email@example.com</w:t>
        </w:r>
      </w:hyperlink>
    </w:p>
    <w:p>
      <w:pPr>
        <w:pStyle w:val="BodyText"/>
        <w:spacing w:before="55"/>
        <w:rPr>
          <w:sz w:val="18"/>
        </w:rPr>
      </w:pPr>
    </w:p>
    <w:p>
      <w:pPr>
        <w:spacing w:before="1"/>
        <w:ind w:left="479" w:right="0" w:firstLine="0"/>
        <w:jc w:val="left"/>
        <w:rPr>
          <w:sz w:val="18"/>
        </w:rPr>
      </w:pPr>
      <w:r>
        <w:rPr>
          <w:color w:val="FFFFFF"/>
          <w:spacing w:val="-10"/>
          <w:w w:val="135"/>
          <w:sz w:val="18"/>
        </w:rPr>
        <w:t>0</w:t>
      </w:r>
    </w:p>
    <w:p>
      <w:pPr>
        <w:spacing w:before="140"/>
        <w:ind w:left="944" w:right="0" w:firstLine="0"/>
        <w:jc w:val="left"/>
        <w:rPr>
          <w:sz w:val="18"/>
        </w:rPr>
      </w:pPr>
      <w:r>
        <w:rPr>
          <w:color w:val="FFFFFF"/>
          <w:spacing w:val="-4"/>
          <w:w w:val="125"/>
          <w:sz w:val="18"/>
        </w:rPr>
        <w:t>City,</w:t>
      </w:r>
      <w:r>
        <w:rPr>
          <w:color w:val="FFFFFF"/>
          <w:spacing w:val="-2"/>
          <w:w w:val="125"/>
          <w:sz w:val="18"/>
        </w:rPr>
        <w:t> </w:t>
      </w:r>
      <w:r>
        <w:rPr>
          <w:color w:val="FFFFFF"/>
          <w:spacing w:val="-5"/>
          <w:w w:val="125"/>
          <w:sz w:val="18"/>
        </w:rPr>
        <w:t>ST</w:t>
      </w:r>
    </w:p>
    <w:p>
      <w:pPr>
        <w:pStyle w:val="BodyText"/>
        <w:rPr>
          <w:sz w:val="18"/>
        </w:rPr>
      </w:pPr>
    </w:p>
    <w:p>
      <w:pPr>
        <w:pStyle w:val="BodyText"/>
        <w:spacing w:before="128"/>
        <w:rPr>
          <w:sz w:val="18"/>
        </w:rPr>
      </w:pPr>
    </w:p>
    <w:p>
      <w:pPr>
        <w:pStyle w:val="Heading1"/>
        <w:spacing w:before="0"/>
      </w:pPr>
      <w:r>
        <w:rPr>
          <w:color w:val="FFFFFF"/>
          <w:w w:val="120"/>
        </w:rPr>
        <w:t>K</w:t>
      </w:r>
      <w:r>
        <w:rPr>
          <w:color w:val="FFFFFF"/>
          <w:spacing w:val="-5"/>
          <w:w w:val="120"/>
        </w:rPr>
        <w:t> </w:t>
      </w:r>
      <w:r>
        <w:rPr>
          <w:color w:val="FFFFFF"/>
          <w:w w:val="120"/>
        </w:rPr>
        <w:t>E</w:t>
      </w:r>
      <w:r>
        <w:rPr>
          <w:color w:val="FFFFFF"/>
          <w:spacing w:val="-5"/>
          <w:w w:val="120"/>
        </w:rPr>
        <w:t> </w:t>
      </w:r>
      <w:r>
        <w:rPr>
          <w:color w:val="FFFFFF"/>
          <w:w w:val="120"/>
        </w:rPr>
        <w:t>Y</w:t>
      </w:r>
      <w:r>
        <w:rPr>
          <w:color w:val="FFFFFF"/>
          <w:spacing w:val="20"/>
          <w:w w:val="120"/>
        </w:rPr>
        <w:t>  </w:t>
      </w:r>
      <w:r>
        <w:rPr>
          <w:color w:val="FFFFFF"/>
          <w:w w:val="120"/>
        </w:rPr>
        <w:t>S</w:t>
      </w:r>
      <w:r>
        <w:rPr>
          <w:color w:val="FFFFFF"/>
          <w:spacing w:val="-4"/>
          <w:w w:val="120"/>
        </w:rPr>
        <w:t> </w:t>
      </w:r>
      <w:r>
        <w:rPr>
          <w:color w:val="FFFFFF"/>
          <w:w w:val="120"/>
        </w:rPr>
        <w:t>K</w:t>
      </w:r>
      <w:r>
        <w:rPr>
          <w:color w:val="FFFFFF"/>
          <w:spacing w:val="-4"/>
          <w:w w:val="120"/>
        </w:rPr>
        <w:t> </w:t>
      </w:r>
      <w:r>
        <w:rPr>
          <w:color w:val="FFFFFF"/>
          <w:w w:val="120"/>
        </w:rPr>
        <w:t>I</w:t>
      </w:r>
      <w:r>
        <w:rPr>
          <w:color w:val="FFFFFF"/>
          <w:spacing w:val="-5"/>
          <w:w w:val="120"/>
        </w:rPr>
        <w:t> </w:t>
      </w:r>
      <w:r>
        <w:rPr>
          <w:color w:val="FFFFFF"/>
          <w:w w:val="120"/>
        </w:rPr>
        <w:t>L</w:t>
      </w:r>
      <w:r>
        <w:rPr>
          <w:color w:val="FFFFFF"/>
          <w:spacing w:val="-5"/>
          <w:w w:val="120"/>
        </w:rPr>
        <w:t> </w:t>
      </w:r>
      <w:r>
        <w:rPr>
          <w:color w:val="FFFFFF"/>
          <w:w w:val="120"/>
        </w:rPr>
        <w:t>L</w:t>
      </w:r>
      <w:r>
        <w:rPr>
          <w:color w:val="FFFFFF"/>
          <w:spacing w:val="-5"/>
          <w:w w:val="120"/>
        </w:rPr>
        <w:t> </w:t>
      </w:r>
      <w:r>
        <w:rPr>
          <w:color w:val="FFFFFF"/>
          <w:spacing w:val="-10"/>
          <w:w w:val="120"/>
        </w:rPr>
        <w:t>S</w:t>
      </w:r>
    </w:p>
    <w:p>
      <w:pPr>
        <w:pStyle w:val="BodyText"/>
        <w:spacing w:before="77"/>
        <w:rPr>
          <w:rFonts w:ascii="Cambria"/>
          <w:sz w:val="22"/>
        </w:rPr>
      </w:pPr>
    </w:p>
    <w:p>
      <w:pPr>
        <w:spacing w:before="0"/>
        <w:ind w:left="776" w:right="0" w:firstLine="0"/>
        <w:jc w:val="left"/>
        <w:rPr>
          <w:sz w:val="18"/>
        </w:rPr>
      </w:pPr>
      <w:r>
        <w:rPr>
          <w:color w:val="FFFFFF"/>
          <w:spacing w:val="-2"/>
          <w:w w:val="130"/>
          <w:sz w:val="18"/>
        </w:rPr>
        <w:t>IT</w:t>
      </w:r>
      <w:r>
        <w:rPr>
          <w:color w:val="FFFFFF"/>
          <w:spacing w:val="-11"/>
          <w:w w:val="130"/>
          <w:sz w:val="18"/>
        </w:rPr>
        <w:t> </w:t>
      </w:r>
      <w:r>
        <w:rPr>
          <w:color w:val="FFFFFF"/>
          <w:spacing w:val="-2"/>
          <w:w w:val="130"/>
          <w:sz w:val="18"/>
        </w:rPr>
        <w:t>strategy</w:t>
      </w:r>
      <w:r>
        <w:rPr>
          <w:color w:val="FFFFFF"/>
          <w:spacing w:val="-10"/>
          <w:w w:val="130"/>
          <w:sz w:val="18"/>
        </w:rPr>
        <w:t> </w:t>
      </w:r>
      <w:r>
        <w:rPr>
          <w:color w:val="FFFFFF"/>
          <w:spacing w:val="-2"/>
          <w:w w:val="130"/>
          <w:sz w:val="18"/>
        </w:rPr>
        <w:t>and</w:t>
      </w:r>
      <w:r>
        <w:rPr>
          <w:color w:val="FFFFFF"/>
          <w:spacing w:val="-10"/>
          <w:w w:val="130"/>
          <w:sz w:val="18"/>
        </w:rPr>
        <w:t> </w:t>
      </w:r>
      <w:r>
        <w:rPr>
          <w:color w:val="FFFFFF"/>
          <w:spacing w:val="-2"/>
          <w:w w:val="130"/>
          <w:sz w:val="18"/>
        </w:rPr>
        <w:t>planning</w:t>
      </w:r>
    </w:p>
    <w:p>
      <w:pPr>
        <w:spacing w:line="261" w:lineRule="auto" w:before="110"/>
        <w:ind w:left="776" w:right="0" w:firstLine="0"/>
        <w:jc w:val="left"/>
        <w:rPr>
          <w:sz w:val="18"/>
        </w:rPr>
      </w:pPr>
      <w:r>
        <w:rPr>
          <w:color w:val="FFFFFF"/>
          <w:spacing w:val="-2"/>
          <w:w w:val="130"/>
          <w:sz w:val="18"/>
        </w:rPr>
        <w:t>Cybersecurity</w:t>
      </w:r>
      <w:r>
        <w:rPr>
          <w:color w:val="FFFFFF"/>
          <w:spacing w:val="-12"/>
          <w:w w:val="130"/>
          <w:sz w:val="18"/>
        </w:rPr>
        <w:t> </w:t>
      </w:r>
      <w:r>
        <w:rPr>
          <w:color w:val="FFFFFF"/>
          <w:spacing w:val="-2"/>
          <w:w w:val="130"/>
          <w:sz w:val="18"/>
        </w:rPr>
        <w:t>and</w:t>
      </w:r>
      <w:r>
        <w:rPr>
          <w:color w:val="FFFFFF"/>
          <w:spacing w:val="-11"/>
          <w:w w:val="130"/>
          <w:sz w:val="18"/>
        </w:rPr>
        <w:t> </w:t>
      </w:r>
      <w:r>
        <w:rPr>
          <w:color w:val="FFFFFF"/>
          <w:spacing w:val="-2"/>
          <w:w w:val="130"/>
          <w:sz w:val="18"/>
        </w:rPr>
        <w:t>risk management</w:t>
      </w:r>
    </w:p>
    <w:p>
      <w:pPr>
        <w:spacing w:line="360" w:lineRule="auto" w:before="76"/>
        <w:ind w:left="776" w:right="0" w:firstLine="0"/>
        <w:jc w:val="left"/>
        <w:rPr>
          <w:sz w:val="18"/>
        </w:rPr>
      </w:pPr>
      <w:r>
        <w:rPr>
          <w:color w:val="FFFFFF"/>
          <w:w w:val="130"/>
          <w:sz w:val="18"/>
        </w:rPr>
        <w:t>Cloud computing Network infrastructure Help</w:t>
      </w:r>
      <w:r>
        <w:rPr>
          <w:color w:val="FFFFFF"/>
          <w:spacing w:val="-8"/>
          <w:w w:val="130"/>
          <w:sz w:val="18"/>
        </w:rPr>
        <w:t> </w:t>
      </w:r>
      <w:r>
        <w:rPr>
          <w:color w:val="FFFFFF"/>
          <w:w w:val="130"/>
          <w:sz w:val="18"/>
        </w:rPr>
        <w:t>desk</w:t>
      </w:r>
      <w:r>
        <w:rPr>
          <w:color w:val="FFFFFF"/>
          <w:spacing w:val="-8"/>
          <w:w w:val="130"/>
          <w:sz w:val="18"/>
        </w:rPr>
        <w:t> </w:t>
      </w:r>
      <w:r>
        <w:rPr>
          <w:color w:val="FFFFFF"/>
          <w:w w:val="130"/>
          <w:sz w:val="18"/>
        </w:rPr>
        <w:t>management</w:t>
      </w:r>
    </w:p>
    <w:p>
      <w:pPr>
        <w:pStyle w:val="BodyText"/>
        <w:spacing w:before="113"/>
        <w:ind w:left="107"/>
        <w:rPr>
          <w:rFonts w:ascii="Cambria"/>
        </w:rPr>
      </w:pPr>
      <w:r>
        <w:rPr/>
        <w:br w:type="column"/>
      </w:r>
      <w:r>
        <w:rPr>
          <w:rFonts w:ascii="Cambria"/>
          <w:w w:val="120"/>
        </w:rPr>
        <w:t>April</w:t>
      </w:r>
      <w:r>
        <w:rPr>
          <w:rFonts w:ascii="Cambria"/>
          <w:spacing w:val="-7"/>
          <w:w w:val="120"/>
        </w:rPr>
        <w:t> </w:t>
      </w:r>
      <w:r>
        <w:rPr>
          <w:rFonts w:ascii="Cambria"/>
          <w:w w:val="120"/>
        </w:rPr>
        <w:t>2018</w:t>
      </w:r>
      <w:r>
        <w:rPr>
          <w:rFonts w:ascii="Cambria"/>
          <w:spacing w:val="-6"/>
          <w:w w:val="120"/>
        </w:rPr>
        <w:t> </w:t>
      </w:r>
      <w:r>
        <w:rPr>
          <w:rFonts w:ascii="Cambria"/>
          <w:w w:val="120"/>
        </w:rPr>
        <w:t>-</w:t>
      </w:r>
      <w:r>
        <w:rPr>
          <w:rFonts w:ascii="Cambria"/>
          <w:spacing w:val="-6"/>
          <w:w w:val="120"/>
        </w:rPr>
        <w:t> </w:t>
      </w:r>
      <w:r>
        <w:rPr>
          <w:rFonts w:ascii="Cambria"/>
          <w:spacing w:val="-2"/>
          <w:w w:val="120"/>
        </w:rPr>
        <w:t>Present</w:t>
      </w:r>
    </w:p>
    <w:p>
      <w:pPr>
        <w:pStyle w:val="BodyText"/>
        <w:spacing w:before="112"/>
        <w:ind w:left="107"/>
      </w:pPr>
      <w:r>
        <w:rPr>
          <w:w w:val="120"/>
        </w:rPr>
        <w:t>IT</w:t>
      </w:r>
      <w:r>
        <w:rPr>
          <w:spacing w:val="16"/>
          <w:w w:val="120"/>
        </w:rPr>
        <w:t> </w:t>
      </w:r>
      <w:r>
        <w:rPr>
          <w:w w:val="120"/>
        </w:rPr>
        <w:t>Manager</w:t>
      </w:r>
      <w:r>
        <w:rPr>
          <w:spacing w:val="16"/>
          <w:w w:val="120"/>
        </w:rPr>
        <w:t> </w:t>
      </w:r>
      <w:r>
        <w:rPr/>
        <w:t>|</w:t>
      </w:r>
      <w:r>
        <w:rPr>
          <w:spacing w:val="16"/>
          <w:w w:val="120"/>
        </w:rPr>
        <w:t> </w:t>
      </w:r>
      <w:r>
        <w:rPr>
          <w:w w:val="120"/>
        </w:rPr>
        <w:t>NextGen</w:t>
      </w:r>
      <w:r>
        <w:rPr>
          <w:spacing w:val="17"/>
          <w:w w:val="120"/>
        </w:rPr>
        <w:t> </w:t>
      </w:r>
      <w:r>
        <w:rPr>
          <w:w w:val="120"/>
        </w:rPr>
        <w:t>Technologies</w:t>
      </w:r>
      <w:r>
        <w:rPr>
          <w:spacing w:val="16"/>
          <w:w w:val="120"/>
        </w:rPr>
        <w:t> </w:t>
      </w:r>
      <w:r>
        <w:rPr/>
        <w:t>|</w:t>
      </w:r>
      <w:r>
        <w:rPr>
          <w:spacing w:val="16"/>
          <w:w w:val="120"/>
        </w:rPr>
        <w:t> </w:t>
      </w:r>
      <w:r>
        <w:rPr>
          <w:w w:val="120"/>
        </w:rPr>
        <w:t>New</w:t>
      </w:r>
      <w:r>
        <w:rPr>
          <w:spacing w:val="17"/>
          <w:w w:val="120"/>
        </w:rPr>
        <w:t> </w:t>
      </w:r>
      <w:r>
        <w:rPr>
          <w:w w:val="120"/>
        </w:rPr>
        <w:t>York,</w:t>
      </w:r>
      <w:r>
        <w:rPr>
          <w:spacing w:val="16"/>
          <w:w w:val="120"/>
        </w:rPr>
        <w:t> </w:t>
      </w:r>
      <w:r>
        <w:rPr>
          <w:spacing w:val="-5"/>
          <w:w w:val="120"/>
        </w:rPr>
        <w:t>NY</w:t>
      </w:r>
    </w:p>
    <w:p>
      <w:pPr>
        <w:pStyle w:val="BodyText"/>
      </w:pPr>
    </w:p>
    <w:p>
      <w:pPr>
        <w:pStyle w:val="BodyText"/>
        <w:ind w:left="776"/>
      </w:pPr>
      <w:r>
        <w:rPr>
          <w:w w:val="130"/>
        </w:rPr>
        <w:t>Reduced</w:t>
      </w:r>
      <w:r>
        <w:rPr>
          <w:spacing w:val="-10"/>
          <w:w w:val="130"/>
        </w:rPr>
        <w:t> </w:t>
      </w:r>
      <w:r>
        <w:rPr>
          <w:w w:val="130"/>
        </w:rPr>
        <w:t>IT</w:t>
      </w:r>
      <w:r>
        <w:rPr>
          <w:spacing w:val="-9"/>
          <w:w w:val="130"/>
        </w:rPr>
        <w:t> </w:t>
      </w:r>
      <w:r>
        <w:rPr>
          <w:w w:val="130"/>
        </w:rPr>
        <w:t>costs</w:t>
      </w:r>
      <w:r>
        <w:rPr>
          <w:spacing w:val="-9"/>
          <w:w w:val="130"/>
        </w:rPr>
        <w:t> </w:t>
      </w:r>
      <w:r>
        <w:rPr>
          <w:w w:val="130"/>
        </w:rPr>
        <w:t>by</w:t>
      </w:r>
      <w:r>
        <w:rPr>
          <w:spacing w:val="-9"/>
          <w:w w:val="130"/>
        </w:rPr>
        <w:t> </w:t>
      </w:r>
      <w:r>
        <w:rPr>
          <w:w w:val="130"/>
        </w:rPr>
        <w:t>25%</w:t>
      </w:r>
      <w:r>
        <w:rPr>
          <w:spacing w:val="-10"/>
          <w:w w:val="130"/>
        </w:rPr>
        <w:t> </w:t>
      </w:r>
      <w:r>
        <w:rPr>
          <w:w w:val="130"/>
        </w:rPr>
        <w:t>by</w:t>
      </w:r>
      <w:r>
        <w:rPr>
          <w:spacing w:val="-9"/>
          <w:w w:val="130"/>
        </w:rPr>
        <w:t> </w:t>
      </w:r>
      <w:r>
        <w:rPr>
          <w:w w:val="130"/>
        </w:rPr>
        <w:t>migrating</w:t>
      </w:r>
      <w:r>
        <w:rPr>
          <w:spacing w:val="-9"/>
          <w:w w:val="130"/>
        </w:rPr>
        <w:t> </w:t>
      </w:r>
      <w:r>
        <w:rPr>
          <w:w w:val="130"/>
        </w:rPr>
        <w:t>services</w:t>
      </w:r>
      <w:r>
        <w:rPr>
          <w:spacing w:val="-9"/>
          <w:w w:val="130"/>
        </w:rPr>
        <w:t> </w:t>
      </w:r>
      <w:r>
        <w:rPr>
          <w:w w:val="130"/>
        </w:rPr>
        <w:t>to</w:t>
      </w:r>
      <w:r>
        <w:rPr>
          <w:spacing w:val="-9"/>
          <w:w w:val="130"/>
        </w:rPr>
        <w:t> </w:t>
      </w:r>
      <w:r>
        <w:rPr>
          <w:w w:val="130"/>
        </w:rPr>
        <w:t>cloud-based</w:t>
      </w:r>
      <w:r>
        <w:rPr>
          <w:spacing w:val="-10"/>
          <w:w w:val="130"/>
        </w:rPr>
        <w:t> </w:t>
      </w:r>
      <w:r>
        <w:rPr>
          <w:spacing w:val="-2"/>
          <w:w w:val="130"/>
        </w:rPr>
        <w:t>solutions</w:t>
      </w:r>
    </w:p>
    <w:p>
      <w:pPr>
        <w:pStyle w:val="BodyText"/>
        <w:spacing w:line="259" w:lineRule="auto" w:before="104"/>
        <w:ind w:left="776"/>
      </w:pPr>
      <w:r>
        <w:rPr>
          <w:w w:val="130"/>
        </w:rPr>
        <w:t>Improved</w:t>
      </w:r>
      <w:r>
        <w:rPr>
          <w:spacing w:val="-12"/>
          <w:w w:val="130"/>
        </w:rPr>
        <w:t> </w:t>
      </w:r>
      <w:r>
        <w:rPr>
          <w:w w:val="130"/>
        </w:rPr>
        <w:t>system</w:t>
      </w:r>
      <w:r>
        <w:rPr>
          <w:spacing w:val="-12"/>
          <w:w w:val="130"/>
        </w:rPr>
        <w:t> </w:t>
      </w:r>
      <w:r>
        <w:rPr>
          <w:w w:val="130"/>
        </w:rPr>
        <w:t>uptime</w:t>
      </w:r>
      <w:r>
        <w:rPr>
          <w:spacing w:val="-12"/>
          <w:w w:val="130"/>
        </w:rPr>
        <w:t> </w:t>
      </w:r>
      <w:r>
        <w:rPr>
          <w:w w:val="130"/>
        </w:rPr>
        <w:t>to</w:t>
      </w:r>
      <w:r>
        <w:rPr>
          <w:spacing w:val="-11"/>
          <w:w w:val="130"/>
        </w:rPr>
        <w:t> </w:t>
      </w:r>
      <w:r>
        <w:rPr>
          <w:w w:val="130"/>
        </w:rPr>
        <w:t>99.9%</w:t>
      </w:r>
      <w:r>
        <w:rPr>
          <w:spacing w:val="-12"/>
          <w:w w:val="130"/>
        </w:rPr>
        <w:t> </w:t>
      </w:r>
      <w:r>
        <w:rPr>
          <w:w w:val="130"/>
        </w:rPr>
        <w:t>by</w:t>
      </w:r>
      <w:r>
        <w:rPr>
          <w:spacing w:val="-12"/>
          <w:w w:val="130"/>
        </w:rPr>
        <w:t> </w:t>
      </w:r>
      <w:r>
        <w:rPr>
          <w:w w:val="130"/>
        </w:rPr>
        <w:t>implementing</w:t>
      </w:r>
      <w:r>
        <w:rPr>
          <w:spacing w:val="-12"/>
          <w:w w:val="130"/>
        </w:rPr>
        <w:t> </w:t>
      </w:r>
      <w:r>
        <w:rPr>
          <w:w w:val="130"/>
        </w:rPr>
        <w:t>proactive maintenance</w:t>
      </w:r>
      <w:r>
        <w:rPr>
          <w:spacing w:val="-1"/>
          <w:w w:val="130"/>
        </w:rPr>
        <w:t> </w:t>
      </w:r>
      <w:r>
        <w:rPr>
          <w:w w:val="130"/>
        </w:rPr>
        <w:t>strategies</w:t>
      </w:r>
    </w:p>
    <w:p>
      <w:pPr>
        <w:pStyle w:val="BodyText"/>
        <w:spacing w:line="259" w:lineRule="auto" w:before="104"/>
        <w:ind w:left="776" w:right="193"/>
      </w:pPr>
      <w:r>
        <w:rPr>
          <w:w w:val="125"/>
        </w:rPr>
        <w:t>Lead a team of 10 IT professionals, enhancing response times for technical issues</w:t>
      </w:r>
    </w:p>
    <w:p>
      <w:pPr>
        <w:pStyle w:val="BodyText"/>
        <w:spacing w:before="178"/>
        <w:ind w:left="107"/>
        <w:rPr>
          <w:rFonts w:ascii="Cambria"/>
        </w:rPr>
      </w:pPr>
      <w:r>
        <w:rPr>
          <w:rFonts w:ascii="Cambria"/>
          <w:w w:val="115"/>
        </w:rPr>
        <w:t>July</w:t>
      </w:r>
      <w:r>
        <w:rPr>
          <w:rFonts w:ascii="Cambria"/>
          <w:spacing w:val="-1"/>
          <w:w w:val="115"/>
        </w:rPr>
        <w:t> </w:t>
      </w:r>
      <w:r>
        <w:rPr>
          <w:rFonts w:ascii="Cambria"/>
          <w:w w:val="115"/>
        </w:rPr>
        <w:t>2013</w:t>
      </w:r>
      <w:r>
        <w:rPr>
          <w:rFonts w:ascii="Cambria"/>
          <w:spacing w:val="-1"/>
          <w:w w:val="115"/>
        </w:rPr>
        <w:t> </w:t>
      </w:r>
      <w:r>
        <w:rPr>
          <w:rFonts w:ascii="Cambria"/>
          <w:w w:val="170"/>
        </w:rPr>
        <w:t>-</w:t>
      </w:r>
      <w:r>
        <w:rPr>
          <w:rFonts w:ascii="Cambria"/>
          <w:spacing w:val="-20"/>
          <w:w w:val="170"/>
        </w:rPr>
        <w:t> </w:t>
      </w:r>
      <w:r>
        <w:rPr>
          <w:rFonts w:ascii="Cambria"/>
          <w:w w:val="115"/>
        </w:rPr>
        <w:t>April</w:t>
      </w:r>
      <w:r>
        <w:rPr>
          <w:rFonts w:ascii="Cambria"/>
          <w:spacing w:val="-1"/>
          <w:w w:val="115"/>
        </w:rPr>
        <w:t> </w:t>
      </w:r>
      <w:r>
        <w:rPr>
          <w:rFonts w:ascii="Cambria"/>
          <w:spacing w:val="-4"/>
          <w:w w:val="115"/>
        </w:rPr>
        <w:t>2018</w:t>
      </w:r>
    </w:p>
    <w:p>
      <w:pPr>
        <w:pStyle w:val="BodyText"/>
        <w:spacing w:before="112"/>
        <w:ind w:left="107"/>
      </w:pPr>
      <w:r>
        <w:rPr>
          <w:w w:val="115"/>
        </w:rPr>
        <w:t>Senior</w:t>
      </w:r>
      <w:r>
        <w:rPr>
          <w:spacing w:val="33"/>
          <w:w w:val="115"/>
        </w:rPr>
        <w:t> </w:t>
      </w:r>
      <w:r>
        <w:rPr>
          <w:w w:val="115"/>
        </w:rPr>
        <w:t>IT</w:t>
      </w:r>
      <w:r>
        <w:rPr>
          <w:spacing w:val="34"/>
          <w:w w:val="115"/>
        </w:rPr>
        <w:t> </w:t>
      </w:r>
      <w:r>
        <w:rPr>
          <w:w w:val="115"/>
        </w:rPr>
        <w:t>Administrator</w:t>
      </w:r>
      <w:r>
        <w:rPr>
          <w:spacing w:val="33"/>
          <w:w w:val="115"/>
        </w:rPr>
        <w:t> </w:t>
      </w:r>
      <w:r>
        <w:rPr/>
        <w:t>|</w:t>
      </w:r>
      <w:r>
        <w:rPr>
          <w:spacing w:val="34"/>
          <w:w w:val="115"/>
        </w:rPr>
        <w:t> </w:t>
      </w:r>
      <w:r>
        <w:rPr>
          <w:w w:val="115"/>
        </w:rPr>
        <w:t>Tech</w:t>
      </w:r>
      <w:r>
        <w:rPr>
          <w:spacing w:val="34"/>
          <w:w w:val="115"/>
        </w:rPr>
        <w:t> </w:t>
      </w:r>
      <w:r>
        <w:rPr>
          <w:w w:val="115"/>
        </w:rPr>
        <w:t>Innovations</w:t>
      </w:r>
      <w:r>
        <w:rPr>
          <w:spacing w:val="33"/>
          <w:w w:val="115"/>
        </w:rPr>
        <w:t> </w:t>
      </w:r>
      <w:r>
        <w:rPr>
          <w:w w:val="115"/>
        </w:rPr>
        <w:t>Inc.</w:t>
      </w:r>
      <w:r>
        <w:rPr>
          <w:spacing w:val="34"/>
          <w:w w:val="115"/>
        </w:rPr>
        <w:t> </w:t>
      </w:r>
      <w:r>
        <w:rPr/>
        <w:t>|</w:t>
      </w:r>
      <w:r>
        <w:rPr>
          <w:spacing w:val="33"/>
          <w:w w:val="115"/>
        </w:rPr>
        <w:t> </w:t>
      </w:r>
      <w:r>
        <w:rPr>
          <w:w w:val="115"/>
        </w:rPr>
        <w:t>New</w:t>
      </w:r>
      <w:r>
        <w:rPr>
          <w:spacing w:val="34"/>
          <w:w w:val="115"/>
        </w:rPr>
        <w:t> </w:t>
      </w:r>
      <w:r>
        <w:rPr>
          <w:w w:val="115"/>
        </w:rPr>
        <w:t>York,</w:t>
      </w:r>
      <w:r>
        <w:rPr>
          <w:spacing w:val="34"/>
          <w:w w:val="115"/>
        </w:rPr>
        <w:t> </w:t>
      </w:r>
      <w:r>
        <w:rPr>
          <w:spacing w:val="-5"/>
          <w:w w:val="115"/>
        </w:rPr>
        <w:t>NY</w:t>
      </w:r>
    </w:p>
    <w:p>
      <w:pPr>
        <w:pStyle w:val="BodyText"/>
        <w:spacing w:before="14"/>
      </w:pPr>
    </w:p>
    <w:p>
      <w:pPr>
        <w:pStyle w:val="BodyText"/>
        <w:spacing w:line="259" w:lineRule="auto"/>
        <w:ind w:left="776" w:right="364"/>
      </w:pPr>
      <w:r>
        <w:rPr>
          <w:w w:val="130"/>
        </w:rPr>
        <w:t>Strengthened</w:t>
      </w:r>
      <w:r>
        <w:rPr>
          <w:spacing w:val="-8"/>
          <w:w w:val="130"/>
        </w:rPr>
        <w:t> </w:t>
      </w:r>
      <w:r>
        <w:rPr>
          <w:w w:val="130"/>
        </w:rPr>
        <w:t>cybersecurity</w:t>
      </w:r>
      <w:r>
        <w:rPr>
          <w:spacing w:val="-8"/>
          <w:w w:val="130"/>
        </w:rPr>
        <w:t> </w:t>
      </w:r>
      <w:r>
        <w:rPr>
          <w:w w:val="130"/>
        </w:rPr>
        <w:t>measures,</w:t>
      </w:r>
      <w:r>
        <w:rPr>
          <w:spacing w:val="-8"/>
          <w:w w:val="130"/>
        </w:rPr>
        <w:t> </w:t>
      </w:r>
      <w:r>
        <w:rPr>
          <w:w w:val="130"/>
        </w:rPr>
        <w:t>reducing</w:t>
      </w:r>
      <w:r>
        <w:rPr>
          <w:spacing w:val="-8"/>
          <w:w w:val="130"/>
        </w:rPr>
        <w:t> </w:t>
      </w:r>
      <w:r>
        <w:rPr>
          <w:w w:val="130"/>
        </w:rPr>
        <w:t>security</w:t>
      </w:r>
      <w:r>
        <w:rPr>
          <w:spacing w:val="-8"/>
          <w:w w:val="130"/>
        </w:rPr>
        <w:t> </w:t>
      </w:r>
      <w:r>
        <w:rPr>
          <w:w w:val="130"/>
        </w:rPr>
        <w:t>incidents</w:t>
      </w:r>
      <w:r>
        <w:rPr>
          <w:spacing w:val="-8"/>
          <w:w w:val="130"/>
        </w:rPr>
        <w:t> </w:t>
      </w:r>
      <w:r>
        <w:rPr>
          <w:w w:val="130"/>
        </w:rPr>
        <w:t>by </w:t>
      </w:r>
      <w:r>
        <w:rPr>
          <w:spacing w:val="-4"/>
          <w:w w:val="130"/>
        </w:rPr>
        <w:t>40%</w:t>
      </w:r>
    </w:p>
    <w:p>
      <w:pPr>
        <w:pStyle w:val="BodyText"/>
        <w:spacing w:line="369" w:lineRule="auto" w:before="89"/>
        <w:ind w:left="776"/>
      </w:pPr>
      <w:r>
        <w:rPr>
          <w:w w:val="130"/>
        </w:rPr>
        <w:t>Managed</w:t>
      </w:r>
      <w:r>
        <w:rPr>
          <w:spacing w:val="-12"/>
          <w:w w:val="130"/>
        </w:rPr>
        <w:t> </w:t>
      </w:r>
      <w:r>
        <w:rPr>
          <w:w w:val="130"/>
        </w:rPr>
        <w:t>software</w:t>
      </w:r>
      <w:r>
        <w:rPr>
          <w:spacing w:val="-12"/>
          <w:w w:val="130"/>
        </w:rPr>
        <w:t> </w:t>
      </w:r>
      <w:r>
        <w:rPr>
          <w:w w:val="130"/>
        </w:rPr>
        <w:t>updates</w:t>
      </w:r>
      <w:r>
        <w:rPr>
          <w:spacing w:val="-12"/>
          <w:w w:val="130"/>
        </w:rPr>
        <w:t> </w:t>
      </w:r>
      <w:r>
        <w:rPr>
          <w:w w:val="130"/>
        </w:rPr>
        <w:t>and</w:t>
      </w:r>
      <w:r>
        <w:rPr>
          <w:spacing w:val="-12"/>
          <w:w w:val="130"/>
        </w:rPr>
        <w:t> </w:t>
      </w:r>
      <w:r>
        <w:rPr>
          <w:w w:val="130"/>
        </w:rPr>
        <w:t>installations</w:t>
      </w:r>
      <w:r>
        <w:rPr>
          <w:spacing w:val="-11"/>
          <w:w w:val="130"/>
        </w:rPr>
        <w:t> </w:t>
      </w:r>
      <w:r>
        <w:rPr>
          <w:w w:val="130"/>
        </w:rPr>
        <w:t>across</w:t>
      </w:r>
      <w:r>
        <w:rPr>
          <w:spacing w:val="-12"/>
          <w:w w:val="130"/>
        </w:rPr>
        <w:t> </w:t>
      </w:r>
      <w:r>
        <w:rPr>
          <w:w w:val="130"/>
        </w:rPr>
        <w:t>a</w:t>
      </w:r>
      <w:r>
        <w:rPr>
          <w:spacing w:val="-12"/>
          <w:w w:val="130"/>
        </w:rPr>
        <w:t> </w:t>
      </w:r>
      <w:r>
        <w:rPr>
          <w:w w:val="130"/>
        </w:rPr>
        <w:t>500+</w:t>
      </w:r>
      <w:r>
        <w:rPr>
          <w:spacing w:val="-12"/>
          <w:w w:val="130"/>
        </w:rPr>
        <w:t> </w:t>
      </w:r>
      <w:r>
        <w:rPr>
          <w:w w:val="130"/>
        </w:rPr>
        <w:t>user</w:t>
      </w:r>
      <w:r>
        <w:rPr>
          <w:spacing w:val="-11"/>
          <w:w w:val="130"/>
        </w:rPr>
        <w:t> </w:t>
      </w:r>
      <w:r>
        <w:rPr>
          <w:w w:val="130"/>
        </w:rPr>
        <w:t>network Developed IT policies to improve data security compliance</w:t>
      </w:r>
    </w:p>
    <w:p>
      <w:pPr>
        <w:pStyle w:val="BodyText"/>
        <w:spacing w:before="4"/>
        <w:rPr>
          <w:sz w:val="12"/>
        </w:rPr>
      </w:pPr>
    </w:p>
    <w:p>
      <w:pPr>
        <w:spacing w:line="240" w:lineRule="auto"/>
        <w:ind w:left="-191" w:right="-44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524375" cy="266700"/>
                <wp:effectExtent l="0" t="0" r="0" b="0"/>
                <wp:docPr id="13" name="Textbox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Textbox 13"/>
                      <wps:cNvSpPr txBox="1"/>
                      <wps:spPr>
                        <a:xfrm>
                          <a:off x="0" y="0"/>
                          <a:ext cx="4524375" cy="266700"/>
                        </a:xfrm>
                        <a:prstGeom prst="rect">
                          <a:avLst/>
                        </a:prstGeom>
                        <a:solidFill>
                          <a:srgbClr val="E3A729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6"/>
                              <w:ind w:left="298" w:right="0" w:firstLine="0"/>
                              <w:jc w:val="left"/>
                              <w:rPr>
                                <w:rFonts w:ascii="Cambria"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Cambria"/>
                                <w:color w:val="E3A729"/>
                                <w:spacing w:val="-2"/>
                                <w:w w:val="115"/>
                                <w:sz w:val="22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56.25pt;height:21pt;mso-position-horizontal-relative:char;mso-position-vertical-relative:line" type="#_x0000_t202" id="docshape12" filled="true" fillcolor="#e3a729" stroked="false">
                <w10:anchorlock/>
                <v:textbox inset="0,0,0,0">
                  <w:txbxContent>
                    <w:p>
                      <w:pPr>
                        <w:spacing w:before="76"/>
                        <w:ind w:left="298" w:right="0" w:firstLine="0"/>
                        <w:jc w:val="left"/>
                        <w:rPr>
                          <w:rFonts w:ascii="Cambria"/>
                          <w:color w:val="000000"/>
                          <w:sz w:val="22"/>
                        </w:rPr>
                      </w:pPr>
                      <w:r>
                        <w:rPr>
                          <w:rFonts w:ascii="Cambria"/>
                          <w:color w:val="E3A729"/>
                          <w:spacing w:val="-2"/>
                          <w:w w:val="115"/>
                          <w:sz w:val="22"/>
                        </w:rPr>
                        <w:t>EDUCATION</w:t>
                      </w:r>
                    </w:p>
                  </w:txbxContent>
                </v:textbox>
                <v:fill opacity="32899f"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line="369" w:lineRule="auto" w:before="192"/>
        <w:ind w:left="107" w:right="2879"/>
      </w:pPr>
      <w:r>
        <w:rPr>
          <w:w w:val="120"/>
        </w:rPr>
        <w:t>Bachelor of Science in Information Technology</w:t>
      </w:r>
      <w:r>
        <w:rPr>
          <w:spacing w:val="80"/>
          <w:w w:val="120"/>
        </w:rPr>
        <w:t> </w:t>
      </w:r>
      <w:r>
        <w:rPr>
          <w:w w:val="120"/>
        </w:rPr>
        <w:t>New York University </w:t>
      </w:r>
      <w:r>
        <w:rPr/>
        <w:t>| </w:t>
      </w:r>
      <w:r>
        <w:rPr>
          <w:w w:val="120"/>
        </w:rPr>
        <w:t>2013 </w:t>
      </w:r>
      <w:r>
        <w:rPr/>
        <w:t>|</w:t>
      </w:r>
    </w:p>
    <w:sectPr>
      <w:type w:val="continuous"/>
      <w:pgSz w:w="11920" w:h="16860"/>
      <w:pgMar w:top="880" w:bottom="280" w:left="283" w:right="283"/>
      <w:cols w:num="2" w:equalWidth="0">
        <w:col w:w="3087" w:space="1321"/>
        <w:col w:w="694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mbria">
    <w:altName w:val="Cambria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6"/>
      <w:ind w:left="107"/>
      <w:outlineLvl w:val="1"/>
    </w:pPr>
    <w:rPr>
      <w:rFonts w:ascii="Cambria" w:hAnsi="Cambria" w:eastAsia="Cambria" w:cs="Cambria"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2026-02-28T13:37:07Z</dcterms:created>
  <dcterms:modified xsi:type="dcterms:W3CDTF">2026-02-28T13:37:07Z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