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w w:val="90"/>
        </w:rPr>
        <w:t>Sam</w:t>
      </w:r>
      <w:r>
        <w:rPr>
          <w:color w:val="00BCA2"/>
          <w:spacing w:val="5"/>
          <w:w w:val="105"/>
        </w:rPr>
        <w:t> </w:t>
      </w:r>
      <w:r>
        <w:rPr>
          <w:color w:val="00BCA2"/>
          <w:spacing w:val="-2"/>
          <w:w w:val="105"/>
        </w:rPr>
        <w:t>Wright</w:t>
      </w:r>
    </w:p>
    <w:p>
      <w:pPr>
        <w:pStyle w:val="Heading2"/>
      </w:pPr>
      <w:r>
        <w:rPr>
          <w:color w:val="00BCA2"/>
        </w:rPr>
        <w:t>HR</w:t>
      </w:r>
      <w:r>
        <w:rPr>
          <w:color w:val="00BCA2"/>
          <w:spacing w:val="-5"/>
        </w:rPr>
        <w:t> </w:t>
      </w:r>
      <w:r>
        <w:rPr>
          <w:color w:val="00BCA2"/>
        </w:rPr>
        <w:t>Communications</w:t>
      </w:r>
      <w:r>
        <w:rPr>
          <w:color w:val="00BCA2"/>
          <w:spacing w:val="-4"/>
        </w:rPr>
        <w:t> </w:t>
      </w:r>
      <w:r>
        <w:rPr>
          <w:color w:val="00BCA2"/>
          <w:spacing w:val="-2"/>
        </w:rPr>
        <w:t>Specialist</w:t>
      </w:r>
    </w:p>
    <w:p>
      <w:pPr>
        <w:pStyle w:val="BodyText"/>
        <w:spacing w:before="201"/>
        <w:ind w:left="22"/>
        <w:jc w:val="center"/>
      </w:pP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(123)</w:t>
      </w:r>
      <w:r>
        <w:rPr>
          <w:spacing w:val="1"/>
        </w:rPr>
        <w:t> </w:t>
      </w:r>
      <w:r>
        <w:rPr/>
        <w:t>456-7890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hyperlink r:id="rId5">
        <w:r>
          <w:rPr/>
          <w:t>email@email.com</w:t>
        </w:r>
      </w:hyperlink>
      <w:r>
        <w:rPr>
          <w:spacing w:val="39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resume-</w:t>
      </w:r>
      <w:r>
        <w:rPr>
          <w:spacing w:val="-2"/>
        </w:rPr>
        <w:t>site.com</w:t>
      </w:r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63043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6403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9"/>
        <w:ind w:left="892"/>
      </w:pPr>
      <w:r>
        <w:rPr>
          <w:spacing w:val="-2"/>
          <w:w w:val="110"/>
        </w:rPr>
        <w:t>HR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communicator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building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trust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through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clear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engaging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messaging</w:t>
      </w:r>
    </w:p>
    <w:p>
      <w:pPr>
        <w:pStyle w:val="BodyText"/>
        <w:spacing w:line="309" w:lineRule="auto" w:before="40"/>
        <w:ind w:left="892" w:right="954"/>
      </w:pPr>
      <w:r>
        <w:rPr>
          <w:w w:val="105"/>
        </w:rPr>
        <w:t>Creative HR communications specialist with 7 years of experience crafting internal messaging, supporting change communication, and enhancing employee engagement. Experienced in content creation, intranet management, and executive communications.</w:t>
      </w:r>
    </w:p>
    <w:p>
      <w:pPr>
        <w:pStyle w:val="BodyText"/>
        <w:spacing w:line="171" w:lineRule="exact"/>
        <w:ind w:left="892"/>
      </w:pPr>
      <w:r>
        <w:rPr>
          <w:w w:val="105"/>
        </w:rPr>
        <w:t>Known</w:t>
      </w:r>
      <w:r>
        <w:rPr>
          <w:spacing w:val="14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improving</w:t>
      </w:r>
      <w:r>
        <w:rPr>
          <w:spacing w:val="15"/>
          <w:w w:val="105"/>
        </w:rPr>
        <w:t> </w:t>
      </w:r>
      <w:r>
        <w:rPr>
          <w:w w:val="105"/>
        </w:rPr>
        <w:t>message</w:t>
      </w:r>
      <w:r>
        <w:rPr>
          <w:spacing w:val="15"/>
          <w:w w:val="105"/>
        </w:rPr>
        <w:t> </w:t>
      </w:r>
      <w:r>
        <w:rPr>
          <w:w w:val="105"/>
        </w:rPr>
        <w:t>clarity</w:t>
      </w:r>
      <w:r>
        <w:rPr>
          <w:spacing w:val="7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increasing</w:t>
      </w:r>
      <w:r>
        <w:rPr>
          <w:spacing w:val="15"/>
          <w:w w:val="105"/>
        </w:rPr>
        <w:t> </w:t>
      </w:r>
      <w:r>
        <w:rPr>
          <w:w w:val="105"/>
        </w:rPr>
        <w:t>engagement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metrics.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-383202</wp:posOffset>
                </wp:positionV>
                <wp:extent cx="7568565" cy="3905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31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16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31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0.173426pt;width:595.950pt;height:30.75pt;mso-position-horizontal-relative:page;mso-position-vertical-relative:paragraph;z-index:15729152" id="docshapegroup2" coordorigin="0,-603" coordsize="11919,615">
                <v:rect style="position:absolute;left:0;top:-604;width:11919;height:61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04;width:11919;height:615" type="#_x0000_t202" id="docshape4" filled="false" stroked="false">
                  <v:textbox inset="0,0,0,0">
                    <w:txbxContent>
                      <w:p>
                        <w:pPr>
                          <w:spacing w:before="129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31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16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31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Internal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Content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creation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330705</wp:posOffset>
                </wp:positionV>
                <wp:extent cx="7568565" cy="3905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4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982pt;width:595.950pt;height:30.75pt;mso-position-horizontal-relative:page;mso-position-vertical-relative:paragraph;z-index:15729664" id="docshapegroup5" coordorigin="0,521" coordsize="11919,615">
                <v:rect style="position:absolute;left:0;top:520;width:11919;height:615" id="docshape6" filled="true" fillcolor="#8b3399" stroked="false">
                  <v:fill opacity="13107f" type="solid"/>
                </v:rect>
                <v:shape style="position:absolute;left:0;top:520;width:11919;height:615" type="#_x0000_t202" id="docshape7" filled="false" stroked="false">
                  <v:textbox inset="0,0,0,0">
                    <w:txbxContent>
                      <w:p>
                        <w:pPr>
                          <w:spacing w:before="144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Intranet</w:t>
      </w:r>
      <w:r>
        <w:rPr>
          <w:spacing w:val="14"/>
          <w:sz w:val="16"/>
        </w:rPr>
        <w:t> </w:t>
      </w:r>
      <w:r>
        <w:rPr>
          <w:sz w:val="16"/>
        </w:rPr>
        <w:t>and</w:t>
      </w:r>
      <w:r>
        <w:rPr>
          <w:spacing w:val="13"/>
          <w:sz w:val="16"/>
        </w:rPr>
        <w:t> </w:t>
      </w:r>
      <w:r>
        <w:rPr>
          <w:sz w:val="16"/>
        </w:rPr>
        <w:t>email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campaigns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Employee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engagement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Change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management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messaging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330" w:space="211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before="1"/>
        <w:ind w:left="706"/>
      </w:pPr>
      <w:r>
        <w:rPr>
          <w:w w:val="110"/>
        </w:rPr>
        <w:t>HR</w:t>
      </w:r>
      <w:r>
        <w:rPr>
          <w:spacing w:val="6"/>
          <w:w w:val="110"/>
        </w:rPr>
        <w:t> </w:t>
      </w:r>
      <w:r>
        <w:rPr>
          <w:w w:val="110"/>
        </w:rPr>
        <w:t>COMMUNICATIONS</w:t>
      </w:r>
      <w:r>
        <w:rPr>
          <w:spacing w:val="6"/>
          <w:w w:val="110"/>
        </w:rPr>
        <w:t> </w:t>
      </w:r>
      <w:r>
        <w:rPr>
          <w:w w:val="110"/>
        </w:rPr>
        <w:t>SPECIALIST</w:t>
      </w:r>
      <w:r>
        <w:rPr>
          <w:spacing w:val="51"/>
          <w:w w:val="110"/>
        </w:rPr>
        <w:t> </w:t>
      </w:r>
      <w:r>
        <w:rPr>
          <w:w w:val="85"/>
        </w:rPr>
        <w:t>|</w:t>
      </w:r>
      <w:r>
        <w:rPr>
          <w:spacing w:val="50"/>
          <w:w w:val="110"/>
        </w:rPr>
        <w:t> </w:t>
      </w:r>
      <w:r>
        <w:rPr>
          <w:w w:val="110"/>
        </w:rPr>
        <w:t>EVERGREEN</w:t>
      </w:r>
      <w:r>
        <w:rPr>
          <w:spacing w:val="6"/>
          <w:w w:val="110"/>
        </w:rPr>
        <w:t> </w:t>
      </w:r>
      <w:r>
        <w:rPr>
          <w:w w:val="110"/>
        </w:rPr>
        <w:t>FINANCE</w:t>
      </w:r>
      <w:r>
        <w:rPr>
          <w:spacing w:val="6"/>
          <w:w w:val="110"/>
        </w:rPr>
        <w:t> </w:t>
      </w:r>
      <w:r>
        <w:rPr>
          <w:w w:val="110"/>
        </w:rPr>
        <w:t>GROUP,</w:t>
      </w:r>
      <w:r>
        <w:rPr>
          <w:spacing w:val="6"/>
          <w:w w:val="110"/>
        </w:rPr>
        <w:t> </w:t>
      </w:r>
      <w:r>
        <w:rPr>
          <w:w w:val="110"/>
        </w:rPr>
        <w:t>CHARLOTTE,</w:t>
      </w:r>
      <w:r>
        <w:rPr>
          <w:spacing w:val="7"/>
          <w:w w:val="110"/>
        </w:rPr>
        <w:t> </w:t>
      </w:r>
      <w:r>
        <w:rPr>
          <w:w w:val="110"/>
        </w:rPr>
        <w:t>NC</w:t>
      </w:r>
      <w:r>
        <w:rPr>
          <w:spacing w:val="28"/>
          <w:w w:val="110"/>
        </w:rPr>
        <w:t>  </w:t>
      </w:r>
      <w:r>
        <w:rPr>
          <w:w w:val="85"/>
        </w:rPr>
        <w:t>|</w:t>
      </w:r>
      <w:r>
        <w:rPr>
          <w:spacing w:val="50"/>
          <w:w w:val="110"/>
        </w:rPr>
        <w:t> </w:t>
      </w:r>
      <w:r>
        <w:rPr>
          <w:w w:val="110"/>
        </w:rPr>
        <w:t>FEBRUARY</w:t>
      </w:r>
      <w:r>
        <w:rPr>
          <w:spacing w:val="-2"/>
          <w:w w:val="110"/>
        </w:rPr>
        <w:t> </w:t>
      </w:r>
      <w:r>
        <w:rPr>
          <w:w w:val="110"/>
        </w:rPr>
        <w:t>2020</w:t>
      </w:r>
      <w:r>
        <w:rPr>
          <w:spacing w:val="-6"/>
          <w:w w:val="135"/>
        </w:rPr>
        <w:t> </w:t>
      </w:r>
      <w:r>
        <w:rPr>
          <w:w w:val="135"/>
        </w:rPr>
        <w:t>–</w:t>
      </w:r>
      <w:r>
        <w:rPr>
          <w:spacing w:val="-6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messaging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initiatives,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45%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open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rates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10"/>
          <w:sz w:val="16"/>
        </w:rPr>
        <w:t>Managed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company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intranet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HR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content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updates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major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initiatives</w:t>
      </w:r>
    </w:p>
    <w:p>
      <w:pPr>
        <w:pStyle w:val="BodyText"/>
        <w:spacing w:before="184"/>
        <w:ind w:left="706"/>
      </w:pPr>
      <w:r>
        <w:rPr>
          <w:w w:val="115"/>
        </w:rPr>
        <w:t>HR</w:t>
      </w:r>
      <w:r>
        <w:rPr>
          <w:spacing w:val="-14"/>
          <w:w w:val="115"/>
        </w:rPr>
        <w:t> </w:t>
      </w:r>
      <w:r>
        <w:rPr>
          <w:w w:val="115"/>
        </w:rPr>
        <w:t>GENERALIST</w:t>
      </w:r>
      <w:r>
        <w:rPr>
          <w:spacing w:val="-19"/>
          <w:w w:val="115"/>
        </w:rPr>
        <w:t> </w:t>
      </w:r>
      <w:r>
        <w:rPr>
          <w:w w:val="135"/>
        </w:rPr>
        <w:t>–</w:t>
      </w:r>
      <w:r>
        <w:rPr>
          <w:spacing w:val="-22"/>
          <w:w w:val="135"/>
        </w:rPr>
        <w:t> </w:t>
      </w:r>
      <w:r>
        <w:rPr>
          <w:w w:val="115"/>
        </w:rPr>
        <w:t>COMMUNICATIONS</w:t>
      </w:r>
      <w:r>
        <w:rPr>
          <w:spacing w:val="-14"/>
          <w:w w:val="115"/>
        </w:rPr>
        <w:t> </w:t>
      </w:r>
      <w:r>
        <w:rPr>
          <w:w w:val="115"/>
        </w:rPr>
        <w:t>FOCUS</w:t>
      </w:r>
      <w:r>
        <w:rPr>
          <w:spacing w:val="-8"/>
          <w:w w:val="115"/>
        </w:rPr>
        <w:t> </w:t>
      </w:r>
      <w:r>
        <w:rPr>
          <w:w w:val="85"/>
        </w:rPr>
        <w:t>|</w:t>
      </w:r>
      <w:r>
        <w:rPr>
          <w:spacing w:val="5"/>
          <w:w w:val="115"/>
        </w:rPr>
        <w:t> </w:t>
      </w:r>
      <w:r>
        <w:rPr>
          <w:w w:val="115"/>
        </w:rPr>
        <w:t>TRISTAR</w:t>
      </w:r>
      <w:r>
        <w:rPr>
          <w:spacing w:val="-14"/>
          <w:w w:val="115"/>
        </w:rPr>
        <w:t> </w:t>
      </w:r>
      <w:r>
        <w:rPr>
          <w:w w:val="115"/>
        </w:rPr>
        <w:t>INDUSTRIES,</w:t>
      </w:r>
      <w:r>
        <w:rPr>
          <w:spacing w:val="-14"/>
          <w:w w:val="115"/>
        </w:rPr>
        <w:t> </w:t>
      </w:r>
      <w:r>
        <w:rPr>
          <w:w w:val="115"/>
        </w:rPr>
        <w:t>CHARLOTTE,</w:t>
      </w:r>
      <w:r>
        <w:rPr>
          <w:spacing w:val="-14"/>
          <w:w w:val="115"/>
        </w:rPr>
        <w:t> </w:t>
      </w:r>
      <w:r>
        <w:rPr>
          <w:w w:val="115"/>
        </w:rPr>
        <w:t>NC</w:t>
      </w:r>
      <w:r>
        <w:rPr>
          <w:spacing w:val="14"/>
          <w:w w:val="115"/>
        </w:rPr>
        <w:t> </w:t>
      </w:r>
      <w:r>
        <w:rPr>
          <w:w w:val="85"/>
        </w:rPr>
        <w:t>|</w:t>
      </w:r>
      <w:r>
        <w:rPr>
          <w:spacing w:val="12"/>
          <w:w w:val="115"/>
        </w:rPr>
        <w:t> </w:t>
      </w:r>
      <w:r>
        <w:rPr>
          <w:w w:val="115"/>
        </w:rPr>
        <w:t>JULY</w:t>
      </w:r>
      <w:r>
        <w:rPr>
          <w:spacing w:val="-19"/>
          <w:w w:val="115"/>
        </w:rPr>
        <w:t> </w:t>
      </w:r>
      <w:r>
        <w:rPr>
          <w:w w:val="115"/>
        </w:rPr>
        <w:t>2016</w:t>
      </w:r>
      <w:r>
        <w:rPr>
          <w:spacing w:val="-14"/>
          <w:w w:val="115"/>
        </w:rPr>
        <w:t> </w:t>
      </w:r>
      <w:r>
        <w:rPr>
          <w:w w:val="135"/>
        </w:rPr>
        <w:t>–</w:t>
      </w:r>
      <w:r>
        <w:rPr>
          <w:spacing w:val="-28"/>
          <w:w w:val="135"/>
        </w:rPr>
        <w:t> </w:t>
      </w:r>
      <w:r>
        <w:rPr>
          <w:w w:val="115"/>
        </w:rPr>
        <w:t>JANUARY</w:t>
      </w:r>
      <w:r>
        <w:rPr>
          <w:spacing w:val="-19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Wrote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policy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summaries,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newsletters,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announcements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for</w:t>
      </w:r>
      <w:r>
        <w:rPr>
          <w:spacing w:val="17"/>
          <w:sz w:val="16"/>
        </w:rPr>
        <w:t> </w:t>
      </w:r>
      <w:r>
        <w:rPr>
          <w:spacing w:val="-2"/>
          <w:sz w:val="16"/>
        </w:rPr>
        <w:t>employees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330723</wp:posOffset>
                </wp:positionV>
                <wp:extent cx="7568565" cy="3905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31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4126pt;width:595.950pt;height:30.75pt;mso-position-horizontal-relative:page;mso-position-vertical-relative:paragraph;z-index:15730176" id="docshapegroup8" coordorigin="0,521" coordsize="11919,615">
                <v:rect style="position:absolute;left:0;top:520;width:11919;height:615" id="docshape9" filled="true" fillcolor="#8b3399" stroked="false">
                  <v:fill opacity="13107f" type="solid"/>
                </v:rect>
                <v:shape style="position:absolute;left:0;top:520;width:11919;height:615" type="#_x0000_t202" id="docshape10" filled="false" stroked="false">
                  <v:textbox inset="0,0,0,0">
                    <w:txbxContent>
                      <w:p>
                        <w:pPr>
                          <w:spacing w:before="129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31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Partnered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comms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messaging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tone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style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spacing w:before="1"/>
        <w:ind w:left="706"/>
      </w:pPr>
      <w:r>
        <w:rPr/>
        <w:t>Bachelor</w:t>
      </w:r>
      <w:r>
        <w:rPr>
          <w:spacing w:val="5"/>
        </w:rPr>
        <w:t> </w:t>
      </w:r>
      <w:r>
        <w:rPr/>
        <w:t>of</w:t>
      </w:r>
      <w:r>
        <w:rPr>
          <w:spacing w:val="-1"/>
        </w:rPr>
        <w:t> </w:t>
      </w:r>
      <w:r>
        <w:rPr/>
        <w:t>Arts</w:t>
      </w:r>
      <w:r>
        <w:rPr>
          <w:spacing w:val="11"/>
        </w:rPr>
        <w:t> </w:t>
      </w:r>
      <w:r>
        <w:rPr/>
        <w:t>in</w:t>
      </w:r>
      <w:r>
        <w:rPr>
          <w:spacing w:val="11"/>
        </w:rPr>
        <w:t> </w:t>
      </w:r>
      <w:r>
        <w:rPr/>
        <w:t>Communications</w:t>
      </w:r>
      <w:r>
        <w:rPr>
          <w:spacing w:val="56"/>
        </w:rPr>
        <w:t> </w:t>
      </w:r>
      <w:r>
        <w:rPr>
          <w:w w:val="85"/>
        </w:rPr>
        <w:t>|</w:t>
      </w:r>
      <w:r>
        <w:rPr>
          <w:spacing w:val="55"/>
        </w:rPr>
        <w:t> </w:t>
      </w:r>
      <w:r>
        <w:rPr/>
        <w:t>University</w:t>
      </w:r>
      <w:r>
        <w:rPr>
          <w:spacing w:val="4"/>
        </w:rPr>
        <w:t> </w:t>
      </w:r>
      <w:r>
        <w:rPr/>
        <w:t>of</w:t>
      </w:r>
      <w:r>
        <w:rPr>
          <w:spacing w:val="5"/>
        </w:rPr>
        <w:t> </w:t>
      </w:r>
      <w:r>
        <w:rPr/>
        <w:t>North</w:t>
      </w:r>
      <w:r>
        <w:rPr>
          <w:spacing w:val="12"/>
        </w:rPr>
        <w:t> </w:t>
      </w:r>
      <w:r>
        <w:rPr/>
        <w:t>Carolina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Charlotte,</w:t>
      </w:r>
      <w:r>
        <w:rPr>
          <w:spacing w:val="11"/>
        </w:rPr>
        <w:t> </w:t>
      </w:r>
      <w:r>
        <w:rPr/>
        <w:t>NC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22"/>
      <w:jc w:val="center"/>
      <w:outlineLvl w:val="1"/>
    </w:pPr>
    <w:rPr>
      <w:rFonts w:ascii="Microsoft Sans Serif" w:hAnsi="Microsoft Sans Serif" w:eastAsia="Microsoft Sans Serif" w:cs="Microsoft Sans Serif"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2"/>
      <w:ind w:left="22"/>
      <w:jc w:val="center"/>
      <w:outlineLvl w:val="2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2026-02-17T03:36:27Z</dcterms:created>
  <dcterms:modified xsi:type="dcterms:W3CDTF">2026-02-17T03:36:27Z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