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103" w:right="0" w:firstLine="0"/>
        <w:jc w:val="left"/>
        <w:rPr>
          <w:sz w:val="16"/>
        </w:rPr>
      </w:pPr>
      <w:r>
        <w:rPr>
          <w:color w:val="FFFFFF"/>
          <w:spacing w:val="2"/>
          <w:w w:val="115"/>
          <w:sz w:val="16"/>
        </w:rPr>
        <w:t>(000)</w:t>
      </w:r>
      <w:r>
        <w:rPr>
          <w:color w:val="FFFFFF"/>
          <w:spacing w:val="51"/>
          <w:w w:val="115"/>
          <w:sz w:val="16"/>
        </w:rPr>
        <w:t> </w:t>
      </w:r>
      <w:r>
        <w:rPr>
          <w:color w:val="FFFFFF"/>
          <w:spacing w:val="2"/>
          <w:w w:val="115"/>
          <w:sz w:val="16"/>
        </w:rPr>
        <w:t>000-0000</w:t>
      </w:r>
      <w:r>
        <w:rPr>
          <w:color w:val="FFFFFF"/>
          <w:spacing w:val="66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62"/>
          <w:w w:val="115"/>
          <w:sz w:val="18"/>
        </w:rPr>
        <w:t> </w:t>
      </w:r>
      <w:hyperlink r:id="rId5">
        <w:r>
          <w:rPr>
            <w:color w:val="FFFFFF"/>
            <w:spacing w:val="2"/>
            <w:w w:val="115"/>
            <w:sz w:val="16"/>
          </w:rPr>
          <w:t>email@example.com</w:t>
        </w:r>
      </w:hyperlink>
      <w:r>
        <w:rPr>
          <w:color w:val="FFFFFF"/>
          <w:spacing w:val="66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62"/>
          <w:w w:val="115"/>
          <w:sz w:val="18"/>
        </w:rPr>
        <w:t> </w:t>
      </w:r>
      <w:r>
        <w:rPr>
          <w:color w:val="FFFFFF"/>
          <w:spacing w:val="2"/>
          <w:w w:val="115"/>
          <w:sz w:val="16"/>
        </w:rPr>
        <w:t>LinkedIn</w:t>
      </w:r>
      <w:r>
        <w:rPr>
          <w:color w:val="FFFFFF"/>
          <w:spacing w:val="51"/>
          <w:w w:val="115"/>
          <w:sz w:val="16"/>
        </w:rPr>
        <w:t> </w:t>
      </w:r>
      <w:r>
        <w:rPr>
          <w:color w:val="FFFFFF"/>
          <w:spacing w:val="2"/>
          <w:sz w:val="16"/>
        </w:rPr>
        <w:t>|</w:t>
      </w:r>
      <w:r>
        <w:rPr>
          <w:color w:val="FFFFFF"/>
          <w:spacing w:val="52"/>
          <w:w w:val="115"/>
          <w:sz w:val="16"/>
        </w:rPr>
        <w:t> </w:t>
      </w:r>
      <w:r>
        <w:rPr>
          <w:color w:val="FFFFFF"/>
          <w:spacing w:val="2"/>
          <w:w w:val="115"/>
          <w:sz w:val="16"/>
        </w:rPr>
        <w:t>Portfolio</w:t>
      </w:r>
      <w:r>
        <w:rPr>
          <w:color w:val="FFFFFF"/>
          <w:spacing w:val="66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62"/>
          <w:w w:val="115"/>
          <w:sz w:val="18"/>
        </w:rPr>
        <w:t> </w:t>
      </w:r>
      <w:r>
        <w:rPr>
          <w:color w:val="FFFFFF"/>
          <w:spacing w:val="2"/>
          <w:w w:val="115"/>
          <w:sz w:val="16"/>
        </w:rPr>
        <w:t>City,</w:t>
      </w:r>
      <w:r>
        <w:rPr>
          <w:color w:val="FFFFFF"/>
          <w:spacing w:val="51"/>
          <w:w w:val="115"/>
          <w:sz w:val="16"/>
        </w:rPr>
        <w:t> </w:t>
      </w:r>
      <w:r>
        <w:rPr>
          <w:color w:val="FFFFFF"/>
          <w:spacing w:val="-7"/>
          <w:w w:val="115"/>
          <w:sz w:val="16"/>
        </w:rPr>
        <w:t>ST</w:t>
      </w:r>
    </w:p>
    <w:p>
      <w:pPr>
        <w:pStyle w:val="BodyText"/>
        <w:spacing w:before="110"/>
        <w:rPr>
          <w:sz w:val="16"/>
        </w:rPr>
      </w:pPr>
    </w:p>
    <w:p>
      <w:pPr>
        <w:spacing w:before="0"/>
        <w:ind w:left="103" w:right="0" w:firstLine="0"/>
        <w:jc w:val="left"/>
        <w:rPr>
          <w:rFonts w:ascii="Microsoft Sans Serif"/>
          <w:sz w:val="63"/>
        </w:rPr>
      </w:pPr>
      <w:r>
        <w:rPr>
          <w:rFonts w:ascii="Arial"/>
          <w:b/>
          <w:color w:val="FFFFFF"/>
          <w:sz w:val="63"/>
        </w:rPr>
        <w:t>Sam</w:t>
      </w:r>
      <w:r>
        <w:rPr>
          <w:rFonts w:ascii="Arial"/>
          <w:b/>
          <w:color w:val="FFFFFF"/>
          <w:spacing w:val="-9"/>
          <w:sz w:val="63"/>
        </w:rPr>
        <w:t> </w:t>
      </w:r>
      <w:r>
        <w:rPr>
          <w:rFonts w:ascii="Microsoft Sans Serif"/>
          <w:color w:val="FFFFFF"/>
          <w:spacing w:val="-2"/>
          <w:sz w:val="63"/>
        </w:rPr>
        <w:t>Wright</w:t>
      </w:r>
    </w:p>
    <w:p>
      <w:pPr>
        <w:pStyle w:val="Heading1"/>
      </w:pPr>
      <w:r>
        <w:rPr>
          <w:color w:val="FFFFFF"/>
          <w:w w:val="105"/>
        </w:rPr>
        <w:t>Bridge</w:t>
      </w:r>
      <w:r>
        <w:rPr>
          <w:color w:val="FFFFFF"/>
          <w:spacing w:val="1"/>
          <w:w w:val="105"/>
        </w:rPr>
        <w:t> </w:t>
      </w:r>
      <w:r>
        <w:rPr>
          <w:color w:val="FFFFFF"/>
          <w:spacing w:val="-2"/>
          <w:w w:val="105"/>
        </w:rPr>
        <w:t>Engineer</w:t>
      </w:r>
    </w:p>
    <w:p>
      <w:pPr>
        <w:pStyle w:val="Heading2"/>
        <w:spacing w:before="184"/>
        <w:ind w:left="103"/>
      </w:pPr>
      <w:r>
        <w:rPr>
          <w:color w:val="FFFFFF"/>
          <w:w w:val="135"/>
        </w:rPr>
        <w:t>Bridge</w:t>
      </w:r>
      <w:r>
        <w:rPr>
          <w:color w:val="FFFFFF"/>
          <w:spacing w:val="18"/>
          <w:w w:val="135"/>
        </w:rPr>
        <w:t> </w:t>
      </w:r>
      <w:r>
        <w:rPr>
          <w:color w:val="FFFFFF"/>
          <w:w w:val="135"/>
        </w:rPr>
        <w:t>Engineer</w:t>
      </w:r>
      <w:r>
        <w:rPr>
          <w:color w:val="FFFFFF"/>
          <w:spacing w:val="18"/>
          <w:w w:val="135"/>
        </w:rPr>
        <w:t> </w:t>
      </w:r>
      <w:r>
        <w:rPr>
          <w:color w:val="FFFFFF"/>
          <w:w w:val="135"/>
        </w:rPr>
        <w:t>with</w:t>
      </w:r>
      <w:r>
        <w:rPr>
          <w:color w:val="FFFFFF"/>
          <w:spacing w:val="18"/>
          <w:w w:val="135"/>
        </w:rPr>
        <w:t> </w:t>
      </w:r>
      <w:r>
        <w:rPr>
          <w:color w:val="FFFFFF"/>
          <w:w w:val="135"/>
        </w:rPr>
        <w:t>structural</w:t>
      </w:r>
      <w:r>
        <w:rPr>
          <w:color w:val="FFFFFF"/>
          <w:spacing w:val="18"/>
          <w:w w:val="135"/>
        </w:rPr>
        <w:t> </w:t>
      </w:r>
      <w:r>
        <w:rPr>
          <w:color w:val="FFFFFF"/>
          <w:w w:val="135"/>
        </w:rPr>
        <w:t>design</w:t>
      </w:r>
      <w:r>
        <w:rPr>
          <w:color w:val="FFFFFF"/>
          <w:spacing w:val="18"/>
          <w:w w:val="135"/>
        </w:rPr>
        <w:t> </w:t>
      </w:r>
      <w:r>
        <w:rPr>
          <w:color w:val="FFFFFF"/>
          <w:w w:val="135"/>
        </w:rPr>
        <w:t>and</w:t>
      </w:r>
      <w:r>
        <w:rPr>
          <w:color w:val="FFFFFF"/>
          <w:spacing w:val="18"/>
          <w:w w:val="135"/>
        </w:rPr>
        <w:t> </w:t>
      </w:r>
      <w:r>
        <w:rPr>
          <w:color w:val="FFFFFF"/>
          <w:w w:val="135"/>
        </w:rPr>
        <w:t>inspection</w:t>
      </w:r>
      <w:r>
        <w:rPr>
          <w:color w:val="FFFFFF"/>
          <w:spacing w:val="18"/>
          <w:w w:val="135"/>
        </w:rPr>
        <w:t> </w:t>
      </w:r>
      <w:r>
        <w:rPr>
          <w:color w:val="FFFFFF"/>
          <w:spacing w:val="-2"/>
          <w:w w:val="135"/>
        </w:rPr>
        <w:t>experience</w:t>
      </w:r>
    </w:p>
    <w:p>
      <w:pPr>
        <w:spacing w:line="259" w:lineRule="auto" w:before="15"/>
        <w:ind w:left="103" w:right="184" w:firstLine="0"/>
        <w:jc w:val="left"/>
        <w:rPr>
          <w:sz w:val="16"/>
        </w:rPr>
      </w:pPr>
      <w:r>
        <w:rPr>
          <w:color w:val="FFFFFF"/>
          <w:w w:val="125"/>
          <w:sz w:val="16"/>
        </w:rPr>
        <w:t>Civil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Structural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Engineer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12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bridge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design,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retrofitting,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inspection.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Proficient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load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rating analysis,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bridge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rehabilitation,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compliance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AASHTO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FHWA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standards.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Known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managing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large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DOT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projects with high safety performance.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pStyle w:val="Heading2"/>
        <w:spacing w:before="136"/>
        <w:rPr>
          <w:rFonts w:ascii="Arial"/>
        </w:rPr>
      </w:pPr>
      <w:r>
        <w:rPr>
          <w:rFonts w:ascii="Arial"/>
          <w:color w:val="FFFFFF"/>
        </w:rPr>
        <w:t>KEY</w:t>
      </w:r>
      <w:r>
        <w:rPr>
          <w:rFonts w:ascii="Arial"/>
          <w:color w:val="FFFFFF"/>
          <w:spacing w:val="11"/>
        </w:rPr>
        <w:t> </w:t>
      </w:r>
      <w:r>
        <w:rPr>
          <w:rFonts w:ascii="Arial"/>
          <w:color w:val="FFFFFF"/>
          <w:spacing w:val="-2"/>
        </w:rPr>
        <w:t>SKILLS</w:t>
      </w:r>
    </w:p>
    <w:p>
      <w:pPr>
        <w:spacing w:before="106"/>
        <w:ind w:left="47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FFFFFF"/>
          <w:sz w:val="16"/>
        </w:rPr>
        <w:t>PROFESSIONAL</w:t>
      </w:r>
      <w:r>
        <w:rPr>
          <w:rFonts w:ascii="Arial"/>
          <w:b/>
          <w:color w:val="FFFFFF"/>
          <w:spacing w:val="4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EXPERIENCE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400" w:bottom="280" w:left="566" w:right="141"/>
          <w:cols w:num="2" w:equalWidth="0">
            <w:col w:w="1481" w:space="2461"/>
            <w:col w:w="7271"/>
          </w:cols>
        </w:sectPr>
      </w:pPr>
    </w:p>
    <w:p>
      <w:pPr>
        <w:pStyle w:val="BodyText"/>
        <w:spacing w:before="85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21" w:lineRule="exact" w:before="95" w:after="0"/>
        <w:ind w:left="306" w:right="0" w:hanging="296"/>
        <w:jc w:val="left"/>
        <w:rPr>
          <w:sz w:val="15"/>
        </w:rPr>
      </w:pPr>
      <w:r>
        <w:rPr>
          <w:w w:val="125"/>
          <w:sz w:val="15"/>
        </w:rPr>
        <w:t>AASHTO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code</w:t>
      </w:r>
      <w:r>
        <w:rPr>
          <w:spacing w:val="12"/>
          <w:w w:val="125"/>
          <w:sz w:val="15"/>
        </w:rPr>
        <w:t> </w:t>
      </w:r>
      <w:r>
        <w:rPr>
          <w:spacing w:val="-2"/>
          <w:w w:val="125"/>
          <w:sz w:val="15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39" w:lineRule="exact" w:before="0" w:after="0"/>
        <w:ind w:left="306" w:right="0" w:hanging="296"/>
        <w:jc w:val="left"/>
        <w:rPr>
          <w:sz w:val="15"/>
        </w:rPr>
      </w:pPr>
      <w:r>
        <w:rPr>
          <w:w w:val="125"/>
          <w:sz w:val="15"/>
        </w:rPr>
        <w:t>Bridge</w:t>
      </w:r>
      <w:r>
        <w:rPr>
          <w:spacing w:val="30"/>
          <w:w w:val="125"/>
          <w:sz w:val="15"/>
        </w:rPr>
        <w:t> </w:t>
      </w:r>
      <w:r>
        <w:rPr>
          <w:spacing w:val="-2"/>
          <w:w w:val="125"/>
          <w:sz w:val="15"/>
        </w:rPr>
        <w:t>inspection</w:t>
      </w:r>
    </w:p>
    <w:p>
      <w:pPr>
        <w:spacing w:before="114"/>
        <w:ind w:left="10" w:right="0" w:firstLine="0"/>
        <w:jc w:val="left"/>
        <w:rPr>
          <w:sz w:val="16"/>
        </w:rPr>
      </w:pPr>
      <w:r>
        <w:rPr/>
        <w:br w:type="column"/>
      </w:r>
      <w:r>
        <w:rPr>
          <w:w w:val="130"/>
          <w:sz w:val="16"/>
        </w:rPr>
        <w:t>Bridge</w:t>
      </w:r>
      <w:r>
        <w:rPr>
          <w:spacing w:val="28"/>
          <w:w w:val="130"/>
          <w:sz w:val="16"/>
        </w:rPr>
        <w:t> </w:t>
      </w:r>
      <w:r>
        <w:rPr>
          <w:w w:val="130"/>
          <w:sz w:val="16"/>
        </w:rPr>
        <w:t>Project</w:t>
      </w:r>
      <w:r>
        <w:rPr>
          <w:spacing w:val="29"/>
          <w:w w:val="130"/>
          <w:sz w:val="16"/>
        </w:rPr>
        <w:t> </w:t>
      </w:r>
      <w:r>
        <w:rPr>
          <w:spacing w:val="-2"/>
          <w:w w:val="130"/>
          <w:sz w:val="16"/>
        </w:rPr>
        <w:t>Engineer</w:t>
      </w:r>
    </w:p>
    <w:p>
      <w:pPr>
        <w:spacing w:before="10"/>
        <w:ind w:left="10" w:right="0" w:firstLine="0"/>
        <w:jc w:val="left"/>
        <w:rPr>
          <w:sz w:val="16"/>
        </w:rPr>
      </w:pPr>
      <w:r>
        <w:rPr>
          <w:w w:val="115"/>
          <w:sz w:val="16"/>
        </w:rPr>
        <w:t>Continental</w:t>
      </w:r>
      <w:r>
        <w:rPr>
          <w:spacing w:val="54"/>
          <w:w w:val="115"/>
          <w:sz w:val="16"/>
        </w:rPr>
        <w:t> </w:t>
      </w:r>
      <w:r>
        <w:rPr>
          <w:w w:val="115"/>
          <w:sz w:val="16"/>
        </w:rPr>
        <w:t>Infrastructure</w:t>
      </w:r>
      <w:r>
        <w:rPr>
          <w:spacing w:val="54"/>
          <w:w w:val="115"/>
          <w:sz w:val="16"/>
        </w:rPr>
        <w:t> </w:t>
      </w:r>
      <w:r>
        <w:rPr>
          <w:sz w:val="16"/>
        </w:rPr>
        <w:t>|</w:t>
      </w:r>
      <w:r>
        <w:rPr>
          <w:spacing w:val="55"/>
          <w:w w:val="115"/>
          <w:sz w:val="16"/>
        </w:rPr>
        <w:t> </w:t>
      </w:r>
      <w:r>
        <w:rPr>
          <w:w w:val="115"/>
          <w:sz w:val="16"/>
        </w:rPr>
        <w:t>Minneapolis,</w:t>
      </w:r>
      <w:r>
        <w:rPr>
          <w:spacing w:val="54"/>
          <w:w w:val="115"/>
          <w:sz w:val="16"/>
        </w:rPr>
        <w:t> </w:t>
      </w:r>
      <w:r>
        <w:rPr>
          <w:w w:val="115"/>
          <w:sz w:val="16"/>
        </w:rPr>
        <w:t>MN,</w:t>
      </w:r>
      <w:r>
        <w:rPr>
          <w:spacing w:val="58"/>
          <w:w w:val="115"/>
          <w:sz w:val="16"/>
        </w:rPr>
        <w:t>  </w:t>
      </w:r>
      <w:r>
        <w:rPr>
          <w:position w:val="1"/>
          <w:sz w:val="16"/>
        </w:rPr>
        <w:t>|</w:t>
      </w:r>
      <w:r>
        <w:rPr>
          <w:spacing w:val="70"/>
          <w:w w:val="115"/>
          <w:position w:val="1"/>
          <w:sz w:val="16"/>
        </w:rPr>
        <w:t> </w:t>
      </w:r>
      <w:r>
        <w:rPr>
          <w:w w:val="115"/>
          <w:sz w:val="16"/>
        </w:rPr>
        <w:t>August</w:t>
      </w:r>
      <w:r>
        <w:rPr>
          <w:spacing w:val="54"/>
          <w:w w:val="115"/>
          <w:sz w:val="16"/>
        </w:rPr>
        <w:t> </w:t>
      </w:r>
      <w:r>
        <w:rPr>
          <w:w w:val="115"/>
          <w:sz w:val="16"/>
        </w:rPr>
        <w:t>2016</w:t>
      </w:r>
      <w:r>
        <w:rPr>
          <w:spacing w:val="54"/>
          <w:w w:val="115"/>
          <w:sz w:val="16"/>
        </w:rPr>
        <w:t> </w:t>
      </w:r>
      <w:r>
        <w:rPr>
          <w:w w:val="115"/>
          <w:sz w:val="16"/>
        </w:rPr>
        <w:t>–</w:t>
      </w:r>
      <w:r>
        <w:rPr>
          <w:spacing w:val="55"/>
          <w:w w:val="115"/>
          <w:sz w:val="16"/>
        </w:rPr>
        <w:t> </w:t>
      </w:r>
      <w:r>
        <w:rPr>
          <w:spacing w:val="-2"/>
          <w:w w:val="115"/>
          <w:sz w:val="16"/>
        </w:rPr>
        <w:t>Present</w:t>
      </w:r>
    </w:p>
    <w:p>
      <w:pPr>
        <w:spacing w:after="0"/>
        <w:jc w:val="left"/>
        <w:rPr>
          <w:sz w:val="16"/>
        </w:rPr>
        <w:sectPr>
          <w:type w:val="continuous"/>
          <w:pgSz w:w="11920" w:h="16860"/>
          <w:pgMar w:top="400" w:bottom="280" w:left="566" w:right="141"/>
          <w:cols w:num="2" w:equalWidth="0">
            <w:col w:w="2340" w:space="1529"/>
            <w:col w:w="7344"/>
          </w:cols>
        </w:sect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17" w:lineRule="exact" w:before="0" w:after="0"/>
        <w:ind w:left="306" w:right="0" w:hanging="296"/>
        <w:jc w:val="left"/>
        <w:rPr>
          <w:sz w:val="15"/>
        </w:rPr>
      </w:pPr>
      <w:r>
        <w:rPr>
          <w:w w:val="120"/>
          <w:sz w:val="15"/>
        </w:rPr>
        <w:t>Finite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element</w:t>
      </w:r>
      <w:r>
        <w:rPr>
          <w:spacing w:val="36"/>
          <w:w w:val="120"/>
          <w:sz w:val="15"/>
        </w:rPr>
        <w:t> </w:t>
      </w:r>
      <w:r>
        <w:rPr>
          <w:spacing w:val="-2"/>
          <w:w w:val="120"/>
          <w:sz w:val="15"/>
        </w:rPr>
        <w:t>analysis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85" w:lineRule="exact" w:before="0" w:after="0"/>
        <w:ind w:left="306" w:right="0" w:hanging="296"/>
        <w:jc w:val="left"/>
        <w:rPr>
          <w:sz w:val="15"/>
        </w:rPr>
      </w:pPr>
      <w:r>
        <w:rPr>
          <w:w w:val="125"/>
          <w:sz w:val="15"/>
        </w:rPr>
        <w:t>Load</w:t>
      </w:r>
      <w:r>
        <w:rPr>
          <w:spacing w:val="13"/>
          <w:w w:val="125"/>
          <w:sz w:val="15"/>
        </w:rPr>
        <w:t> </w:t>
      </w:r>
      <w:r>
        <w:rPr>
          <w:spacing w:val="-2"/>
          <w:w w:val="125"/>
          <w:sz w:val="15"/>
        </w:rPr>
        <w:t>rating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78" w:lineRule="exact" w:before="0" w:after="0"/>
        <w:ind w:left="306" w:right="0" w:hanging="296"/>
        <w:jc w:val="left"/>
        <w:rPr>
          <w:sz w:val="15"/>
        </w:rPr>
      </w:pPr>
      <w:r>
        <w:rPr>
          <w:spacing w:val="2"/>
          <w:w w:val="120"/>
          <w:sz w:val="15"/>
        </w:rPr>
        <w:t>Rehabilitation</w:t>
      </w:r>
      <w:r>
        <w:rPr>
          <w:spacing w:val="36"/>
          <w:w w:val="125"/>
          <w:sz w:val="15"/>
        </w:rPr>
        <w:t> </w:t>
      </w:r>
      <w:r>
        <w:rPr>
          <w:spacing w:val="-2"/>
          <w:w w:val="125"/>
          <w:sz w:val="15"/>
        </w:rPr>
        <w:t>design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78" w:lineRule="exact" w:before="0" w:after="0"/>
        <w:ind w:left="306" w:right="0" w:hanging="296"/>
        <w:jc w:val="left"/>
        <w:rPr>
          <w:sz w:val="15"/>
        </w:rPr>
      </w:pPr>
      <w:r>
        <w:rPr>
          <w:w w:val="125"/>
          <w:sz w:val="15"/>
        </w:rPr>
        <w:t>Steel</w:t>
      </w:r>
      <w:r>
        <w:rPr>
          <w:spacing w:val="7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concrete</w:t>
      </w:r>
      <w:r>
        <w:rPr>
          <w:spacing w:val="7"/>
          <w:w w:val="125"/>
          <w:sz w:val="15"/>
        </w:rPr>
        <w:t> </w:t>
      </w:r>
      <w:r>
        <w:rPr>
          <w:spacing w:val="-2"/>
          <w:w w:val="125"/>
          <w:sz w:val="15"/>
        </w:rPr>
        <w:t>structures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21" w:lineRule="exact" w:before="0" w:after="0"/>
        <w:ind w:left="306" w:right="0" w:hanging="296"/>
        <w:jc w:val="left"/>
        <w:rPr>
          <w:sz w:val="15"/>
        </w:rPr>
      </w:pPr>
      <w:r>
        <w:rPr>
          <w:w w:val="120"/>
          <w:sz w:val="15"/>
        </w:rPr>
        <w:t>Structural</w:t>
      </w:r>
      <w:r>
        <w:rPr>
          <w:spacing w:val="39"/>
          <w:w w:val="120"/>
          <w:sz w:val="15"/>
        </w:rPr>
        <w:t> </w:t>
      </w:r>
      <w:r>
        <w:rPr>
          <w:w w:val="120"/>
          <w:sz w:val="15"/>
        </w:rPr>
        <w:t>analysis</w:t>
      </w:r>
      <w:r>
        <w:rPr>
          <w:spacing w:val="39"/>
          <w:w w:val="120"/>
          <w:sz w:val="15"/>
        </w:rPr>
        <w:t> </w:t>
      </w:r>
      <w:r>
        <w:rPr>
          <w:spacing w:val="-2"/>
          <w:w w:val="120"/>
          <w:sz w:val="15"/>
        </w:rPr>
        <w:t>software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175" w:lineRule="auto" w:before="133" w:after="0"/>
        <w:ind w:left="307" w:right="496" w:hanging="298"/>
        <w:jc w:val="left"/>
        <w:rPr>
          <w:sz w:val="15"/>
        </w:rPr>
      </w:pPr>
      <w:r>
        <w:rPr/>
        <w:br w:type="column"/>
      </w:r>
      <w:r>
        <w:rPr>
          <w:w w:val="120"/>
          <w:sz w:val="15"/>
        </w:rPr>
        <w:t>Designed</w:t>
      </w:r>
      <w:r>
        <w:rPr>
          <w:spacing w:val="38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38"/>
          <w:w w:val="120"/>
          <w:sz w:val="15"/>
        </w:rPr>
        <w:t> </w:t>
      </w:r>
      <w:r>
        <w:rPr>
          <w:w w:val="120"/>
          <w:sz w:val="15"/>
        </w:rPr>
        <w:t>reviewed</w:t>
      </w:r>
      <w:r>
        <w:rPr>
          <w:spacing w:val="38"/>
          <w:w w:val="120"/>
          <w:sz w:val="15"/>
        </w:rPr>
        <w:t> </w:t>
      </w:r>
      <w:r>
        <w:rPr>
          <w:w w:val="120"/>
          <w:sz w:val="15"/>
        </w:rPr>
        <w:t>20+</w:t>
      </w:r>
      <w:r>
        <w:rPr>
          <w:spacing w:val="38"/>
          <w:w w:val="120"/>
          <w:sz w:val="15"/>
        </w:rPr>
        <w:t> </w:t>
      </w:r>
      <w:r>
        <w:rPr>
          <w:w w:val="120"/>
          <w:sz w:val="15"/>
        </w:rPr>
        <w:t>bridge</w:t>
      </w:r>
      <w:r>
        <w:rPr>
          <w:spacing w:val="38"/>
          <w:w w:val="120"/>
          <w:sz w:val="15"/>
        </w:rPr>
        <w:t> </w:t>
      </w:r>
      <w:r>
        <w:rPr>
          <w:w w:val="120"/>
          <w:sz w:val="15"/>
        </w:rPr>
        <w:t>structures</w:t>
      </w:r>
      <w:r>
        <w:rPr>
          <w:spacing w:val="38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38"/>
          <w:w w:val="120"/>
          <w:sz w:val="15"/>
        </w:rPr>
        <w:t> </w:t>
      </w:r>
      <w:r>
        <w:rPr>
          <w:w w:val="120"/>
          <w:sz w:val="15"/>
        </w:rPr>
        <w:t>highway</w:t>
      </w:r>
      <w:r>
        <w:rPr>
          <w:spacing w:val="38"/>
          <w:w w:val="120"/>
          <w:sz w:val="15"/>
        </w:rPr>
        <w:t> </w:t>
      </w:r>
      <w:r>
        <w:rPr>
          <w:w w:val="120"/>
          <w:sz w:val="15"/>
        </w:rPr>
        <w:t>systems,</w:t>
      </w:r>
      <w:r>
        <w:rPr>
          <w:spacing w:val="38"/>
          <w:w w:val="120"/>
          <w:sz w:val="15"/>
        </w:rPr>
        <w:t> </w:t>
      </w:r>
      <w:r>
        <w:rPr>
          <w:w w:val="120"/>
          <w:sz w:val="15"/>
        </w:rPr>
        <w:t>including</w:t>
      </w:r>
      <w:r>
        <w:rPr>
          <w:spacing w:val="38"/>
          <w:w w:val="120"/>
          <w:sz w:val="15"/>
        </w:rPr>
        <w:t> </w:t>
      </w:r>
      <w:r>
        <w:rPr>
          <w:w w:val="120"/>
          <w:sz w:val="15"/>
        </w:rPr>
        <w:t>steel girder and concrete box beam spans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175" w:lineRule="auto" w:before="71" w:after="0"/>
        <w:ind w:left="307" w:right="348" w:hanging="298"/>
        <w:jc w:val="left"/>
        <w:rPr>
          <w:sz w:val="15"/>
        </w:rPr>
      </w:pPr>
      <w:r>
        <w:rPr>
          <w:w w:val="120"/>
          <w:sz w:val="15"/>
        </w:rPr>
        <w:t>Completed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load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rating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analyses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aging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infrastructure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developed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retrofit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plans extending lifespan by 25+ years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40" w:lineRule="auto" w:before="9" w:after="0"/>
        <w:ind w:left="306" w:right="0" w:hanging="296"/>
        <w:jc w:val="left"/>
        <w:rPr>
          <w:sz w:val="15"/>
        </w:rPr>
      </w:pPr>
      <w:r>
        <w:rPr>
          <w:w w:val="125"/>
          <w:sz w:val="15"/>
        </w:rPr>
        <w:t>Managed</w:t>
      </w:r>
      <w:r>
        <w:rPr>
          <w:spacing w:val="17"/>
          <w:w w:val="125"/>
          <w:sz w:val="15"/>
        </w:rPr>
        <w:t> </w:t>
      </w:r>
      <w:r>
        <w:rPr>
          <w:w w:val="125"/>
          <w:sz w:val="15"/>
        </w:rPr>
        <w:t>on-site</w:t>
      </w:r>
      <w:r>
        <w:rPr>
          <w:spacing w:val="18"/>
          <w:w w:val="125"/>
          <w:sz w:val="15"/>
        </w:rPr>
        <w:t> </w:t>
      </w:r>
      <w:r>
        <w:rPr>
          <w:w w:val="125"/>
          <w:sz w:val="15"/>
        </w:rPr>
        <w:t>bridge</w:t>
      </w:r>
      <w:r>
        <w:rPr>
          <w:spacing w:val="18"/>
          <w:w w:val="125"/>
          <w:sz w:val="15"/>
        </w:rPr>
        <w:t> </w:t>
      </w:r>
      <w:r>
        <w:rPr>
          <w:w w:val="125"/>
          <w:sz w:val="15"/>
        </w:rPr>
        <w:t>inspections</w:t>
      </w:r>
      <w:r>
        <w:rPr>
          <w:spacing w:val="17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18"/>
          <w:w w:val="125"/>
          <w:sz w:val="15"/>
        </w:rPr>
        <w:t> </w:t>
      </w:r>
      <w:r>
        <w:rPr>
          <w:w w:val="125"/>
          <w:sz w:val="15"/>
        </w:rPr>
        <w:t>generated</w:t>
      </w:r>
      <w:r>
        <w:rPr>
          <w:spacing w:val="18"/>
          <w:w w:val="125"/>
          <w:sz w:val="15"/>
        </w:rPr>
        <w:t> </w:t>
      </w:r>
      <w:r>
        <w:rPr>
          <w:w w:val="125"/>
          <w:sz w:val="15"/>
        </w:rPr>
        <w:t>FHWA-compliant</w:t>
      </w:r>
      <w:r>
        <w:rPr>
          <w:spacing w:val="17"/>
          <w:w w:val="125"/>
          <w:sz w:val="15"/>
        </w:rPr>
        <w:t> </w:t>
      </w:r>
      <w:r>
        <w:rPr>
          <w:spacing w:val="-2"/>
          <w:w w:val="125"/>
          <w:sz w:val="15"/>
        </w:rPr>
        <w:t>reports</w:t>
      </w:r>
    </w:p>
    <w:p>
      <w:pPr>
        <w:pStyle w:val="ListParagraph"/>
        <w:spacing w:after="0" w:line="240" w:lineRule="auto"/>
        <w:jc w:val="left"/>
        <w:rPr>
          <w:sz w:val="15"/>
        </w:rPr>
        <w:sectPr>
          <w:type w:val="continuous"/>
          <w:pgSz w:w="11920" w:h="16860"/>
          <w:pgMar w:top="400" w:bottom="280" w:left="566" w:right="141"/>
          <w:cols w:num="2" w:equalWidth="0">
            <w:col w:w="2598" w:space="1400"/>
            <w:col w:w="7215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53"/>
        <w:rPr>
          <w:sz w:val="16"/>
        </w:rPr>
      </w:pPr>
    </w:p>
    <w:p>
      <w:pPr>
        <w:pStyle w:val="Heading2"/>
        <w:rPr>
          <w:rFonts w:ascii="Arial"/>
        </w:rPr>
      </w:pPr>
      <w:r>
        <w:rPr>
          <w:rFonts w:ascii="Arial"/>
          <w:color w:val="FFFFFF"/>
          <w:spacing w:val="-2"/>
          <w:w w:val="105"/>
        </w:rPr>
        <w:t>EDUCATION</w:t>
      </w:r>
    </w:p>
    <w:p>
      <w:pPr>
        <w:spacing w:before="82"/>
        <w:ind w:left="475" w:right="0" w:firstLine="0"/>
        <w:jc w:val="left"/>
        <w:rPr>
          <w:sz w:val="16"/>
        </w:rPr>
      </w:pPr>
      <w:r>
        <w:rPr/>
        <w:br w:type="column"/>
      </w:r>
      <w:r>
        <w:rPr>
          <w:w w:val="130"/>
          <w:sz w:val="16"/>
        </w:rPr>
        <w:t>Structural</w:t>
      </w:r>
      <w:r>
        <w:rPr>
          <w:spacing w:val="22"/>
          <w:w w:val="130"/>
          <w:sz w:val="16"/>
        </w:rPr>
        <w:t> </w:t>
      </w:r>
      <w:r>
        <w:rPr>
          <w:spacing w:val="-2"/>
          <w:w w:val="130"/>
          <w:sz w:val="16"/>
        </w:rPr>
        <w:t>Engineer</w:t>
      </w:r>
    </w:p>
    <w:p>
      <w:pPr>
        <w:spacing w:before="10"/>
        <w:ind w:left="475" w:right="0" w:firstLine="0"/>
        <w:jc w:val="left"/>
        <w:rPr>
          <w:sz w:val="16"/>
        </w:rPr>
      </w:pPr>
      <w:r>
        <w:rPr>
          <w:w w:val="120"/>
          <w:sz w:val="16"/>
        </w:rPr>
        <w:t>Midwestern</w:t>
      </w:r>
      <w:r>
        <w:rPr>
          <w:spacing w:val="26"/>
          <w:w w:val="120"/>
          <w:sz w:val="16"/>
        </w:rPr>
        <w:t> </w:t>
      </w:r>
      <w:r>
        <w:rPr>
          <w:w w:val="120"/>
          <w:sz w:val="16"/>
        </w:rPr>
        <w:t>Civil</w:t>
      </w:r>
      <w:r>
        <w:rPr>
          <w:spacing w:val="27"/>
          <w:w w:val="120"/>
          <w:sz w:val="16"/>
        </w:rPr>
        <w:t> </w:t>
      </w:r>
      <w:r>
        <w:rPr>
          <w:w w:val="120"/>
          <w:sz w:val="16"/>
        </w:rPr>
        <w:t>Partners</w:t>
      </w:r>
      <w:r>
        <w:rPr>
          <w:spacing w:val="27"/>
          <w:w w:val="120"/>
          <w:sz w:val="16"/>
        </w:rPr>
        <w:t> </w:t>
      </w:r>
      <w:r>
        <w:rPr>
          <w:sz w:val="16"/>
        </w:rPr>
        <w:t>|</w:t>
      </w:r>
      <w:r>
        <w:rPr>
          <w:spacing w:val="27"/>
          <w:w w:val="120"/>
          <w:sz w:val="16"/>
        </w:rPr>
        <w:t> </w:t>
      </w:r>
      <w:r>
        <w:rPr>
          <w:w w:val="120"/>
          <w:sz w:val="16"/>
        </w:rPr>
        <w:t>St.</w:t>
      </w:r>
      <w:r>
        <w:rPr>
          <w:spacing w:val="27"/>
          <w:w w:val="120"/>
          <w:sz w:val="16"/>
        </w:rPr>
        <w:t> </w:t>
      </w:r>
      <w:r>
        <w:rPr>
          <w:w w:val="120"/>
          <w:sz w:val="16"/>
        </w:rPr>
        <w:t>Paul,</w:t>
      </w:r>
      <w:r>
        <w:rPr>
          <w:spacing w:val="27"/>
          <w:w w:val="120"/>
          <w:sz w:val="16"/>
        </w:rPr>
        <w:t> </w:t>
      </w:r>
      <w:r>
        <w:rPr>
          <w:w w:val="120"/>
          <w:sz w:val="16"/>
        </w:rPr>
        <w:t>MN,</w:t>
      </w:r>
      <w:r>
        <w:rPr>
          <w:spacing w:val="29"/>
          <w:w w:val="120"/>
          <w:sz w:val="16"/>
        </w:rPr>
        <w:t>  </w:t>
      </w:r>
      <w:r>
        <w:rPr>
          <w:position w:val="1"/>
          <w:sz w:val="16"/>
        </w:rPr>
        <w:t>|</w:t>
      </w:r>
      <w:r>
        <w:rPr>
          <w:spacing w:val="39"/>
          <w:w w:val="120"/>
          <w:position w:val="1"/>
          <w:sz w:val="16"/>
        </w:rPr>
        <w:t> </w:t>
      </w:r>
      <w:r>
        <w:rPr>
          <w:w w:val="120"/>
          <w:sz w:val="16"/>
        </w:rPr>
        <w:t>June</w:t>
      </w:r>
      <w:r>
        <w:rPr>
          <w:spacing w:val="27"/>
          <w:w w:val="120"/>
          <w:sz w:val="16"/>
        </w:rPr>
        <w:t> </w:t>
      </w:r>
      <w:r>
        <w:rPr>
          <w:w w:val="120"/>
          <w:sz w:val="16"/>
        </w:rPr>
        <w:t>2012</w:t>
      </w:r>
      <w:r>
        <w:rPr>
          <w:spacing w:val="27"/>
          <w:w w:val="120"/>
          <w:sz w:val="16"/>
        </w:rPr>
        <w:t> </w:t>
      </w:r>
      <w:r>
        <w:rPr>
          <w:w w:val="120"/>
          <w:sz w:val="16"/>
        </w:rPr>
        <w:t>–</w:t>
      </w:r>
      <w:r>
        <w:rPr>
          <w:spacing w:val="27"/>
          <w:w w:val="120"/>
          <w:sz w:val="16"/>
        </w:rPr>
        <w:t> </w:t>
      </w:r>
      <w:r>
        <w:rPr>
          <w:w w:val="120"/>
          <w:sz w:val="16"/>
        </w:rPr>
        <w:t>July</w:t>
      </w:r>
      <w:r>
        <w:rPr>
          <w:spacing w:val="27"/>
          <w:w w:val="120"/>
          <w:sz w:val="16"/>
        </w:rPr>
        <w:t> </w:t>
      </w:r>
      <w:r>
        <w:rPr>
          <w:spacing w:val="-4"/>
          <w:w w:val="120"/>
          <w:sz w:val="16"/>
        </w:rPr>
        <w:t>2016</w:t>
      </w:r>
    </w:p>
    <w:p>
      <w:pPr>
        <w:spacing w:after="0"/>
        <w:jc w:val="left"/>
        <w:rPr>
          <w:sz w:val="16"/>
        </w:rPr>
        <w:sectPr>
          <w:type w:val="continuous"/>
          <w:pgSz w:w="11920" w:h="16860"/>
          <w:pgMar w:top="400" w:bottom="280" w:left="566" w:right="141"/>
          <w:cols w:num="2" w:equalWidth="0">
            <w:col w:w="1532" w:space="1871"/>
            <w:col w:w="7810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98"/>
        <w:rPr>
          <w:sz w:val="16"/>
        </w:rPr>
      </w:pPr>
    </w:p>
    <w:p>
      <w:pPr>
        <w:spacing w:line="242" w:lineRule="auto" w:before="0"/>
        <w:ind w:left="10" w:right="0" w:firstLine="0"/>
        <w:jc w:val="both"/>
        <w:rPr>
          <w:sz w:val="16"/>
        </w:rPr>
      </w:pPr>
      <w:r>
        <w:rPr>
          <w:w w:val="125"/>
          <w:sz w:val="16"/>
        </w:rPr>
        <w:t>Bachelor of Science in Civil Engineering</w:t>
      </w:r>
      <w:r>
        <w:rPr>
          <w:w w:val="125"/>
          <w:sz w:val="16"/>
        </w:rPr>
        <w:t> </w:t>
      </w:r>
      <w:r>
        <w:rPr>
          <w:position w:val="1"/>
          <w:sz w:val="16"/>
        </w:rPr>
        <w:t>| </w:t>
      </w:r>
      <w:r>
        <w:rPr>
          <w:w w:val="125"/>
          <w:sz w:val="16"/>
        </w:rPr>
        <w:t>University of </w:t>
      </w:r>
      <w:r>
        <w:rPr>
          <w:spacing w:val="-2"/>
          <w:w w:val="125"/>
          <w:sz w:val="16"/>
        </w:rPr>
        <w:t>Minnesota</w:t>
      </w:r>
    </w:p>
    <w:p>
      <w:pPr>
        <w:spacing w:before="14"/>
        <w:ind w:left="10" w:right="0" w:firstLine="0"/>
        <w:jc w:val="both"/>
        <w:rPr>
          <w:sz w:val="16"/>
        </w:rPr>
      </w:pPr>
      <w:r>
        <w:rPr>
          <w:w w:val="120"/>
          <w:sz w:val="16"/>
        </w:rPr>
        <w:t>May</w:t>
      </w:r>
      <w:r>
        <w:rPr>
          <w:spacing w:val="17"/>
          <w:w w:val="120"/>
          <w:sz w:val="16"/>
        </w:rPr>
        <w:t> </w:t>
      </w:r>
      <w:r>
        <w:rPr>
          <w:spacing w:val="-4"/>
          <w:w w:val="120"/>
          <w:sz w:val="16"/>
        </w:rPr>
        <w:t>2012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175" w:lineRule="auto" w:before="128" w:after="0"/>
        <w:ind w:left="307" w:right="103" w:hanging="298"/>
        <w:jc w:val="left"/>
        <w:rPr>
          <w:sz w:val="15"/>
        </w:rPr>
      </w:pPr>
      <w:r>
        <w:rPr/>
        <w:br w:type="column"/>
      </w:r>
      <w:r>
        <w:rPr>
          <w:w w:val="120"/>
          <w:sz w:val="15"/>
        </w:rPr>
        <w:t>Contributed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to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the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design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of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pedestrian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bridges,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culverts,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overpasses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across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county highway systems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40" w:lineRule="auto" w:before="9" w:after="0"/>
        <w:ind w:left="306" w:right="0" w:hanging="296"/>
        <w:jc w:val="left"/>
        <w:rPr>
          <w:sz w:val="15"/>
        </w:rPr>
      </w:pPr>
      <w:r>
        <w:rPr>
          <w:w w:val="120"/>
          <w:sz w:val="15"/>
        </w:rPr>
        <w:t>Assisted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in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construction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support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submittal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reviews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during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project</w:t>
      </w:r>
      <w:r>
        <w:rPr>
          <w:spacing w:val="35"/>
          <w:w w:val="120"/>
          <w:sz w:val="15"/>
        </w:rPr>
        <w:t> </w:t>
      </w:r>
      <w:r>
        <w:rPr>
          <w:spacing w:val="-2"/>
          <w:w w:val="120"/>
          <w:sz w:val="15"/>
        </w:rPr>
        <w:t>execution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Heading2"/>
        <w:ind w:left="419"/>
        <w:rPr>
          <w:rFonts w:ascii="Arial"/>
        </w:rPr>
      </w:pPr>
      <w:r>
        <w:rPr>
          <w:rFonts w:ascii="Arial"/>
          <w:color w:val="FFFFFF"/>
          <w:spacing w:val="-2"/>
          <w:w w:val="105"/>
        </w:rPr>
        <w:t>CERTIFICATIONS</w:t>
      </w:r>
    </w:p>
    <w:p>
      <w:pPr>
        <w:pStyle w:val="Heading2"/>
        <w:spacing w:after="0"/>
        <w:rPr>
          <w:rFonts w:ascii="Arial"/>
        </w:rPr>
        <w:sectPr>
          <w:type w:val="continuous"/>
          <w:pgSz w:w="11920" w:h="16860"/>
          <w:pgMar w:top="400" w:bottom="280" w:left="566" w:right="141"/>
          <w:cols w:num="2" w:equalWidth="0">
            <w:col w:w="2351" w:space="1648"/>
            <w:col w:w="7214"/>
          </w:cols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305062"/>
                            <a:ext cx="9525" cy="8401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010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87"/>
                                </a:lnTo>
                                <a:lnTo>
                                  <a:pt x="0" y="5791187"/>
                                </a:lnTo>
                                <a:lnTo>
                                  <a:pt x="0" y="8401024"/>
                                </a:lnTo>
                                <a:lnTo>
                                  <a:pt x="9525" y="8401024"/>
                                </a:lnTo>
                                <a:lnTo>
                                  <a:pt x="9525" y="5791187"/>
                                </a:lnTo>
                                <a:lnTo>
                                  <a:pt x="9525" y="3047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0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05050">
                                <a:moveTo>
                                  <a:pt x="7568183" y="2305049"/>
                                </a:moveTo>
                                <a:lnTo>
                                  <a:pt x="0" y="23050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05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666987" y="245746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00"/>
                                </a:moveTo>
                                <a:lnTo>
                                  <a:pt x="379158" y="76200"/>
                                </a:lnTo>
                                <a:lnTo>
                                  <a:pt x="375970" y="72313"/>
                                </a:lnTo>
                                <a:lnTo>
                                  <a:pt x="371309" y="67157"/>
                                </a:lnTo>
                                <a:lnTo>
                                  <a:pt x="339966" y="39674"/>
                                </a:lnTo>
                                <a:lnTo>
                                  <a:pt x="303860" y="18834"/>
                                </a:lnTo>
                                <a:lnTo>
                                  <a:pt x="264388" y="5435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37629" y="415099"/>
                                </a:lnTo>
                                <a:lnTo>
                                  <a:pt x="177901" y="425894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303860" y="409778"/>
                                </a:lnTo>
                                <a:lnTo>
                                  <a:pt x="339966" y="388937"/>
                                </a:lnTo>
                                <a:lnTo>
                                  <a:pt x="371309" y="361454"/>
                                </a:lnTo>
                                <a:lnTo>
                                  <a:pt x="396684" y="328371"/>
                                </a:lnTo>
                                <a:lnTo>
                                  <a:pt x="409346" y="304787"/>
                                </a:lnTo>
                                <a:lnTo>
                                  <a:pt x="4901184" y="304787"/>
                                </a:lnTo>
                                <a:lnTo>
                                  <a:pt x="4901184" y="7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431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666987" y="541019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00"/>
                                </a:moveTo>
                                <a:lnTo>
                                  <a:pt x="379145" y="76200"/>
                                </a:lnTo>
                                <a:lnTo>
                                  <a:pt x="375970" y="72326"/>
                                </a:lnTo>
                                <a:lnTo>
                                  <a:pt x="371309" y="67170"/>
                                </a:lnTo>
                                <a:lnTo>
                                  <a:pt x="339966" y="39687"/>
                                </a:lnTo>
                                <a:lnTo>
                                  <a:pt x="303860" y="18846"/>
                                </a:lnTo>
                                <a:lnTo>
                                  <a:pt x="264388" y="5448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37629" y="415112"/>
                                </a:lnTo>
                                <a:lnTo>
                                  <a:pt x="177901" y="425907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303860" y="409790"/>
                                </a:lnTo>
                                <a:lnTo>
                                  <a:pt x="339966" y="388950"/>
                                </a:lnTo>
                                <a:lnTo>
                                  <a:pt x="371309" y="361467"/>
                                </a:lnTo>
                                <a:lnTo>
                                  <a:pt x="396684" y="328383"/>
                                </a:lnTo>
                                <a:lnTo>
                                  <a:pt x="409346" y="304800"/>
                                </a:lnTo>
                                <a:lnTo>
                                  <a:pt x="4901184" y="304800"/>
                                </a:lnTo>
                                <a:lnTo>
                                  <a:pt x="4901184" y="7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199" y="5495924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305049"/>
                            <a:ext cx="9525" cy="436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362450">
                                <a:moveTo>
                                  <a:pt x="9524" y="4362449"/>
                                </a:moveTo>
                                <a:lnTo>
                                  <a:pt x="0" y="43624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362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95562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295262"/>
                                </a:lnTo>
                                <a:lnTo>
                                  <a:pt x="224828" y="295262"/>
                                </a:lnTo>
                                <a:lnTo>
                                  <a:pt x="228384" y="303847"/>
                                </a:lnTo>
                                <a:lnTo>
                                  <a:pt x="249224" y="339953"/>
                                </a:lnTo>
                                <a:lnTo>
                                  <a:pt x="276707" y="371297"/>
                                </a:lnTo>
                                <a:lnTo>
                                  <a:pt x="309778" y="396671"/>
                                </a:lnTo>
                                <a:lnTo>
                                  <a:pt x="347167" y="415099"/>
                                </a:lnTo>
                                <a:lnTo>
                                  <a:pt x="387438" y="425894"/>
                                </a:lnTo>
                                <a:lnTo>
                                  <a:pt x="415112" y="428612"/>
                                </a:lnTo>
                                <a:lnTo>
                                  <a:pt x="432600" y="428612"/>
                                </a:lnTo>
                                <a:lnTo>
                                  <a:pt x="473925" y="423176"/>
                                </a:lnTo>
                                <a:lnTo>
                                  <a:pt x="513397" y="409778"/>
                                </a:lnTo>
                                <a:lnTo>
                                  <a:pt x="549503" y="388937"/>
                                </a:lnTo>
                                <a:lnTo>
                                  <a:pt x="580847" y="361454"/>
                                </a:lnTo>
                                <a:lnTo>
                                  <a:pt x="606221" y="328371"/>
                                </a:lnTo>
                                <a:lnTo>
                                  <a:pt x="622871" y="295262"/>
                                </a:lnTo>
                                <a:lnTo>
                                  <a:pt x="2238362" y="2952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7174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44817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295275"/>
                                </a:lnTo>
                                <a:lnTo>
                                  <a:pt x="224828" y="295275"/>
                                </a:lnTo>
                                <a:lnTo>
                                  <a:pt x="228384" y="303860"/>
                                </a:lnTo>
                                <a:lnTo>
                                  <a:pt x="249224" y="339966"/>
                                </a:lnTo>
                                <a:lnTo>
                                  <a:pt x="276707" y="371309"/>
                                </a:lnTo>
                                <a:lnTo>
                                  <a:pt x="309778" y="396684"/>
                                </a:lnTo>
                                <a:lnTo>
                                  <a:pt x="347167" y="415112"/>
                                </a:lnTo>
                                <a:lnTo>
                                  <a:pt x="387438" y="425907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847" y="361467"/>
                                </a:lnTo>
                                <a:lnTo>
                                  <a:pt x="606221" y="328383"/>
                                </a:lnTo>
                                <a:lnTo>
                                  <a:pt x="622871" y="295275"/>
                                </a:lnTo>
                                <a:lnTo>
                                  <a:pt x="2238362" y="29527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514849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shape style="position:absolute;left:3734;top:3630;width:15;height:13230" id="docshape2" coordorigin="3735,3630" coordsize="15,13230" path="m3750,3630l3735,3630,3735,4110,3735,12750,3735,16860,3750,16860,3750,12750,3750,4110,3750,3630xe" filled="true" fillcolor="#000000" stroked="false">
                  <v:path arrowok="t"/>
                  <v:fill type="solid"/>
                </v:shape>
                <v:rect style="position:absolute;left:0;top:0;width:11919;height:3630" id="docshape3" filled="true" fillcolor="#424242" stroked="false">
                  <v:fill type="solid"/>
                </v:rect>
                <v:shape style="position:absolute;left:4199;top:3870;width:7719;height:675" id="docshape4" coordorigin="4200,3870" coordsize="7719,675" path="m11918,3990l4797,3990,4792,3984,4785,3976,4735,3932,4679,3900,4616,3879,4551,3870,4524,3870,4459,3879,4396,3900,4340,3932,4290,3976,4250,4028,4221,4087,4204,4150,4200,4210,4200,4221,4209,4286,4230,4349,4262,4405,4306,4455,4358,4495,4417,4524,4480,4541,4524,4545,4551,4545,4616,4536,4679,4515,4735,4483,4785,4439,4825,4387,4845,4350,11918,4350,11918,3990xe" filled="true" fillcolor="#075700" stroked="false">
                  <v:path arrowok="t"/>
                  <v:fill type="solid"/>
                </v:shape>
                <v:shape style="position:absolute;left:4335;top:4005;width:405;height:405" type="#_x0000_t75" id="docshape5" stroked="false">
                  <v:imagedata r:id="rId6" o:title=""/>
                </v:shape>
                <v:shape style="position:absolute;left:4199;top:8520;width:7719;height:675" id="docshape6" coordorigin="4200,8520" coordsize="7719,675" path="m11918,8640l4797,8640,4792,8634,4785,8626,4735,8582,4679,8550,4616,8529,4551,8520,4524,8520,4459,8529,4396,8550,4340,8582,4290,8626,4250,8678,4221,8737,4204,8800,4200,8860,4200,8871,4209,8936,4230,8999,4262,9055,4306,9105,4358,9145,4417,9174,4480,9191,4524,9195,4551,9195,4616,9186,4679,9165,4735,9133,4785,9089,4825,9037,4845,9000,11918,9000,11918,8640xe" filled="true" fillcolor="#075700" stroked="false">
                  <v:path arrowok="t"/>
                  <v:fill type="solid"/>
                </v:shape>
                <v:shape style="position:absolute;left:4320;top:8655;width:435;height:420" type="#_x0000_t75" id="docshape7" stroked="false">
                  <v:imagedata r:id="rId7" o:title=""/>
                </v:shape>
                <v:rect style="position:absolute;left:3735;top:3630;width:15;height:6870" id="docshape8" filled="true" fillcolor="#000000" stroked="false">
                  <v:fill type="solid"/>
                </v:rect>
                <v:shape style="position:absolute;left:0;top:3930;width:3525;height:675" id="docshape9" coordorigin="0,3930" coordsize="3525,675" path="m3525,4005l881,4005,874,3999,865,3992,809,3960,746,3939,681,3930,654,3930,589,3939,526,3960,470,3992,454,4005,0,4005,0,4395,354,4395,360,4409,392,4465,436,4515,488,4555,547,4584,610,4601,654,4605,681,4605,746,4596,809,4575,865,4543,915,4499,955,4447,981,4395,3525,4395,3525,4005xe" filled="true" fillcolor="#075700" stroked="false">
                  <v:path arrowok="t"/>
                  <v:fill type="solid"/>
                </v:shape>
                <v:shape style="position:absolute;left:450;top:4050;width:435;height:435" type="#_x0000_t75" id="docshape10" stroked="false">
                  <v:imagedata r:id="rId7" o:title=""/>
                </v:shape>
                <v:shape style="position:absolute;left:0;top:7005;width:3525;height:675" id="docshape11" coordorigin="0,7005" coordsize="3525,675" path="m3525,7080l881,7080,874,7074,865,7067,809,7035,746,7014,681,7005,654,7005,589,7014,526,7035,470,7067,454,7080,0,7080,0,7470,354,7470,360,7484,392,7540,436,7590,488,7630,547,7659,610,7676,654,7680,681,7680,746,7671,809,7650,865,7618,915,7574,955,7522,981,7470,3525,7470,3525,7080xe" filled="true" fillcolor="#075700" stroked="false">
                  <v:path arrowok="t"/>
                  <v:fill type="solid"/>
                </v:shape>
                <v:shape style="position:absolute;left:450;top:7110;width:435;height:450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50"/>
        <w:rPr>
          <w:rFonts w:ascii="Arial"/>
          <w:b/>
        </w:rPr>
      </w:pPr>
    </w:p>
    <w:p>
      <w:pPr>
        <w:pStyle w:val="ListParagraph"/>
        <w:numPr>
          <w:ilvl w:val="1"/>
          <w:numId w:val="1"/>
        </w:numPr>
        <w:tabs>
          <w:tab w:pos="4174" w:val="left" w:leader="none"/>
        </w:tabs>
        <w:spacing w:line="313" w:lineRule="exact" w:before="0" w:after="0"/>
        <w:ind w:left="4174" w:right="0" w:hanging="296"/>
        <w:jc w:val="left"/>
        <w:rPr>
          <w:sz w:val="15"/>
        </w:rPr>
      </w:pPr>
      <w:r>
        <w:rPr>
          <w:w w:val="115"/>
          <w:sz w:val="15"/>
        </w:rPr>
        <w:t>Professional</w:t>
      </w:r>
      <w:r>
        <w:rPr>
          <w:spacing w:val="44"/>
          <w:w w:val="115"/>
          <w:sz w:val="15"/>
        </w:rPr>
        <w:t> </w:t>
      </w:r>
      <w:r>
        <w:rPr>
          <w:w w:val="115"/>
          <w:sz w:val="15"/>
        </w:rPr>
        <w:t>Engineer</w:t>
      </w:r>
      <w:r>
        <w:rPr>
          <w:spacing w:val="44"/>
          <w:w w:val="115"/>
          <w:sz w:val="15"/>
        </w:rPr>
        <w:t> </w:t>
      </w:r>
      <w:r>
        <w:rPr>
          <w:w w:val="115"/>
          <w:sz w:val="15"/>
        </w:rPr>
        <w:t>(PE)</w:t>
      </w:r>
      <w:r>
        <w:rPr>
          <w:spacing w:val="45"/>
          <w:w w:val="115"/>
          <w:sz w:val="15"/>
        </w:rPr>
        <w:t> </w:t>
      </w:r>
      <w:r>
        <w:rPr>
          <w:sz w:val="15"/>
        </w:rPr>
        <w:t>|</w:t>
      </w:r>
      <w:r>
        <w:rPr>
          <w:spacing w:val="44"/>
          <w:w w:val="115"/>
          <w:sz w:val="15"/>
        </w:rPr>
        <w:t> </w:t>
      </w:r>
      <w:r>
        <w:rPr>
          <w:w w:val="115"/>
          <w:sz w:val="15"/>
        </w:rPr>
        <w:t>Minnesota</w:t>
      </w:r>
      <w:r>
        <w:rPr>
          <w:spacing w:val="45"/>
          <w:w w:val="115"/>
          <w:sz w:val="15"/>
        </w:rPr>
        <w:t> </w:t>
      </w:r>
      <w:r>
        <w:rPr>
          <w:w w:val="115"/>
          <w:sz w:val="15"/>
        </w:rPr>
        <w:t>Board</w:t>
      </w:r>
      <w:r>
        <w:rPr>
          <w:spacing w:val="44"/>
          <w:w w:val="115"/>
          <w:sz w:val="15"/>
        </w:rPr>
        <w:t> </w:t>
      </w:r>
      <w:r>
        <w:rPr>
          <w:w w:val="115"/>
          <w:sz w:val="15"/>
        </w:rPr>
        <w:t>of</w:t>
      </w:r>
      <w:r>
        <w:rPr>
          <w:spacing w:val="45"/>
          <w:w w:val="115"/>
          <w:sz w:val="15"/>
        </w:rPr>
        <w:t> </w:t>
      </w:r>
      <w:r>
        <w:rPr>
          <w:spacing w:val="-2"/>
          <w:w w:val="115"/>
          <w:sz w:val="15"/>
        </w:rPr>
        <w:t>AELSLAGID</w:t>
      </w:r>
    </w:p>
    <w:p>
      <w:pPr>
        <w:pStyle w:val="ListParagraph"/>
        <w:numPr>
          <w:ilvl w:val="1"/>
          <w:numId w:val="1"/>
        </w:numPr>
        <w:tabs>
          <w:tab w:pos="4174" w:val="left" w:leader="none"/>
        </w:tabs>
        <w:spacing w:line="313" w:lineRule="exact" w:before="0" w:after="0"/>
        <w:ind w:left="4174" w:right="0" w:hanging="296"/>
        <w:jc w:val="left"/>
        <w:rPr>
          <w:sz w:val="15"/>
        </w:rPr>
      </w:pPr>
      <w:r>
        <w:rPr>
          <w:spacing w:val="4"/>
          <w:w w:val="110"/>
          <w:sz w:val="15"/>
        </w:rPr>
        <w:t>NBIS</w:t>
      </w:r>
      <w:r>
        <w:rPr>
          <w:spacing w:val="44"/>
          <w:w w:val="110"/>
          <w:sz w:val="15"/>
        </w:rPr>
        <w:t> </w:t>
      </w:r>
      <w:r>
        <w:rPr>
          <w:spacing w:val="4"/>
          <w:w w:val="110"/>
          <w:sz w:val="15"/>
        </w:rPr>
        <w:t>Bridge</w:t>
      </w:r>
      <w:r>
        <w:rPr>
          <w:spacing w:val="44"/>
          <w:w w:val="110"/>
          <w:sz w:val="15"/>
        </w:rPr>
        <w:t> </w:t>
      </w:r>
      <w:r>
        <w:rPr>
          <w:spacing w:val="4"/>
          <w:w w:val="110"/>
          <w:sz w:val="15"/>
        </w:rPr>
        <w:t>Inspection</w:t>
      </w:r>
      <w:r>
        <w:rPr>
          <w:spacing w:val="45"/>
          <w:w w:val="110"/>
          <w:sz w:val="15"/>
        </w:rPr>
        <w:t> </w:t>
      </w:r>
      <w:r>
        <w:rPr>
          <w:spacing w:val="4"/>
          <w:w w:val="110"/>
          <w:sz w:val="15"/>
        </w:rPr>
        <w:t>Certification</w:t>
      </w:r>
      <w:r>
        <w:rPr>
          <w:spacing w:val="44"/>
          <w:w w:val="110"/>
          <w:sz w:val="15"/>
        </w:rPr>
        <w:t> </w:t>
      </w:r>
      <w:r>
        <w:rPr>
          <w:spacing w:val="4"/>
          <w:sz w:val="15"/>
        </w:rPr>
        <w:t>|</w:t>
      </w:r>
      <w:r>
        <w:rPr>
          <w:spacing w:val="44"/>
          <w:w w:val="110"/>
          <w:sz w:val="15"/>
        </w:rPr>
        <w:t> </w:t>
      </w:r>
      <w:r>
        <w:rPr>
          <w:spacing w:val="4"/>
          <w:w w:val="110"/>
          <w:sz w:val="15"/>
        </w:rPr>
        <w:t>FHWA</w:t>
      </w:r>
      <w:r>
        <w:rPr>
          <w:spacing w:val="45"/>
          <w:w w:val="110"/>
          <w:sz w:val="15"/>
        </w:rPr>
        <w:t> </w:t>
      </w:r>
      <w:r>
        <w:rPr>
          <w:spacing w:val="4"/>
          <w:sz w:val="15"/>
        </w:rPr>
        <w:t>|</w:t>
      </w:r>
      <w:r>
        <w:rPr>
          <w:spacing w:val="44"/>
          <w:w w:val="110"/>
          <w:sz w:val="15"/>
        </w:rPr>
        <w:t> </w:t>
      </w:r>
      <w:r>
        <w:rPr>
          <w:spacing w:val="4"/>
          <w:w w:val="110"/>
          <w:sz w:val="15"/>
        </w:rPr>
        <w:t>Issued</w:t>
      </w:r>
      <w:r>
        <w:rPr>
          <w:spacing w:val="44"/>
          <w:w w:val="110"/>
          <w:sz w:val="15"/>
        </w:rPr>
        <w:t> </w:t>
      </w:r>
      <w:r>
        <w:rPr>
          <w:spacing w:val="-4"/>
          <w:w w:val="110"/>
          <w:sz w:val="15"/>
        </w:rPr>
        <w:t>2018</w:t>
      </w:r>
    </w:p>
    <w:sectPr>
      <w:type w:val="continuous"/>
      <w:pgSz w:w="11920" w:h="16860"/>
      <w:pgMar w:top="40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7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7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6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1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4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3"/>
      <w:ind w:left="103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75"/>
      <w:outlineLvl w:val="2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0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2026-02-15T18:05:54Z</dcterms:created>
  <dcterms:modified xsi:type="dcterms:W3CDTF">2026-02-15T18:05:54Z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