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6"/>
        <w:ind w:left="873" w:right="0" w:firstLine="0"/>
        <w:jc w:val="left"/>
        <w:rPr>
          <w:rFonts w:ascii="Calibri"/>
          <w:sz w:val="70"/>
        </w:rPr>
      </w:pPr>
      <w:r>
        <w:rPr>
          <w:rFonts w:ascii="Calibri"/>
          <w:b/>
          <w:color w:val="2E497D"/>
          <w:spacing w:val="10"/>
          <w:w w:val="125"/>
          <w:sz w:val="70"/>
        </w:rPr>
        <w:t>Liam</w:t>
      </w:r>
      <w:r>
        <w:rPr>
          <w:rFonts w:ascii="Calibri"/>
          <w:b/>
          <w:color w:val="2E497D"/>
          <w:spacing w:val="78"/>
          <w:w w:val="150"/>
          <w:sz w:val="70"/>
        </w:rPr>
        <w:t> </w:t>
      </w:r>
      <w:r>
        <w:rPr>
          <w:rFonts w:ascii="Calibri"/>
          <w:color w:val="2E497D"/>
          <w:spacing w:val="-2"/>
          <w:w w:val="125"/>
          <w:sz w:val="70"/>
        </w:rPr>
        <w:t>Foster</w:t>
      </w:r>
    </w:p>
    <w:p>
      <w:pPr>
        <w:pStyle w:val="Heading1"/>
        <w:spacing w:before="135"/>
        <w:ind w:left="873"/>
      </w:pPr>
      <w:r>
        <w:rPr>
          <w:color w:val="2E497D"/>
          <w:w w:val="130"/>
        </w:rPr>
        <w:t>IT</w:t>
      </w:r>
      <w:r>
        <w:rPr>
          <w:color w:val="2E497D"/>
          <w:spacing w:val="6"/>
          <w:w w:val="130"/>
        </w:rPr>
        <w:t> </w:t>
      </w:r>
      <w:r>
        <w:rPr>
          <w:color w:val="2E497D"/>
          <w:spacing w:val="-2"/>
          <w:w w:val="130"/>
        </w:rPr>
        <w:t>Consultant</w:t>
      </w:r>
    </w:p>
    <w:p>
      <w:pPr>
        <w:spacing w:before="147"/>
        <w:ind w:left="873" w:right="0" w:firstLine="0"/>
        <w:jc w:val="left"/>
        <w:rPr>
          <w:b/>
          <w:sz w:val="16"/>
        </w:rPr>
      </w:pPr>
      <w:r>
        <w:rPr>
          <w:b/>
          <w:w w:val="105"/>
          <w:sz w:val="16"/>
        </w:rPr>
        <w:t>IT</w:t>
      </w:r>
      <w:r>
        <w:rPr>
          <w:b/>
          <w:spacing w:val="13"/>
          <w:w w:val="105"/>
          <w:sz w:val="16"/>
        </w:rPr>
        <w:t> </w:t>
      </w:r>
      <w:r>
        <w:rPr>
          <w:b/>
          <w:w w:val="105"/>
          <w:sz w:val="16"/>
        </w:rPr>
        <w:t>consultant</w:t>
      </w:r>
      <w:r>
        <w:rPr>
          <w:b/>
          <w:spacing w:val="13"/>
          <w:w w:val="105"/>
          <w:sz w:val="16"/>
        </w:rPr>
        <w:t> </w:t>
      </w:r>
      <w:r>
        <w:rPr>
          <w:b/>
          <w:w w:val="105"/>
          <w:sz w:val="16"/>
        </w:rPr>
        <w:t>with</w:t>
      </w:r>
      <w:r>
        <w:rPr>
          <w:b/>
          <w:spacing w:val="20"/>
          <w:w w:val="105"/>
          <w:sz w:val="16"/>
        </w:rPr>
        <w:t> </w:t>
      </w:r>
      <w:r>
        <w:rPr>
          <w:b/>
          <w:w w:val="105"/>
          <w:sz w:val="16"/>
        </w:rPr>
        <w:t>expertise</w:t>
      </w:r>
      <w:r>
        <w:rPr>
          <w:b/>
          <w:spacing w:val="21"/>
          <w:w w:val="105"/>
          <w:sz w:val="16"/>
        </w:rPr>
        <w:t> </w:t>
      </w:r>
      <w:r>
        <w:rPr>
          <w:b/>
          <w:w w:val="105"/>
          <w:sz w:val="16"/>
        </w:rPr>
        <w:t>in</w:t>
      </w:r>
      <w:r>
        <w:rPr>
          <w:b/>
          <w:spacing w:val="21"/>
          <w:w w:val="105"/>
          <w:sz w:val="16"/>
        </w:rPr>
        <w:t> </w:t>
      </w:r>
      <w:r>
        <w:rPr>
          <w:b/>
          <w:w w:val="105"/>
          <w:sz w:val="16"/>
        </w:rPr>
        <w:t>IT</w:t>
      </w:r>
      <w:r>
        <w:rPr>
          <w:b/>
          <w:spacing w:val="13"/>
          <w:w w:val="105"/>
          <w:sz w:val="16"/>
        </w:rPr>
        <w:t> </w:t>
      </w:r>
      <w:r>
        <w:rPr>
          <w:b/>
          <w:w w:val="105"/>
          <w:sz w:val="16"/>
        </w:rPr>
        <w:t>strategy</w:t>
      </w:r>
      <w:r>
        <w:rPr>
          <w:b/>
          <w:spacing w:val="15"/>
          <w:w w:val="105"/>
          <w:sz w:val="16"/>
        </w:rPr>
        <w:t> </w:t>
      </w:r>
      <w:r>
        <w:rPr>
          <w:b/>
          <w:w w:val="105"/>
          <w:sz w:val="16"/>
        </w:rPr>
        <w:t>and</w:t>
      </w:r>
      <w:r>
        <w:rPr>
          <w:b/>
          <w:spacing w:val="20"/>
          <w:w w:val="105"/>
          <w:sz w:val="16"/>
        </w:rPr>
        <w:t> </w:t>
      </w:r>
      <w:r>
        <w:rPr>
          <w:b/>
          <w:w w:val="105"/>
          <w:sz w:val="16"/>
        </w:rPr>
        <w:t>digital</w:t>
      </w:r>
      <w:r>
        <w:rPr>
          <w:b/>
          <w:spacing w:val="15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transformation</w:t>
      </w:r>
    </w:p>
    <w:p>
      <w:pPr>
        <w:spacing w:line="271" w:lineRule="auto" w:before="24"/>
        <w:ind w:left="873" w:right="215" w:firstLine="0"/>
        <w:jc w:val="left"/>
        <w:rPr>
          <w:sz w:val="16"/>
        </w:rPr>
      </w:pPr>
      <w:r>
        <w:rPr>
          <w:w w:val="105"/>
          <w:sz w:val="16"/>
        </w:rPr>
        <w:t>Strategic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IT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consultant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seven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advising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businesses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IT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infrastructure,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security,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cloud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solutions. Proven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ability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implement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cost-saving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efficiency-boosting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IT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solutions.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4"/>
      </w:pPr>
    </w:p>
    <w:p>
      <w:pPr>
        <w:pStyle w:val="Heading1"/>
        <w:ind w:left="494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-91113</wp:posOffset>
                </wp:positionV>
                <wp:extent cx="2324100" cy="4381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324100" cy="438150"/>
                        </a:xfrm>
                        <a:prstGeom prst="rect">
                          <a:avLst/>
                        </a:prstGeom>
                        <a:solidFill>
                          <a:srgbClr val="2E497D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24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53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2"/>
                                <w:w w:val="130"/>
                                <w:sz w:val="18"/>
                              </w:rPr>
                              <w:t>PERSONAL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57"/>
                                <w:w w:val="130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"/>
                                <w:w w:val="130"/>
                                <w:sz w:val="18"/>
                              </w:rPr>
                              <w:t>INFORMATION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7.174273pt;width:183pt;height:34.5pt;mso-position-horizontal-relative:page;mso-position-vertical-relative:paragraph;z-index:15730176" type="#_x0000_t202" id="docshape1" filled="true" fillcolor="#2e497d" stroked="false">
                <v:textbox inset="0,0,0,0">
                  <w:txbxContent>
                    <w:p>
                      <w:pPr>
                        <w:pStyle w:val="BodyText"/>
                        <w:spacing w:before="24"/>
                        <w:rPr>
                          <w:color w:val="000000"/>
                        </w:rPr>
                      </w:pPr>
                    </w:p>
                    <w:p>
                      <w:pPr>
                        <w:spacing w:before="0"/>
                        <w:ind w:left="353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Calibri"/>
                          <w:b/>
                          <w:color w:val="FFFFFF"/>
                          <w:spacing w:val="2"/>
                          <w:w w:val="130"/>
                          <w:sz w:val="18"/>
                        </w:rPr>
                        <w:t>PERSONAL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57"/>
                          <w:w w:val="130"/>
                          <w:sz w:val="18"/>
                        </w:rPr>
                        <w:t> 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2"/>
                          <w:w w:val="130"/>
                          <w:sz w:val="18"/>
                        </w:rPr>
                        <w:t>INFORMATION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2E497D"/>
          <w:w w:val="135"/>
        </w:rPr>
        <w:t>PROFESSIONAL</w:t>
      </w:r>
      <w:r>
        <w:rPr>
          <w:color w:val="2E497D"/>
          <w:spacing w:val="45"/>
          <w:w w:val="135"/>
        </w:rPr>
        <w:t> </w:t>
      </w:r>
      <w:r>
        <w:rPr>
          <w:color w:val="2E497D"/>
          <w:spacing w:val="-2"/>
          <w:w w:val="135"/>
        </w:rPr>
        <w:t>EXPERIENCE</w:t>
      </w:r>
    </w:p>
    <w:p>
      <w:pPr>
        <w:pStyle w:val="BodyText"/>
        <w:spacing w:before="32"/>
        <w:rPr>
          <w:rFonts w:ascii="Calibri"/>
          <w:b/>
          <w:sz w:val="20"/>
        </w:rPr>
      </w:pPr>
    </w:p>
    <w:p>
      <w:pPr>
        <w:pStyle w:val="BodyText"/>
        <w:spacing w:after="0"/>
        <w:rPr>
          <w:rFonts w:ascii="Calibri"/>
          <w:b/>
          <w:sz w:val="20"/>
        </w:rPr>
        <w:sectPr>
          <w:type w:val="continuous"/>
          <w:pgSz w:w="11920" w:h="16860"/>
          <w:pgMar w:top="840" w:bottom="280" w:left="0" w:right="425"/>
        </w:sectPr>
      </w:pPr>
    </w:p>
    <w:p>
      <w:pPr>
        <w:pStyle w:val="BodyText"/>
        <w:rPr>
          <w:rFonts w:ascii="Calibri"/>
          <w:b/>
        </w:rPr>
      </w:pPr>
    </w:p>
    <w:p>
      <w:pPr>
        <w:pStyle w:val="BodyText"/>
        <w:spacing w:before="57"/>
        <w:rPr>
          <w:rFonts w:ascii="Calibri"/>
          <w:b/>
        </w:rPr>
      </w:pPr>
    </w:p>
    <w:p>
      <w:pPr>
        <w:pStyle w:val="BodyText"/>
        <w:ind w:left="1078"/>
      </w:pPr>
      <w:r>
        <w:rPr/>
        <w:t>(555)</w:t>
      </w:r>
      <w:r>
        <w:rPr>
          <w:spacing w:val="5"/>
        </w:rPr>
        <w:t> </w:t>
      </w:r>
      <w:r>
        <w:rPr/>
        <w:t>567-</w:t>
      </w:r>
      <w:r>
        <w:rPr>
          <w:spacing w:val="-4"/>
        </w:rPr>
        <w:t>8901</w:t>
      </w:r>
    </w:p>
    <w:p>
      <w:pPr>
        <w:pStyle w:val="BodyText"/>
        <w:spacing w:line="266" w:lineRule="auto" w:before="105"/>
        <w:ind w:left="1078" w:right="2776"/>
      </w:pPr>
      <w:r>
        <w:rPr/>
        <w:br w:type="column"/>
      </w:r>
      <w:r>
        <w:rPr/>
        <w:t>IT Consultant</w:t>
      </w:r>
      <w:r>
        <w:rPr>
          <w:spacing w:val="40"/>
        </w:rPr>
        <w:t> </w:t>
      </w:r>
      <w:r>
        <w:rPr>
          <w:w w:val="85"/>
          <w:position w:val="1"/>
        </w:rPr>
        <w:t>|</w:t>
      </w:r>
      <w:r>
        <w:rPr>
          <w:position w:val="1"/>
        </w:rPr>
        <w:t> </w:t>
      </w:r>
      <w:r>
        <w:rPr/>
        <w:t>Enterprise IT Solutions, City, ST </w:t>
      </w:r>
      <w:r>
        <w:rPr>
          <w:w w:val="85"/>
          <w:position w:val="1"/>
        </w:rPr>
        <w:t>|</w:t>
      </w:r>
      <w:r>
        <w:rPr>
          <w:spacing w:val="40"/>
          <w:position w:val="1"/>
        </w:rPr>
        <w:t> </w:t>
      </w:r>
      <w:r>
        <w:rPr/>
        <w:t>August</w:t>
      </w:r>
      <w:r>
        <w:rPr>
          <w:spacing w:val="40"/>
        </w:rPr>
        <w:t> </w:t>
      </w:r>
      <w:r>
        <w:rPr/>
        <w:t>2018</w:t>
      </w:r>
      <w:r>
        <w:rPr>
          <w:w w:val="130"/>
        </w:rPr>
        <w:t> – </w:t>
      </w:r>
      <w:r>
        <w:rPr/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840" w:bottom="280" w:left="0" w:right="425"/>
          <w:cols w:num="2" w:equalWidth="0">
            <w:col w:w="2368" w:space="1017"/>
            <w:col w:w="8110"/>
          </w:cols>
        </w:sectPr>
      </w:pPr>
    </w:p>
    <w:p>
      <w:pPr>
        <w:pStyle w:val="BodyText"/>
      </w:pPr>
    </w:p>
    <w:p>
      <w:pPr>
        <w:pStyle w:val="BodyText"/>
        <w:spacing w:before="18"/>
      </w:pPr>
    </w:p>
    <w:p>
      <w:pPr>
        <w:pStyle w:val="BodyText"/>
        <w:ind w:left="1078"/>
      </w:pPr>
      <w:hyperlink r:id="rId5">
        <w:r>
          <w:rPr>
            <w:spacing w:val="-2"/>
          </w:rPr>
          <w:t>liamfoster@email.com</w:t>
        </w:r>
      </w:hyperlink>
    </w:p>
    <w:p>
      <w:pPr>
        <w:pStyle w:val="BodyText"/>
      </w:pPr>
    </w:p>
    <w:p>
      <w:pPr>
        <w:pStyle w:val="BodyText"/>
        <w:spacing w:before="18"/>
      </w:pPr>
    </w:p>
    <w:p>
      <w:pPr>
        <w:pStyle w:val="BodyText"/>
        <w:ind w:left="1078"/>
      </w:pPr>
      <w:r>
        <w:rPr>
          <w:spacing w:val="-7"/>
        </w:rPr>
        <w:t>City,</w:t>
      </w:r>
      <w:r>
        <w:rPr>
          <w:spacing w:val="-5"/>
        </w:rPr>
        <w:t> </w:t>
      </w:r>
      <w:r>
        <w:rPr>
          <w:spacing w:val="-7"/>
        </w:rPr>
        <w:t>ST</w:t>
      </w:r>
    </w:p>
    <w:p>
      <w:pPr>
        <w:pStyle w:val="ListParagraph"/>
        <w:numPr>
          <w:ilvl w:val="0"/>
          <w:numId w:val="1"/>
        </w:numPr>
        <w:tabs>
          <w:tab w:pos="1373" w:val="left" w:leader="none"/>
          <w:tab w:pos="1375" w:val="left" w:leader="none"/>
        </w:tabs>
        <w:spacing w:line="213" w:lineRule="auto" w:before="31" w:after="0"/>
        <w:ind w:left="1375" w:right="173" w:hanging="298"/>
        <w:jc w:val="left"/>
        <w:rPr>
          <w:rFonts w:ascii="Arial" w:hAnsi="Arial"/>
          <w:sz w:val="31"/>
        </w:rPr>
      </w:pPr>
      <w:r>
        <w:rPr/>
        <w:br w:type="column"/>
      </w:r>
      <w:r>
        <w:rPr>
          <w:w w:val="105"/>
          <w:position w:val="1"/>
          <w:sz w:val="18"/>
        </w:rPr>
        <w:t>Designed</w:t>
      </w:r>
      <w:r>
        <w:rPr>
          <w:spacing w:val="33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and</w:t>
      </w:r>
      <w:r>
        <w:rPr>
          <w:spacing w:val="33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implemented</w:t>
      </w:r>
      <w:r>
        <w:rPr>
          <w:spacing w:val="33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IT strategies</w:t>
      </w:r>
      <w:r>
        <w:rPr>
          <w:spacing w:val="33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for clients,</w:t>
      </w:r>
      <w:r>
        <w:rPr>
          <w:spacing w:val="33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reducing</w:t>
      </w:r>
      <w:r>
        <w:rPr>
          <w:spacing w:val="33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costs</w:t>
      </w:r>
      <w:r>
        <w:rPr>
          <w:spacing w:val="33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by </w:t>
      </w:r>
      <w:r>
        <w:rPr>
          <w:spacing w:val="-4"/>
          <w:w w:val="105"/>
          <w:sz w:val="18"/>
        </w:rPr>
        <w:t>25%</w:t>
      </w:r>
    </w:p>
    <w:p>
      <w:pPr>
        <w:pStyle w:val="ListParagraph"/>
        <w:numPr>
          <w:ilvl w:val="0"/>
          <w:numId w:val="1"/>
        </w:numPr>
        <w:tabs>
          <w:tab w:pos="1373" w:val="left" w:leader="none"/>
          <w:tab w:pos="1375" w:val="left" w:leader="none"/>
        </w:tabs>
        <w:spacing w:line="204" w:lineRule="auto" w:before="74" w:after="0"/>
        <w:ind w:left="1375" w:right="4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Led digital transformation initiatives, improving operational efficiency by </w:t>
      </w:r>
      <w:r>
        <w:rPr>
          <w:spacing w:val="-4"/>
          <w:w w:val="105"/>
          <w:sz w:val="18"/>
        </w:rPr>
        <w:t>30%</w:t>
      </w:r>
    </w:p>
    <w:p>
      <w:pPr>
        <w:pStyle w:val="ListParagraph"/>
        <w:spacing w:after="0" w:line="204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840" w:bottom="280" w:left="0" w:right="425"/>
          <w:cols w:num="2" w:equalWidth="0">
            <w:col w:w="3015" w:space="686"/>
            <w:col w:w="7794"/>
          </w:cols>
        </w:sectPr>
      </w:pPr>
    </w:p>
    <w:p>
      <w:pPr>
        <w:pStyle w:val="BodyText"/>
        <w:spacing w:line="266" w:lineRule="auto" w:before="164"/>
        <w:ind w:left="4463" w:right="302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308080</wp:posOffset>
                </wp:positionV>
                <wp:extent cx="2324100" cy="43815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324100" cy="438150"/>
                        </a:xfrm>
                        <a:prstGeom prst="rect">
                          <a:avLst/>
                        </a:prstGeom>
                        <a:solidFill>
                          <a:srgbClr val="2E497D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9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53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"/>
                                <w:w w:val="130"/>
                                <w:sz w:val="18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24.258331pt;width:183pt;height:34.5pt;mso-position-horizontal-relative:page;mso-position-vertical-relative:paragraph;z-index:15729664" type="#_x0000_t202" id="docshape2" filled="true" fillcolor="#2e497d" stroked="false">
                <v:textbox inset="0,0,0,0">
                  <w:txbxContent>
                    <w:p>
                      <w:pPr>
                        <w:pStyle w:val="BodyText"/>
                        <w:spacing w:before="9"/>
                        <w:rPr>
                          <w:color w:val="000000"/>
                        </w:rPr>
                      </w:pPr>
                    </w:p>
                    <w:p>
                      <w:pPr>
                        <w:spacing w:before="0"/>
                        <w:ind w:left="353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Calibri"/>
                          <w:b/>
                          <w:color w:val="FFFFFF"/>
                          <w:spacing w:val="-2"/>
                          <w:w w:val="130"/>
                          <w:sz w:val="18"/>
                        </w:rPr>
                        <w:t>EDUCATION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Systems</w:t>
      </w:r>
      <w:r>
        <w:rPr>
          <w:spacing w:val="-6"/>
          <w:w w:val="105"/>
        </w:rPr>
        <w:t> </w:t>
      </w:r>
      <w:r>
        <w:rPr>
          <w:w w:val="105"/>
        </w:rPr>
        <w:t>Analyst </w:t>
      </w:r>
      <w:r>
        <w:rPr>
          <w:w w:val="85"/>
          <w:position w:val="1"/>
        </w:rPr>
        <w:t>| </w:t>
      </w:r>
      <w:r>
        <w:rPr>
          <w:w w:val="105"/>
        </w:rPr>
        <w:t>TechCorp Inc., City, ST </w:t>
      </w:r>
      <w:r>
        <w:rPr>
          <w:w w:val="85"/>
          <w:position w:val="1"/>
        </w:rPr>
        <w:t>| </w:t>
      </w:r>
      <w:r>
        <w:rPr>
          <w:w w:val="105"/>
        </w:rPr>
        <w:t>June 2015 </w:t>
      </w:r>
      <w:r>
        <w:rPr>
          <w:w w:val="130"/>
        </w:rPr>
        <w:t>– </w:t>
      </w:r>
      <w:r>
        <w:rPr>
          <w:w w:val="105"/>
        </w:rPr>
        <w:t>July 2018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840" w:bottom="280" w:left="0" w:right="425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7"/>
      </w:pPr>
    </w:p>
    <w:p>
      <w:pPr>
        <w:pStyle w:val="BodyText"/>
        <w:spacing w:line="259" w:lineRule="auto"/>
        <w:ind w:left="557"/>
      </w:pPr>
      <w:r>
        <w:rPr>
          <w:w w:val="105"/>
        </w:rPr>
        <w:t>Master of Science in Information Systems (May 2015)</w:t>
      </w:r>
    </w:p>
    <w:p>
      <w:pPr>
        <w:pStyle w:val="BodyText"/>
        <w:spacing w:before="104"/>
      </w:pPr>
    </w:p>
    <w:p>
      <w:pPr>
        <w:pStyle w:val="BodyText"/>
        <w:ind w:left="557"/>
      </w:pPr>
      <w:r>
        <w:rPr/>
        <w:t>State</w:t>
      </w:r>
      <w:r>
        <w:rPr>
          <w:spacing w:val="16"/>
        </w:rPr>
        <w:t> </w:t>
      </w:r>
      <w:r>
        <w:rPr/>
        <w:t>University,</w:t>
      </w:r>
      <w:r>
        <w:rPr>
          <w:spacing w:val="17"/>
        </w:rPr>
        <w:t> </w:t>
      </w:r>
      <w:r>
        <w:rPr/>
        <w:t>City,</w:t>
      </w:r>
      <w:r>
        <w:rPr>
          <w:spacing w:val="17"/>
        </w:rPr>
        <w:t> </w:t>
      </w:r>
      <w:r>
        <w:rPr>
          <w:spacing w:val="-5"/>
        </w:rPr>
        <w:t>ST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204" w:lineRule="auto" w:before="180" w:after="0"/>
        <w:ind w:left="855" w:right="265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Assessed IT infrastructure for clients and recommended optimization</w:t>
      </w:r>
      <w:r>
        <w:rPr>
          <w:spacing w:val="80"/>
          <w:w w:val="105"/>
          <w:sz w:val="18"/>
        </w:rPr>
        <w:t> </w:t>
      </w:r>
      <w:r>
        <w:rPr>
          <w:spacing w:val="-2"/>
          <w:w w:val="105"/>
          <w:sz w:val="18"/>
        </w:rPr>
        <w:t>strategies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240" w:lineRule="auto" w:before="35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Assisted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businesses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cloud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migrations,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downtime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9"/>
          <w:w w:val="105"/>
          <w:sz w:val="18"/>
        </w:rPr>
        <w:t> </w:t>
      </w:r>
      <w:r>
        <w:rPr>
          <w:spacing w:val="-5"/>
          <w:w w:val="105"/>
          <w:sz w:val="18"/>
        </w:rPr>
        <w:t>50%</w:t>
      </w:r>
    </w:p>
    <w:p>
      <w:pPr>
        <w:pStyle w:val="BodyText"/>
      </w:pPr>
    </w:p>
    <w:p>
      <w:pPr>
        <w:pStyle w:val="BodyText"/>
        <w:spacing w:before="50"/>
      </w:pPr>
    </w:p>
    <w:p>
      <w:pPr>
        <w:pStyle w:val="Heading1"/>
        <w:ind w:left="725"/>
      </w:pPr>
      <w:r>
        <w:rPr>
          <w:color w:val="2E497D"/>
          <w:spacing w:val="-2"/>
          <w:w w:val="135"/>
        </w:rPr>
        <w:t>CERTIFICATIONS</w:t>
      </w:r>
    </w:p>
    <w:p>
      <w:pPr>
        <w:pStyle w:val="Heading1"/>
        <w:spacing w:after="0"/>
        <w:sectPr>
          <w:type w:val="continuous"/>
          <w:pgSz w:w="11920" w:h="16860"/>
          <w:pgMar w:top="840" w:bottom="280" w:left="0" w:right="425"/>
          <w:cols w:num="2" w:equalWidth="0">
            <w:col w:w="3466" w:space="756"/>
            <w:col w:w="7273"/>
          </w:cols>
        </w:sectPr>
      </w:pPr>
    </w:p>
    <w:p>
      <w:pPr>
        <w:pStyle w:val="ListParagraph"/>
        <w:numPr>
          <w:ilvl w:val="1"/>
          <w:numId w:val="1"/>
        </w:numPr>
        <w:tabs>
          <w:tab w:pos="4759" w:val="left" w:leader="none"/>
        </w:tabs>
        <w:spacing w:line="343" w:lineRule="exact" w:before="135" w:after="0"/>
        <w:ind w:left="4759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299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667000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71" y="5791187"/>
                                </a:moveTo>
                                <a:lnTo>
                                  <a:pt x="0" y="5791187"/>
                                </a:lnTo>
                                <a:lnTo>
                                  <a:pt x="0" y="10704563"/>
                                </a:lnTo>
                                <a:lnTo>
                                  <a:pt x="4901171" y="10704563"/>
                                </a:lnTo>
                                <a:lnTo>
                                  <a:pt x="4901171" y="5791187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71" y="5308600"/>
                                </a:moveTo>
                                <a:lnTo>
                                  <a:pt x="0" y="5308600"/>
                                </a:lnTo>
                                <a:lnTo>
                                  <a:pt x="0" y="5457812"/>
                                </a:lnTo>
                                <a:lnTo>
                                  <a:pt x="4901171" y="5457812"/>
                                </a:lnTo>
                                <a:lnTo>
                                  <a:pt x="4901171" y="530860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6225"/>
                                </a:lnTo>
                                <a:lnTo>
                                  <a:pt x="4901171" y="276225"/>
                                </a:lnTo>
                                <a:lnTo>
                                  <a:pt x="4901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76225"/>
                            <a:ext cx="756856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33575">
                                <a:moveTo>
                                  <a:pt x="7568183" y="1933574"/>
                                </a:moveTo>
                                <a:lnTo>
                                  <a:pt x="0" y="19335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33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666987" y="2209812"/>
                            <a:ext cx="4901565" cy="651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6515100">
                                <a:moveTo>
                                  <a:pt x="4901184" y="3581387"/>
                                </a:moveTo>
                                <a:lnTo>
                                  <a:pt x="0" y="3581387"/>
                                </a:lnTo>
                                <a:lnTo>
                                  <a:pt x="0" y="6515087"/>
                                </a:lnTo>
                                <a:lnTo>
                                  <a:pt x="4901184" y="6515087"/>
                                </a:lnTo>
                                <a:lnTo>
                                  <a:pt x="4901184" y="3581387"/>
                                </a:lnTo>
                                <a:close/>
                              </a:path>
                              <a:path w="4901565" h="6515100">
                                <a:moveTo>
                                  <a:pt x="4901184" y="619112"/>
                                </a:moveTo>
                                <a:lnTo>
                                  <a:pt x="0" y="619112"/>
                                </a:lnTo>
                                <a:lnTo>
                                  <a:pt x="0" y="3248012"/>
                                </a:lnTo>
                                <a:lnTo>
                                  <a:pt x="4901184" y="3248012"/>
                                </a:lnTo>
                                <a:lnTo>
                                  <a:pt x="4901184" y="619112"/>
                                </a:lnTo>
                                <a:close/>
                              </a:path>
                              <a:path w="4901565" h="6515100">
                                <a:moveTo>
                                  <a:pt x="49011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75"/>
                                </a:lnTo>
                                <a:lnTo>
                                  <a:pt x="4901184" y="29527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914649" y="2505075"/>
                            <a:ext cx="465391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3915" h="323850">
                                <a:moveTo>
                                  <a:pt x="0" y="323849"/>
                                </a:moveTo>
                                <a:lnTo>
                                  <a:pt x="4653533" y="323849"/>
                                </a:lnTo>
                                <a:lnTo>
                                  <a:pt x="46535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666999" y="2505074"/>
                            <a:ext cx="2476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323850">
                                <a:moveTo>
                                  <a:pt x="247649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914649" y="5457824"/>
                            <a:ext cx="465391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3915" h="333375">
                                <a:moveTo>
                                  <a:pt x="0" y="333374"/>
                                </a:moveTo>
                                <a:lnTo>
                                  <a:pt x="4653533" y="333374"/>
                                </a:lnTo>
                                <a:lnTo>
                                  <a:pt x="46535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666999" y="5457824"/>
                            <a:ext cx="2476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333375">
                                <a:moveTo>
                                  <a:pt x="247649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3181349"/>
                            <a:ext cx="224281" cy="224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52442" y="3571875"/>
                            <a:ext cx="224790" cy="258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790" h="258445">
                                <a:moveTo>
                                  <a:pt x="149499" y="33081"/>
                                </a:moveTo>
                                <a:lnTo>
                                  <a:pt x="74792" y="33081"/>
                                </a:lnTo>
                                <a:lnTo>
                                  <a:pt x="112124" y="0"/>
                                </a:lnTo>
                                <a:lnTo>
                                  <a:pt x="149499" y="33081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58250"/>
                                </a:moveTo>
                                <a:lnTo>
                                  <a:pt x="0" y="258250"/>
                                </a:lnTo>
                                <a:lnTo>
                                  <a:pt x="0" y="99321"/>
                                </a:lnTo>
                                <a:lnTo>
                                  <a:pt x="39559" y="64246"/>
                                </a:lnTo>
                                <a:lnTo>
                                  <a:pt x="39559" y="33081"/>
                                </a:lnTo>
                                <a:lnTo>
                                  <a:pt x="184689" y="33081"/>
                                </a:lnTo>
                                <a:lnTo>
                                  <a:pt x="184689" y="46344"/>
                                </a:lnTo>
                                <a:lnTo>
                                  <a:pt x="52746" y="46344"/>
                                </a:lnTo>
                                <a:lnTo>
                                  <a:pt x="52746" y="112584"/>
                                </a:lnTo>
                                <a:lnTo>
                                  <a:pt x="13186" y="112584"/>
                                </a:lnTo>
                                <a:lnTo>
                                  <a:pt x="13186" y="231762"/>
                                </a:lnTo>
                                <a:lnTo>
                                  <a:pt x="27346" y="231762"/>
                                </a:lnTo>
                                <a:lnTo>
                                  <a:pt x="13186" y="245025"/>
                                </a:lnTo>
                                <a:lnTo>
                                  <a:pt x="224249" y="245025"/>
                                </a:lnTo>
                                <a:lnTo>
                                  <a:pt x="224249" y="258250"/>
                                </a:lnTo>
                                <a:close/>
                              </a:path>
                              <a:path w="224790" h="258445">
                                <a:moveTo>
                                  <a:pt x="152473" y="165522"/>
                                </a:moveTo>
                                <a:lnTo>
                                  <a:pt x="138459" y="165522"/>
                                </a:lnTo>
                                <a:lnTo>
                                  <a:pt x="171502" y="136389"/>
                                </a:lnTo>
                                <a:lnTo>
                                  <a:pt x="171502" y="46344"/>
                                </a:lnTo>
                                <a:lnTo>
                                  <a:pt x="184689" y="46344"/>
                                </a:lnTo>
                                <a:lnTo>
                                  <a:pt x="184689" y="64246"/>
                                </a:lnTo>
                                <a:lnTo>
                                  <a:pt x="224249" y="99321"/>
                                </a:lnTo>
                                <a:lnTo>
                                  <a:pt x="224249" y="112584"/>
                                </a:lnTo>
                                <a:lnTo>
                                  <a:pt x="211062" y="112584"/>
                                </a:lnTo>
                                <a:lnTo>
                                  <a:pt x="152473" y="165522"/>
                                </a:lnTo>
                                <a:close/>
                              </a:path>
                              <a:path w="224790" h="258445">
                                <a:moveTo>
                                  <a:pt x="158277" y="72833"/>
                                </a:moveTo>
                                <a:lnTo>
                                  <a:pt x="65933" y="72833"/>
                                </a:lnTo>
                                <a:lnTo>
                                  <a:pt x="65933" y="59569"/>
                                </a:lnTo>
                                <a:lnTo>
                                  <a:pt x="158277" y="59569"/>
                                </a:lnTo>
                                <a:lnTo>
                                  <a:pt x="158277" y="72833"/>
                                </a:lnTo>
                                <a:close/>
                              </a:path>
                              <a:path w="224790" h="258445">
                                <a:moveTo>
                                  <a:pt x="158316" y="99321"/>
                                </a:moveTo>
                                <a:lnTo>
                                  <a:pt x="65971" y="99321"/>
                                </a:lnTo>
                                <a:lnTo>
                                  <a:pt x="65971" y="86096"/>
                                </a:lnTo>
                                <a:lnTo>
                                  <a:pt x="158316" y="86096"/>
                                </a:lnTo>
                                <a:lnTo>
                                  <a:pt x="158316" y="99321"/>
                                </a:lnTo>
                                <a:close/>
                              </a:path>
                              <a:path w="224790" h="258445">
                                <a:moveTo>
                                  <a:pt x="27346" y="231762"/>
                                </a:moveTo>
                                <a:lnTo>
                                  <a:pt x="13186" y="231762"/>
                                </a:lnTo>
                                <a:lnTo>
                                  <a:pt x="79158" y="172154"/>
                                </a:lnTo>
                                <a:lnTo>
                                  <a:pt x="13186" y="112584"/>
                                </a:lnTo>
                                <a:lnTo>
                                  <a:pt x="52746" y="112584"/>
                                </a:lnTo>
                                <a:lnTo>
                                  <a:pt x="52746" y="136389"/>
                                </a:lnTo>
                                <a:lnTo>
                                  <a:pt x="85712" y="165522"/>
                                </a:lnTo>
                                <a:lnTo>
                                  <a:pt x="152473" y="165522"/>
                                </a:lnTo>
                                <a:lnTo>
                                  <a:pt x="145133" y="172154"/>
                                </a:lnTo>
                                <a:lnTo>
                                  <a:pt x="148485" y="175259"/>
                                </a:lnTo>
                                <a:lnTo>
                                  <a:pt x="87667" y="175259"/>
                                </a:lnTo>
                                <a:lnTo>
                                  <a:pt x="27346" y="231762"/>
                                </a:lnTo>
                                <a:close/>
                              </a:path>
                              <a:path w="224790" h="258445">
                                <a:moveTo>
                                  <a:pt x="158277" y="125809"/>
                                </a:moveTo>
                                <a:lnTo>
                                  <a:pt x="65933" y="125809"/>
                                </a:lnTo>
                                <a:lnTo>
                                  <a:pt x="65933" y="112584"/>
                                </a:lnTo>
                                <a:lnTo>
                                  <a:pt x="158277" y="112584"/>
                                </a:lnTo>
                                <a:lnTo>
                                  <a:pt x="158277" y="125809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31762"/>
                                </a:moveTo>
                                <a:lnTo>
                                  <a:pt x="211062" y="231762"/>
                                </a:lnTo>
                                <a:lnTo>
                                  <a:pt x="211062" y="112584"/>
                                </a:lnTo>
                                <a:lnTo>
                                  <a:pt x="224249" y="112584"/>
                                </a:lnTo>
                                <a:lnTo>
                                  <a:pt x="224249" y="231762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45025"/>
                                </a:moveTo>
                                <a:lnTo>
                                  <a:pt x="211100" y="245025"/>
                                </a:lnTo>
                                <a:lnTo>
                                  <a:pt x="136619" y="175259"/>
                                </a:lnTo>
                                <a:lnTo>
                                  <a:pt x="148485" y="175259"/>
                                </a:lnTo>
                                <a:lnTo>
                                  <a:pt x="211020" y="231762"/>
                                </a:lnTo>
                                <a:lnTo>
                                  <a:pt x="224249" y="231762"/>
                                </a:lnTo>
                                <a:lnTo>
                                  <a:pt x="224249" y="2450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5" y="4000499"/>
                            <a:ext cx="224229" cy="21907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86496" id="docshapegroup3" coordorigin="0,0" coordsize="11919,16858">
                <v:shape style="position:absolute;left:4200;top:0;width:7719;height:16858" id="docshape4" coordorigin="4200,0" coordsize="7719,16858" path="m11918,9120l4200,9120,4200,16858,11918,16858,11918,9120xm11918,8360l4200,8360,4200,8595,11918,8595,11918,8360xm11918,0l4200,0,4200,435,11918,435,11918,0xe" filled="true" fillcolor="#f5f5f5" stroked="false">
                  <v:path arrowok="t"/>
                  <v:fill type="solid"/>
                </v:shape>
                <v:rect style="position:absolute;left:0;top:435;width:11919;height:3045" id="docshape5" filled="true" fillcolor="#2e497d" stroked="false">
                  <v:fill opacity="32899f" type="solid"/>
                </v:rect>
                <v:shape style="position:absolute;left:4199;top:3480;width:7719;height:10260" id="docshape6" coordorigin="4200,3480" coordsize="7719,10260" path="m11918,9120l4200,9120,4200,13740,11918,13740,11918,9120xm11918,4455l4200,4455,4200,8595,11918,8595,11918,4455xm11918,3480l4200,3480,4200,3945,11918,3945,11918,3480xe" filled="true" fillcolor="#f5f5f5" stroked="false">
                  <v:path arrowok="t"/>
                  <v:fill type="solid"/>
                </v:shape>
                <v:rect style="position:absolute;left:4590;top:3945;width:7329;height:510" id="docshape7" filled="true" fillcolor="#d9d9d9" stroked="false">
                  <v:fill type="solid"/>
                </v:rect>
                <v:rect style="position:absolute;left:4200;top:3945;width:390;height:510" id="docshape8" filled="true" fillcolor="#2e497d" stroked="false">
                  <v:fill type="solid"/>
                </v:rect>
                <v:rect style="position:absolute;left:4590;top:8595;width:7329;height:525" id="docshape9" filled="true" fillcolor="#d9d9d9" stroked="false">
                  <v:fill type="solid"/>
                </v:rect>
                <v:rect style="position:absolute;left:4200;top:8595;width:390;height:525" id="docshape10" filled="true" fillcolor="#2e497d" stroked="false">
                  <v:fill type="solid"/>
                </v:rect>
                <v:shape style="position:absolute;left:555;top:5010;width:354;height:354" type="#_x0000_t75" id="docshape11" stroked="false">
                  <v:imagedata r:id="rId6" o:title=""/>
                </v:shape>
                <v:shape style="position:absolute;left:555;top:5625;width:354;height:407" id="docshape12" coordorigin="555,5625" coordsize="354,407" path="m790,5677l673,5677,732,5625,790,5677xm908,6032l555,6032,555,5781,617,5726,617,5677,846,5677,846,5698,638,5698,638,5802,576,5802,576,5990,598,5990,576,6011,908,6011,908,6032xm795,5886l773,5886,825,5840,825,5698,846,5698,846,5726,908,5781,908,5802,887,5802,795,5886xm804,5740l659,5740,659,5719,804,5719,804,5740xm804,5781l659,5781,659,5761,804,5761,804,5781xm598,5990l576,5990,680,5896,576,5802,638,5802,638,5840,690,5886,795,5886,784,5896,789,5901,693,5901,598,5990xm804,5823l659,5823,659,5802,804,5802,804,5823xm908,5990l887,5990,887,5802,908,5802,908,5990xm908,6011l887,6011,770,5901,789,5901,887,5990,908,5990,908,6011xe" filled="true" fillcolor="#000000" stroked="false">
                  <v:path arrowok="t"/>
                  <v:fill type="solid"/>
                </v:shape>
                <v:shape style="position:absolute;left:555;top:6300;width:354;height:345" type="#_x0000_t75" id="docshape13" stroked="false">
                  <v:imagedata r:id="rId7" o:title=""/>
                </v:shape>
                <w10:wrap type="none"/>
              </v:group>
            </w:pict>
          </mc:Fallback>
        </mc:AlternateContent>
      </w: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270323</wp:posOffset>
                </wp:positionV>
                <wp:extent cx="2324100" cy="438150"/>
                <wp:effectExtent l="0" t="0" r="0" b="0"/>
                <wp:wrapNone/>
                <wp:docPr id="14" name="Textbox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Textbox 14"/>
                      <wps:cNvSpPr txBox="1"/>
                      <wps:spPr>
                        <a:xfrm>
                          <a:off x="0" y="0"/>
                          <a:ext cx="2324100" cy="438150"/>
                        </a:xfrm>
                        <a:prstGeom prst="rect">
                          <a:avLst/>
                        </a:prstGeom>
                        <a:solidFill>
                          <a:srgbClr val="2E497D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24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53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FFFFFF"/>
                                <w:w w:val="140"/>
                                <w:sz w:val="18"/>
                              </w:rPr>
                              <w:t>KEY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5"/>
                                <w:w w:val="140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"/>
                                <w:w w:val="140"/>
                                <w:sz w:val="18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21.285294pt;width:183pt;height:34.5pt;mso-position-horizontal-relative:page;mso-position-vertical-relative:paragraph;z-index:15729152" type="#_x0000_t202" id="docshape14" filled="true" fillcolor="#2e497d" stroked="false">
                <v:textbox inset="0,0,0,0">
                  <w:txbxContent>
                    <w:p>
                      <w:pPr>
                        <w:pStyle w:val="BodyText"/>
                        <w:spacing w:before="24"/>
                        <w:rPr>
                          <w:color w:val="000000"/>
                        </w:rPr>
                      </w:pPr>
                    </w:p>
                    <w:p>
                      <w:pPr>
                        <w:spacing w:before="0"/>
                        <w:ind w:left="353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Calibri"/>
                          <w:b/>
                          <w:color w:val="FFFFFF"/>
                          <w:w w:val="140"/>
                          <w:sz w:val="18"/>
                        </w:rPr>
                        <w:t>KEY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5"/>
                          <w:w w:val="140"/>
                          <w:sz w:val="18"/>
                        </w:rPr>
                        <w:t> 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2"/>
                          <w:w w:val="140"/>
                          <w:sz w:val="18"/>
                        </w:rPr>
                        <w:t>SKILLS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spacing w:val="2"/>
          <w:sz w:val="18"/>
        </w:rPr>
        <w:t>ITIL</w:t>
      </w:r>
      <w:r>
        <w:rPr>
          <w:spacing w:val="38"/>
          <w:sz w:val="18"/>
        </w:rPr>
        <w:t> </w:t>
      </w:r>
      <w:r>
        <w:rPr>
          <w:spacing w:val="2"/>
          <w:sz w:val="18"/>
        </w:rPr>
        <w:t>Foundation</w:t>
      </w:r>
      <w:r>
        <w:rPr>
          <w:spacing w:val="48"/>
          <w:sz w:val="18"/>
        </w:rPr>
        <w:t> </w:t>
      </w:r>
      <w:r>
        <w:rPr>
          <w:spacing w:val="-2"/>
          <w:sz w:val="18"/>
        </w:rPr>
        <w:t>Certification</w:t>
      </w:r>
    </w:p>
    <w:p>
      <w:pPr>
        <w:pStyle w:val="ListParagraph"/>
        <w:numPr>
          <w:ilvl w:val="1"/>
          <w:numId w:val="1"/>
        </w:numPr>
        <w:tabs>
          <w:tab w:pos="4759" w:val="left" w:leader="none"/>
        </w:tabs>
        <w:spacing w:line="343" w:lineRule="exact" w:before="0" w:after="0"/>
        <w:ind w:left="4759" w:right="0" w:hanging="296"/>
        <w:jc w:val="left"/>
        <w:rPr>
          <w:sz w:val="18"/>
        </w:rPr>
      </w:pPr>
      <w:r>
        <w:rPr>
          <w:spacing w:val="2"/>
          <w:sz w:val="18"/>
        </w:rPr>
        <w:t>Certified</w:t>
      </w:r>
      <w:r>
        <w:rPr>
          <w:spacing w:val="49"/>
          <w:sz w:val="18"/>
        </w:rPr>
        <w:t> </w:t>
      </w:r>
      <w:r>
        <w:rPr>
          <w:spacing w:val="2"/>
          <w:sz w:val="18"/>
        </w:rPr>
        <w:t>Information</w:t>
      </w:r>
      <w:r>
        <w:rPr>
          <w:spacing w:val="50"/>
          <w:sz w:val="18"/>
        </w:rPr>
        <w:t> </w:t>
      </w:r>
      <w:r>
        <w:rPr>
          <w:spacing w:val="2"/>
          <w:sz w:val="18"/>
        </w:rPr>
        <w:t>Systems</w:t>
      </w:r>
      <w:r>
        <w:rPr>
          <w:spacing w:val="38"/>
          <w:sz w:val="18"/>
        </w:rPr>
        <w:t> </w:t>
      </w:r>
      <w:r>
        <w:rPr>
          <w:spacing w:val="2"/>
          <w:sz w:val="18"/>
        </w:rPr>
        <w:t>Auditor</w:t>
      </w:r>
      <w:r>
        <w:rPr>
          <w:spacing w:val="41"/>
          <w:sz w:val="18"/>
        </w:rPr>
        <w:t> </w:t>
      </w:r>
      <w:r>
        <w:rPr>
          <w:spacing w:val="-2"/>
          <w:sz w:val="18"/>
        </w:rPr>
        <w:t>(CISA)</w:t>
      </w:r>
    </w:p>
    <w:p>
      <w:pPr>
        <w:pStyle w:val="BodyText"/>
      </w:pPr>
    </w:p>
    <w:p>
      <w:pPr>
        <w:pStyle w:val="BodyText"/>
        <w:spacing w:before="193"/>
      </w:pP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218" w:lineRule="auto" w:before="1" w:after="0"/>
        <w:ind w:left="855" w:right="8709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IT strategy and digital </w:t>
      </w:r>
      <w:r>
        <w:rPr>
          <w:spacing w:val="-2"/>
          <w:w w:val="105"/>
          <w:sz w:val="18"/>
        </w:rPr>
        <w:t>transformation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218" w:lineRule="auto" w:before="40" w:after="0"/>
        <w:ind w:left="855" w:right="8821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Cloud migration and </w:t>
      </w:r>
      <w:r>
        <w:rPr>
          <w:spacing w:val="-2"/>
          <w:w w:val="105"/>
          <w:sz w:val="18"/>
        </w:rPr>
        <w:t>optimization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204" w:lineRule="auto" w:before="71" w:after="0"/>
        <w:ind w:left="855" w:right="9094" w:hanging="298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Business process </w:t>
      </w:r>
      <w:r>
        <w:rPr>
          <w:spacing w:val="-2"/>
          <w:w w:val="110"/>
          <w:sz w:val="18"/>
        </w:rPr>
        <w:t>improvement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35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2"/>
          <w:w w:val="105"/>
          <w:sz w:val="18"/>
        </w:rPr>
        <w:t>Cybersecurity</w:t>
      </w:r>
      <w:r>
        <w:rPr>
          <w:spacing w:val="35"/>
          <w:w w:val="105"/>
          <w:sz w:val="18"/>
        </w:rPr>
        <w:t> </w:t>
      </w:r>
      <w:r>
        <w:rPr>
          <w:spacing w:val="-2"/>
          <w:w w:val="105"/>
          <w:sz w:val="18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204" w:lineRule="auto" w:before="26" w:after="0"/>
        <w:ind w:left="855" w:right="8686" w:hanging="298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IT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budgeting and cost </w:t>
      </w:r>
      <w:r>
        <w:rPr>
          <w:spacing w:val="-2"/>
          <w:w w:val="110"/>
          <w:sz w:val="18"/>
        </w:rPr>
        <w:t>reduction</w:t>
      </w:r>
    </w:p>
    <w:sectPr>
      <w:type w:val="continuous"/>
      <w:pgSz w:w="11920" w:h="16860"/>
      <w:pgMar w:top="840" w:bottom="280" w:left="0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37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76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09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43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77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10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44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78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11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53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35"/>
      <w:ind w:left="855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liamfoster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2026-02-13T16:40:21Z</dcterms:created>
  <dcterms:modified xsi:type="dcterms:W3CDTF">2026-02-13T16:40:21Z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