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28" w:lineRule="exact" w:before="0"/>
        <w:ind w:left="4248" w:right="0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spacing w:line="112" w:lineRule="exact" w:before="0"/>
        <w:ind w:left="4248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0"/>
          <w:sz w:val="15"/>
        </w:rPr>
        <w:t>Line</w:t>
      </w:r>
      <w:r>
        <w:rPr>
          <w:rFonts w:ascii="Arial"/>
          <w:b/>
          <w:color w:val="FFFFFF"/>
          <w:spacing w:val="19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Haul</w:t>
      </w:r>
      <w:r>
        <w:rPr>
          <w:rFonts w:ascii="Arial"/>
          <w:b/>
          <w:color w:val="FFFFFF"/>
          <w:spacing w:val="20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Driver</w:t>
      </w:r>
    </w:p>
    <w:p>
      <w:pPr>
        <w:pStyle w:val="BodyText"/>
        <w:spacing w:before="16"/>
        <w:rPr>
          <w:rFonts w:ascii="Arial"/>
          <w:b/>
          <w:sz w:val="15"/>
        </w:rPr>
      </w:pPr>
    </w:p>
    <w:p>
      <w:pPr>
        <w:pStyle w:val="BodyText"/>
        <w:spacing w:line="268" w:lineRule="auto"/>
        <w:ind w:left="4489" w:right="228"/>
        <w:jc w:val="center"/>
      </w:pPr>
      <w:r>
        <w:rPr>
          <w:color w:val="FFFFFF"/>
          <w:w w:val="105"/>
        </w:rPr>
        <w:t>Line Haul Driver with 9 years of experience hauling LTL freight between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terminals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fixed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overnight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routes.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dock-to-dock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trailer transfers, ELD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systems,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tight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schedules.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100%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accident-free with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strong internal audit scores.</w:t>
      </w:r>
    </w:p>
    <w:p>
      <w:pPr>
        <w:pStyle w:val="BodyText"/>
        <w:spacing w:before="20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141"/>
        </w:sectPr>
      </w:pPr>
    </w:p>
    <w:p>
      <w:pPr>
        <w:pStyle w:val="Heading1"/>
        <w:spacing w:before="102"/>
      </w:pPr>
      <w:r>
        <w:rPr>
          <w:smallCaps/>
          <w:color w:val="789C2F"/>
          <w:spacing w:val="-2"/>
        </w:rPr>
        <w:t>Personal</w:t>
      </w:r>
      <w:r>
        <w:rPr>
          <w:smallCaps/>
          <w:color w:val="789C2F"/>
          <w:spacing w:val="-9"/>
        </w:rPr>
        <w:t> </w:t>
      </w:r>
      <w:r>
        <w:rPr>
          <w:smallCaps/>
          <w:color w:val="789C2F"/>
          <w:spacing w:val="-2"/>
        </w:rPr>
        <w:t>information</w:t>
      </w:r>
    </w:p>
    <w:p>
      <w:pPr>
        <w:pStyle w:val="BodyText"/>
        <w:spacing w:before="14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spacing w:before="1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mallCaps/>
          <w:color w:val="FFFFFF"/>
          <w:spacing w:val="-2"/>
          <w:sz w:val="22"/>
        </w:rPr>
        <w:t>Professional</w:t>
      </w:r>
      <w:r>
        <w:rPr>
          <w:rFonts w:ascii="Arial"/>
          <w:b/>
          <w:smallCaps/>
          <w:color w:val="FFFFFF"/>
          <w:spacing w:val="-10"/>
          <w:sz w:val="22"/>
        </w:rPr>
        <w:t> </w:t>
      </w:r>
      <w:r>
        <w:rPr>
          <w:rFonts w:ascii="Arial"/>
          <w:b/>
          <w:smallCaps/>
          <w:color w:val="FFFFFF"/>
          <w:spacing w:val="-2"/>
          <w:sz w:val="22"/>
        </w:rPr>
        <w:t>experience</w:t>
      </w:r>
    </w:p>
    <w:p>
      <w:pPr>
        <w:spacing w:after="0"/>
        <w:jc w:val="left"/>
        <w:rPr>
          <w:rFonts w:ascii="Arial"/>
          <w:b/>
          <w:sz w:val="22"/>
        </w:rPr>
        <w:sectPr>
          <w:type w:val="continuous"/>
          <w:pgSz w:w="11920" w:h="16860"/>
          <w:pgMar w:top="780" w:bottom="280" w:left="141" w:right="141"/>
          <w:cols w:num="2" w:equalWidth="0">
            <w:col w:w="2449" w:space="1885"/>
            <w:col w:w="7304"/>
          </w:cols>
        </w:sectPr>
      </w:pPr>
    </w:p>
    <w:p>
      <w:pPr>
        <w:pStyle w:val="BodyText"/>
        <w:spacing w:before="8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780" w:bottom="280" w:left="141" w:right="141"/>
        </w:sectPr>
      </w:pPr>
    </w:p>
    <w:p>
      <w:pPr>
        <w:pStyle w:val="BodyText"/>
        <w:spacing w:before="106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343637"/>
                                </a:moveTo>
                                <a:lnTo>
                                  <a:pt x="0" y="63436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3436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590800"/>
                                </a:moveTo>
                                <a:lnTo>
                                  <a:pt x="0" y="2590800"/>
                                </a:lnTo>
                                <a:lnTo>
                                  <a:pt x="0" y="6048362"/>
                                </a:lnTo>
                                <a:lnTo>
                                  <a:pt x="4882134" y="6048362"/>
                                </a:lnTo>
                                <a:lnTo>
                                  <a:pt x="4882134" y="259080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5525"/>
                                </a:lnTo>
                                <a:lnTo>
                                  <a:pt x="4882134" y="22955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00275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200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1145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295537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47" y="295275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209924"/>
                            <a:ext cx="4762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66975">
                                <a:moveTo>
                                  <a:pt x="47625" y="2445410"/>
                                </a:moveTo>
                                <a:lnTo>
                                  <a:pt x="31102" y="2428875"/>
                                </a:lnTo>
                                <a:lnTo>
                                  <a:pt x="16535" y="2428875"/>
                                </a:lnTo>
                                <a:lnTo>
                                  <a:pt x="0" y="2445410"/>
                                </a:lnTo>
                                <a:lnTo>
                                  <a:pt x="0" y="2447925"/>
                                </a:lnTo>
                                <a:lnTo>
                                  <a:pt x="0" y="2450452"/>
                                </a:lnTo>
                                <a:lnTo>
                                  <a:pt x="16535" y="2466975"/>
                                </a:lnTo>
                                <a:lnTo>
                                  <a:pt x="31102" y="2466975"/>
                                </a:lnTo>
                                <a:lnTo>
                                  <a:pt x="47625" y="2450452"/>
                                </a:lnTo>
                                <a:lnTo>
                                  <a:pt x="47625" y="2445410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048374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7532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753225">
                                <a:moveTo>
                                  <a:pt x="2266950" y="6726072"/>
                                </a:moveTo>
                                <a:lnTo>
                                  <a:pt x="2246490" y="6705600"/>
                                </a:lnTo>
                                <a:lnTo>
                                  <a:pt x="2239797" y="6705600"/>
                                </a:lnTo>
                                <a:lnTo>
                                  <a:pt x="2219325" y="6726072"/>
                                </a:lnTo>
                                <a:lnTo>
                                  <a:pt x="2219325" y="6729641"/>
                                </a:lnTo>
                                <a:lnTo>
                                  <a:pt x="2219325" y="6732765"/>
                                </a:lnTo>
                                <a:lnTo>
                                  <a:pt x="2239797" y="6753225"/>
                                </a:lnTo>
                                <a:lnTo>
                                  <a:pt x="2246490" y="6753225"/>
                                </a:lnTo>
                                <a:lnTo>
                                  <a:pt x="2266950" y="6732765"/>
                                </a:lnTo>
                                <a:lnTo>
                                  <a:pt x="2266950" y="6726072"/>
                                </a:lnTo>
                                <a:close/>
                              </a:path>
                              <a:path w="2266950" h="6753225">
                                <a:moveTo>
                                  <a:pt x="2266950" y="6522098"/>
                                </a:moveTo>
                                <a:lnTo>
                                  <a:pt x="2250427" y="6505575"/>
                                </a:lnTo>
                                <a:lnTo>
                                  <a:pt x="2235860" y="6505575"/>
                                </a:lnTo>
                                <a:lnTo>
                                  <a:pt x="2219325" y="6522098"/>
                                </a:lnTo>
                                <a:lnTo>
                                  <a:pt x="2219325" y="6524625"/>
                                </a:lnTo>
                                <a:lnTo>
                                  <a:pt x="2219325" y="6527152"/>
                                </a:lnTo>
                                <a:lnTo>
                                  <a:pt x="2235860" y="6543675"/>
                                </a:lnTo>
                                <a:lnTo>
                                  <a:pt x="2250427" y="6543675"/>
                                </a:lnTo>
                                <a:lnTo>
                                  <a:pt x="2266950" y="6527152"/>
                                </a:lnTo>
                                <a:lnTo>
                                  <a:pt x="2266950" y="65220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shape style="position:absolute;left:4229;top:0;width:7689;height:16858" id="docshape2" coordorigin="4230,0" coordsize="7689,16858" path="m11918,9990l4230,9990,4230,16858,11918,16858,11918,9990xm11918,4080l4230,4080,4230,9525,11918,9525,11918,4080xm11918,0l4230,0,4230,3615,11918,3615,11918,0xe" filled="true" fillcolor="#789c2f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5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6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7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8" o:title=""/>
                </v:shape>
                <v:shape style="position:absolute;left:614;top:7065;width:75;height:3465" id="docshape12" coordorigin="615,7065" coordsize="75,3465" path="m690,10487l689,10482,685,10473,683,10469,676,10462,672,10460,663,10456,658,10455,647,10455,642,10456,633,10460,629,10462,622,10469,620,10473,616,10482,615,10487,615,10493,615,10498,616,10503,620,10512,622,10516,629,10523,633,10525,642,10529,647,10530,658,10530,663,10529,672,10525,676,10523,683,10516,685,10512,689,10503,690,10498,690,10487xm690,9392l689,9387,685,9378,683,9374,676,9367,672,9365,663,9361,658,9360,647,9360,642,9361,633,9365,629,9367,622,9374,620,9378,616,9387,615,9392,615,9398,615,9403,616,9408,620,9417,622,9421,629,9428,633,9430,642,9434,647,9435,658,9435,663,9434,672,9430,676,9428,683,9421,685,9417,689,9408,690,9403,690,9392xm690,9062l689,9057,685,9048,683,9044,676,9037,672,9035,663,9031,658,9030,647,9030,642,9031,633,9035,629,9037,622,9044,620,9048,616,9057,615,9062,615,9068,615,9073,616,9078,620,9087,622,9091,629,9098,633,9100,642,9104,647,9105,658,9105,663,9104,672,9100,676,9098,683,9091,685,9087,689,9078,690,9073,690,9062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330;width:7545;height:15" id="docshape13" filled="true" fillcolor="#ffffff" stroked="false">
                  <v:fill type="solid"/>
                </v:rect>
                <v:shape style="position:absolute;left:4004;top:3615;width:7914;height:829" id="docshape14" coordorigin="4005,3615" coordsize="7914,829" path="m11918,3615l4005,3615,4005,4080,4009,4080,4244,4444,4244,4080,11918,4080,11918,3615xe" filled="true" fillcolor="#e69037" stroked="false">
                  <v:path arrowok="t"/>
                  <v:fill type="solid"/>
                </v:shape>
                <v:shape style="position:absolute;left:5039;top:5055;width:75;height:3885" id="docshape15" coordorigin="5040,5055" coordsize="75,3885" path="m5115,8906l5114,8902,5111,8895,5109,8892,5103,8886,5100,8884,5093,8881,5089,8880,5066,8880,5062,8881,5055,8884,5052,8886,5046,8892,5044,8895,5041,8902,5040,8906,5040,8910,5040,8914,5041,8918,5044,8925,5046,8928,5052,8934,5055,8936,5062,8939,5066,8940,5089,8940,5093,8939,5100,8936,5103,8934,5109,8928,5111,8925,5114,8918,5115,8914,5115,8906xm5115,8342l5114,8337,5110,8328,5108,8324,5101,8317,5097,8315,5088,8311,5083,8310,5072,8310,5067,8311,5058,8315,5054,8317,5047,8324,5045,8328,5041,8337,5040,8342,5040,8348,5040,8353,5041,8358,5045,8367,5047,8371,5054,8378,5058,8380,5067,8384,5072,8385,5083,8385,5088,8384,5097,8380,5101,8378,5108,8371,5110,8367,5114,8358,5115,8353,5115,8342xm5115,7787l5114,7782,5110,7773,5108,7769,5101,7762,5097,7760,5088,7756,5083,7755,5072,7755,5067,7756,5058,7760,5054,7762,5047,7769,5045,7773,5041,7782,5040,7787,5040,7793,5040,7798,5041,7803,5045,7812,5047,7816,5054,7823,5058,7825,5067,7829,5072,7830,5083,7830,5088,7829,5097,7825,5101,7823,5108,7816,5110,7812,5114,7803,5115,7798,5115,7787xm5115,6197l5114,6192,5110,6183,5108,6179,5101,6172,5097,6170,5088,6166,5083,6165,5072,6165,5067,6166,5058,6170,5054,6172,5047,6179,5045,6183,5041,6192,5040,6197,5040,6203,5040,6208,5041,6213,5045,6222,5047,6226,5054,6233,5058,6235,5067,6239,5072,6240,5083,6240,5088,6239,5097,6235,5101,6233,5108,6226,5110,6222,5114,6213,5115,6208,5115,6197xm5115,5642l5114,5637,5110,5628,5108,5624,5101,5617,5097,5615,5088,5611,5083,5610,5072,5610,5067,5611,5058,5615,5054,5617,5047,5624,5045,5628,5041,5637,5040,5642,5040,5648,5040,5653,5041,5658,5045,5667,5047,5671,5054,5678,5058,5680,5067,5684,5072,5685,5083,5685,5088,5684,5097,5680,5101,5678,5108,5671,5110,5667,5114,5658,5115,5653,5115,5642xm5115,5087l5114,5082,5110,5073,5108,5069,5101,5062,5097,5060,5088,5056,5083,5055,5072,5055,5067,5056,5058,5060,5054,5062,5047,5069,5045,5073,5041,5082,5040,5087,5040,5093,5040,5098,5041,5103,5045,5112,5047,5116,5054,5123,5058,5125,5067,5129,5072,5130,5083,5130,5088,5129,5097,5125,5101,5123,5108,5116,5110,5112,5114,5103,5115,5098,5115,5087xe" filled="true" fillcolor="#ffffff" stroked="false">
                  <v:path arrowok="t"/>
                  <v:fill type="solid"/>
                </v:shape>
                <v:shape style="position:absolute;left:4004;top:9525;width:7914;height:829" id="docshape16" coordorigin="4005,9525" coordsize="7914,829" path="m11918,9525l4005,9525,4005,9990,4009,9990,4244,10354,4244,9990,11918,9990,11918,9525xe" filled="true" fillcolor="#e69037" stroked="false">
                  <v:path arrowok="t"/>
                  <v:fill type="solid"/>
                </v:shape>
                <v:shape style="position:absolute;left:1079;top:0;width:3570;height:10635" id="docshape17" coordorigin="1080,0" coordsize="3570,10635" path="m3165,0l1080,0,1080,2385,3165,2385,3165,0xm4650,10592l4649,10587,4645,10578,4643,10574,4636,10567,4632,10565,4623,10561,4618,10560,4607,10560,4602,10561,4593,10565,4589,10567,4582,10574,4580,10578,4576,10587,4575,10592,4575,10598,4575,10603,4576,10608,4580,10617,4582,10621,4589,10628,4593,10630,4602,10634,4607,10635,4618,10635,4623,10634,4632,10630,4636,10628,4643,10621,4645,10617,4649,10608,4650,10603,4650,10592xm4650,10271l4649,10267,4646,10260,4644,10257,4638,10251,4635,10249,4628,10246,4624,10245,4601,10245,4597,10246,4590,10249,4587,10251,4581,10257,4579,10260,4576,10267,4575,10271,4575,10275,4575,10279,4576,10283,4579,10290,4581,10293,4587,10299,4590,10301,4597,10304,4601,10305,4624,10305,4628,10304,4635,10301,4638,10299,4644,10293,4646,10290,4649,10283,4650,10279,4650,10271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2E2929"/>
        </w:rPr>
        <w:t>(555)</w:t>
      </w:r>
      <w:r>
        <w:rPr>
          <w:color w:val="2E2929"/>
          <w:spacing w:val="5"/>
        </w:rPr>
        <w:t> </w:t>
      </w:r>
      <w:r>
        <w:rPr>
          <w:color w:val="2E2929"/>
        </w:rPr>
        <w:t>567-</w:t>
      </w:r>
      <w:r>
        <w:rPr>
          <w:color w:val="2E2929"/>
          <w:spacing w:val="-4"/>
        </w:rPr>
        <w:t>9912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 w:right="31"/>
      </w:pPr>
      <w:hyperlink r:id="rId10">
        <w:r>
          <w:rPr>
            <w:color w:val="2E2929"/>
            <w:spacing w:val="-2"/>
            <w:w w:val="105"/>
          </w:rPr>
          <w:t>example@email.com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94" w:lineRule="exact"/>
        <w:ind w:left="1048"/>
      </w:pPr>
      <w:r>
        <w:rPr>
          <w:color w:val="2E2929"/>
          <w:w w:val="105"/>
        </w:rPr>
        <w:t>Cleveland, OH</w:t>
      </w:r>
      <w:r>
        <w:rPr>
          <w:color w:val="2E2929"/>
          <w:spacing w:val="1"/>
          <w:w w:val="105"/>
        </w:rPr>
        <w:t> </w:t>
      </w:r>
      <w:r>
        <w:rPr>
          <w:color w:val="2E2929"/>
          <w:spacing w:val="-4"/>
          <w:w w:val="105"/>
        </w:rPr>
        <w:t>44114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smallCaps/>
          <w:color w:val="789C2F"/>
          <w:spacing w:val="-2"/>
        </w:rPr>
        <w:t>Key</w:t>
      </w:r>
      <w:r>
        <w:rPr>
          <w:smallCaps/>
          <w:color w:val="789C2F"/>
          <w:spacing w:val="-8"/>
        </w:rPr>
        <w:t> </w:t>
      </w:r>
      <w:r>
        <w:rPr>
          <w:smallCaps/>
          <w:color w:val="789C2F"/>
          <w:spacing w:val="-2"/>
        </w:rPr>
        <w:t>skills</w:t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ind w:left="769"/>
      </w:pPr>
      <w:r>
        <w:rPr>
          <w:w w:val="105"/>
        </w:rPr>
        <w:t>Line</w:t>
      </w:r>
      <w:r>
        <w:rPr>
          <w:spacing w:val="-4"/>
          <w:w w:val="105"/>
        </w:rPr>
        <w:t> </w:t>
      </w:r>
      <w:r>
        <w:rPr>
          <w:w w:val="105"/>
        </w:rPr>
        <w:t>haul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freight</w:t>
      </w:r>
    </w:p>
    <w:p>
      <w:pPr>
        <w:pStyle w:val="BodyText"/>
        <w:spacing w:line="379" w:lineRule="auto" w:before="106"/>
        <w:ind w:left="769"/>
      </w:pPr>
      <w:r>
        <w:rPr>
          <w:spacing w:val="-2"/>
          <w:w w:val="105"/>
        </w:rPr>
        <w:t>Terminal-to-terminal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routes </w:t>
      </w:r>
      <w:r>
        <w:rPr>
          <w:w w:val="105"/>
        </w:rPr>
        <w:t>Night</w:t>
      </w:r>
      <w:r>
        <w:rPr>
          <w:spacing w:val="-3"/>
          <w:w w:val="105"/>
        </w:rPr>
        <w:t> </w:t>
      </w:r>
      <w:r>
        <w:rPr>
          <w:w w:val="105"/>
        </w:rPr>
        <w:t>driving</w:t>
      </w:r>
    </w:p>
    <w:p>
      <w:pPr>
        <w:pStyle w:val="BodyText"/>
        <w:spacing w:line="379" w:lineRule="auto"/>
        <w:ind w:left="769" w:right="1181"/>
      </w:pPr>
      <w:r>
        <w:rPr>
          <w:spacing w:val="-4"/>
          <w:w w:val="110"/>
        </w:rPr>
        <w:t>LTL</w:t>
      </w:r>
      <w:r>
        <w:rPr>
          <w:spacing w:val="-19"/>
          <w:w w:val="110"/>
        </w:rPr>
        <w:t> </w:t>
      </w:r>
      <w:r>
        <w:rPr>
          <w:spacing w:val="-4"/>
          <w:w w:val="110"/>
        </w:rPr>
        <w:t>operations </w:t>
      </w:r>
      <w:r>
        <w:rPr>
          <w:w w:val="110"/>
        </w:rPr>
        <w:t>Log</w:t>
      </w:r>
      <w:r>
        <w:rPr>
          <w:spacing w:val="-6"/>
          <w:w w:val="110"/>
        </w:rPr>
        <w:t> </w:t>
      </w:r>
      <w:r>
        <w:rPr>
          <w:w w:val="110"/>
        </w:rPr>
        <w:t>accuracy</w:t>
      </w:r>
    </w:p>
    <w:p>
      <w:pPr>
        <w:pStyle w:val="BodyText"/>
        <w:spacing w:line="194" w:lineRule="exact"/>
        <w:ind w:left="769"/>
      </w:pPr>
      <w:r>
        <w:rPr>
          <w:w w:val="105"/>
        </w:rPr>
        <w:t>Time-sensitive </w:t>
      </w:r>
      <w:r>
        <w:rPr>
          <w:spacing w:val="-2"/>
          <w:w w:val="105"/>
        </w:rPr>
        <w:t>scheduling</w:t>
      </w:r>
    </w:p>
    <w:p>
      <w:pPr>
        <w:pStyle w:val="BodyText"/>
        <w:spacing w:line="379" w:lineRule="auto" w:before="121"/>
        <w:ind w:left="769" w:right="1039"/>
      </w:pPr>
      <w:r>
        <w:rPr>
          <w:w w:val="105"/>
        </w:rPr>
        <w:t>CSA</w:t>
      </w:r>
      <w:r>
        <w:rPr>
          <w:spacing w:val="-15"/>
          <w:w w:val="105"/>
        </w:rPr>
        <w:t> </w:t>
      </w:r>
      <w:r>
        <w:rPr>
          <w:w w:val="105"/>
        </w:rPr>
        <w:t>compliance </w:t>
      </w:r>
      <w:r>
        <w:rPr>
          <w:spacing w:val="-2"/>
          <w:w w:val="105"/>
        </w:rPr>
        <w:t>Safety-first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before="8"/>
      </w:pPr>
    </w:p>
    <w:p>
      <w:pPr>
        <w:pStyle w:val="Heading1"/>
      </w:pPr>
      <w:r>
        <w:rPr>
          <w:smallCaps/>
          <w:color w:val="789C2F"/>
          <w:spacing w:val="-2"/>
          <w:w w:val="105"/>
        </w:rPr>
        <w:t>Education</w:t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before="1"/>
        <w:ind w:left="769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121"/>
      </w:pPr>
    </w:p>
    <w:p>
      <w:pPr>
        <w:pStyle w:val="BodyText"/>
        <w:spacing w:line="276" w:lineRule="auto" w:before="1"/>
        <w:ind w:left="769"/>
      </w:pPr>
      <w:r>
        <w:rPr/>
        <w:t>Cleveland Central High School </w:t>
      </w:r>
      <w:r>
        <w:rPr>
          <w:w w:val="85"/>
        </w:rPr>
        <w:t>| </w:t>
      </w:r>
      <w:r>
        <w:rPr/>
        <w:t>Cleveland, OH </w:t>
      </w:r>
      <w:r>
        <w:rPr>
          <w:w w:val="85"/>
        </w:rPr>
        <w:t>| </w:t>
      </w:r>
      <w:r>
        <w:rPr/>
        <w:t>May 2014</w:t>
      </w:r>
    </w:p>
    <w:p>
      <w:pPr>
        <w:spacing w:line="276" w:lineRule="auto" w:before="121"/>
        <w:ind w:left="100" w:right="2224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z w:val="18"/>
        </w:rPr>
        <w:t>Line Haul Driver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NorthEast Freightways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Cleveland, OH May 2018 - Present</w:t>
      </w:r>
    </w:p>
    <w:p>
      <w:pPr>
        <w:pStyle w:val="BodyText"/>
        <w:spacing w:before="45"/>
      </w:pPr>
    </w:p>
    <w:p>
      <w:pPr>
        <w:pStyle w:val="BodyText"/>
        <w:spacing w:line="259" w:lineRule="auto" w:before="1"/>
        <w:ind w:left="862"/>
      </w:pPr>
      <w:r>
        <w:rPr>
          <w:color w:val="FFFFFF"/>
          <w:w w:val="105"/>
        </w:rPr>
        <w:t>Operate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line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haul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routes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between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distribution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hubs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99.9%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on-time trailer arrivals and zero load incidents</w:t>
      </w:r>
    </w:p>
    <w:p>
      <w:pPr>
        <w:pStyle w:val="BodyText"/>
        <w:spacing w:line="276" w:lineRule="auto" w:before="103"/>
        <w:ind w:left="862"/>
      </w:pPr>
      <w:r>
        <w:rPr>
          <w:color w:val="FFFFFF"/>
          <w:w w:val="105"/>
        </w:rPr>
        <w:t>Perform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nightly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pre-trip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post-trip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inspections,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identifying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resolving issues before service interruptions</w:t>
      </w:r>
    </w:p>
    <w:p>
      <w:pPr>
        <w:pStyle w:val="BodyText"/>
        <w:spacing w:line="276" w:lineRule="auto" w:before="75"/>
        <w:ind w:left="862" w:right="104"/>
      </w:pPr>
      <w:r>
        <w:rPr>
          <w:color w:val="FFFFFF"/>
          <w:w w:val="105"/>
        </w:rPr>
        <w:t>Maintain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DOT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logs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driver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reports,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company’s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top CSA safety rating in the district</w:t>
      </w:r>
    </w:p>
    <w:p>
      <w:pPr>
        <w:pStyle w:val="BodyText"/>
        <w:spacing w:before="165"/>
      </w:pPr>
    </w:p>
    <w:p>
      <w:pPr>
        <w:pStyle w:val="BodyText"/>
        <w:spacing w:line="276" w:lineRule="auto"/>
        <w:ind w:left="100" w:right="3112"/>
      </w:pPr>
      <w:r>
        <w:rPr>
          <w:b/>
          <w:color w:val="FFFFFF"/>
        </w:rPr>
        <w:t>Truck Driver </w:t>
      </w:r>
      <w:r>
        <w:rPr>
          <w:color w:val="FFFFFF"/>
          <w:w w:val="85"/>
        </w:rPr>
        <w:t>| </w:t>
      </w:r>
      <w:r>
        <w:rPr>
          <w:color w:val="FFFFFF"/>
        </w:rPr>
        <w:t>Ohio Express Lines </w:t>
      </w:r>
      <w:r>
        <w:rPr>
          <w:color w:val="FFFFFF"/>
          <w:w w:val="85"/>
        </w:rPr>
        <w:t>| </w:t>
      </w:r>
      <w:r>
        <w:rPr>
          <w:color w:val="FFFFFF"/>
        </w:rPr>
        <w:t>Akron, OH April 2015 - April 2018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 w:right="104"/>
      </w:pPr>
      <w:r>
        <w:rPr>
          <w:color w:val="FFFFFF"/>
          <w:w w:val="105"/>
        </w:rPr>
        <w:t>Hauled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LTL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freight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overnight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fixed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regional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routes,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averaging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2,000 miles weekly with zero late handoffs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w w:val="105"/>
        </w:rPr>
        <w:t>Assisted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terminal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teams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loading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coordination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reduce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dock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wait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time by 20% during peak shifts</w:t>
      </w:r>
    </w:p>
    <w:p>
      <w:pPr>
        <w:pStyle w:val="BodyText"/>
        <w:spacing w:line="259" w:lineRule="auto" w:before="89"/>
        <w:ind w:left="862"/>
      </w:pPr>
      <w:r>
        <w:rPr>
          <w:color w:val="FFFFFF"/>
          <w:w w:val="105"/>
        </w:rPr>
        <w:t>Logged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mileage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trailer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transfer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data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internal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audits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logistics </w:t>
      </w:r>
      <w:r>
        <w:rPr>
          <w:color w:val="FFFFFF"/>
          <w:spacing w:val="-2"/>
          <w:w w:val="105"/>
        </w:rPr>
        <w:t>tracking</w:t>
      </w:r>
    </w:p>
    <w:p>
      <w:pPr>
        <w:pStyle w:val="BodyText"/>
        <w:spacing w:before="157"/>
      </w:pPr>
    </w:p>
    <w:p>
      <w:pPr>
        <w:pStyle w:val="Heading1"/>
      </w:pPr>
      <w:r>
        <w:rPr>
          <w:smallCaps/>
          <w:color w:val="FFFFFF"/>
          <w:spacing w:val="-2"/>
        </w:rPr>
        <w:t>Certifications</w:t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line="362" w:lineRule="auto" w:before="1"/>
        <w:ind w:left="397" w:right="1538"/>
      </w:pPr>
      <w:r>
        <w:rPr>
          <w:color w:val="FFFFFF"/>
        </w:rPr>
        <w:t>Class A Commercial Driver’s License (CDL) </w:t>
      </w:r>
      <w:r>
        <w:rPr>
          <w:color w:val="FFFFFF"/>
          <w:w w:val="85"/>
        </w:rPr>
        <w:t>|</w:t>
      </w:r>
      <w:r>
        <w:rPr>
          <w:color w:val="FFFFFF"/>
        </w:rPr>
        <w:t> Issued March 2015</w:t>
      </w:r>
      <w:r>
        <w:rPr>
          <w:color w:val="FFFFFF"/>
          <w:spacing w:val="40"/>
        </w:rPr>
        <w:t> </w:t>
      </w:r>
      <w:r>
        <w:rPr>
          <w:color w:val="FFFFFF"/>
        </w:rPr>
        <w:t>DOT Medical Card</w:t>
      </w:r>
      <w:r>
        <w:rPr>
          <w:color w:val="FFFFFF"/>
          <w:spacing w:val="3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3"/>
        </w:rPr>
        <w:t> </w:t>
      </w:r>
      <w:r>
        <w:rPr>
          <w:color w:val="FFFFFF"/>
        </w:rPr>
        <w:t>Issued</w:t>
      </w:r>
      <w:r>
        <w:rPr>
          <w:color w:val="FFFFFF"/>
          <w:spacing w:val="33"/>
        </w:rPr>
        <w:t> </w:t>
      </w:r>
      <w:r>
        <w:rPr>
          <w:color w:val="FFFFFF"/>
        </w:rPr>
        <w:t>February 2024</w:t>
      </w:r>
    </w:p>
    <w:sectPr>
      <w:type w:val="continuous"/>
      <w:pgSz w:w="11920" w:h="16860"/>
      <w:pgMar w:top="780" w:bottom="280" w:left="141" w:right="141"/>
      <w:cols w:num="2" w:equalWidth="0">
        <w:col w:w="3476" w:space="858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xampl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2026-02-15T13:14:31Z</dcterms:created>
  <dcterms:modified xsi:type="dcterms:W3CDTF">2026-02-15T13:14:31Z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