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Nathan</w:t>
      </w:r>
      <w:r>
        <w:rPr>
          <w:rFonts w:ascii="Calibri"/>
          <w:b/>
          <w:color w:val="FFFFFF"/>
          <w:spacing w:val="73"/>
          <w:w w:val="125"/>
          <w:sz w:val="70"/>
        </w:rPr>
        <w:t> </w:t>
      </w:r>
      <w:r>
        <w:rPr>
          <w:rFonts w:ascii="Calibri"/>
          <w:color w:val="FFFFFF"/>
          <w:spacing w:val="9"/>
          <w:w w:val="125"/>
          <w:sz w:val="70"/>
        </w:rPr>
        <w:t>Reynolds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Cybersecurity</w:t>
      </w:r>
      <w:r>
        <w:rPr>
          <w:rFonts w:ascii="Calibri"/>
          <w:b/>
          <w:color w:val="FFFFFF"/>
          <w:spacing w:val="55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Analyst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  <w:spacing w:val="-2"/>
          <w:w w:val="105"/>
        </w:rPr>
        <w:t>Cybersecurity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analyst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with expertise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in threat detection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and risk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mitigation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Detail-oriented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cybersecurity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identifying vulnerabilities, preventing cyber threats, and ensuring IT compliance. Strong knowledge of network security, penetration testing, and security frameworks.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28875"/>
                            <a:ext cx="4758690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972050">
                                <a:moveTo>
                                  <a:pt x="4758308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648074"/>
                            <a:ext cx="21907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647950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19075" h="2647950">
                                <a:moveTo>
                                  <a:pt x="47625" y="2411247"/>
                                </a:moveTo>
                                <a:lnTo>
                                  <a:pt x="27165" y="2390775"/>
                                </a:lnTo>
                                <a:lnTo>
                                  <a:pt x="20472" y="2390775"/>
                                </a:lnTo>
                                <a:lnTo>
                                  <a:pt x="0" y="2411247"/>
                                </a:lnTo>
                                <a:lnTo>
                                  <a:pt x="0" y="2414816"/>
                                </a:lnTo>
                                <a:lnTo>
                                  <a:pt x="0" y="2417940"/>
                                </a:lnTo>
                                <a:lnTo>
                                  <a:pt x="20472" y="2438400"/>
                                </a:lnTo>
                                <a:lnTo>
                                  <a:pt x="27165" y="2438400"/>
                                </a:lnTo>
                                <a:lnTo>
                                  <a:pt x="47625" y="2417940"/>
                                </a:lnTo>
                                <a:lnTo>
                                  <a:pt x="47625" y="2411247"/>
                                </a:lnTo>
                                <a:close/>
                              </a:path>
                              <a:path w="219075" h="2647950">
                                <a:moveTo>
                                  <a:pt x="219075" y="1487322"/>
                                </a:moveTo>
                                <a:lnTo>
                                  <a:pt x="198615" y="1466850"/>
                                </a:lnTo>
                                <a:lnTo>
                                  <a:pt x="191922" y="1466850"/>
                                </a:lnTo>
                                <a:lnTo>
                                  <a:pt x="171450" y="1487322"/>
                                </a:lnTo>
                                <a:lnTo>
                                  <a:pt x="171450" y="1490891"/>
                                </a:lnTo>
                                <a:lnTo>
                                  <a:pt x="171450" y="1494015"/>
                                </a:lnTo>
                                <a:lnTo>
                                  <a:pt x="191922" y="1514475"/>
                                </a:lnTo>
                                <a:lnTo>
                                  <a:pt x="198615" y="1514475"/>
                                </a:lnTo>
                                <a:lnTo>
                                  <a:pt x="219075" y="1494015"/>
                                </a:lnTo>
                                <a:lnTo>
                                  <a:pt x="219075" y="1487322"/>
                                </a:lnTo>
                                <a:close/>
                              </a:path>
                              <a:path w="219075" h="2647950">
                                <a:moveTo>
                                  <a:pt x="219075" y="1134897"/>
                                </a:moveTo>
                                <a:lnTo>
                                  <a:pt x="198615" y="1114425"/>
                                </a:lnTo>
                                <a:lnTo>
                                  <a:pt x="191922" y="1114425"/>
                                </a:lnTo>
                                <a:lnTo>
                                  <a:pt x="171450" y="1134897"/>
                                </a:lnTo>
                                <a:lnTo>
                                  <a:pt x="171450" y="1138466"/>
                                </a:lnTo>
                                <a:lnTo>
                                  <a:pt x="171450" y="1141590"/>
                                </a:lnTo>
                                <a:lnTo>
                                  <a:pt x="191922" y="1162050"/>
                                </a:lnTo>
                                <a:lnTo>
                                  <a:pt x="198615" y="1162050"/>
                                </a:lnTo>
                                <a:lnTo>
                                  <a:pt x="219075" y="1141590"/>
                                </a:lnTo>
                                <a:lnTo>
                                  <a:pt x="219075" y="1134897"/>
                                </a:lnTo>
                                <a:close/>
                              </a:path>
                              <a:path w="219075" h="2647950">
                                <a:moveTo>
                                  <a:pt x="219075" y="230022"/>
                                </a:moveTo>
                                <a:lnTo>
                                  <a:pt x="198615" y="209550"/>
                                </a:lnTo>
                                <a:lnTo>
                                  <a:pt x="191922" y="209550"/>
                                </a:lnTo>
                                <a:lnTo>
                                  <a:pt x="171450" y="230022"/>
                                </a:lnTo>
                                <a:lnTo>
                                  <a:pt x="171450" y="233591"/>
                                </a:lnTo>
                                <a:lnTo>
                                  <a:pt x="171450" y="236715"/>
                                </a:lnTo>
                                <a:lnTo>
                                  <a:pt x="191922" y="257175"/>
                                </a:lnTo>
                                <a:lnTo>
                                  <a:pt x="198615" y="257175"/>
                                </a:lnTo>
                                <a:lnTo>
                                  <a:pt x="219075" y="236715"/>
                                </a:lnTo>
                                <a:lnTo>
                                  <a:pt x="219075" y="230022"/>
                                </a:lnTo>
                                <a:close/>
                              </a:path>
                              <a:path w="219075" h="26479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14624"/>
                            <a:ext cx="280987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048000">
                                <a:moveTo>
                                  <a:pt x="2809862" y="2838450"/>
                                </a:moveTo>
                                <a:lnTo>
                                  <a:pt x="0" y="2838450"/>
                                </a:lnTo>
                                <a:lnTo>
                                  <a:pt x="0" y="3048000"/>
                                </a:lnTo>
                                <a:lnTo>
                                  <a:pt x="2809862" y="3048000"/>
                                </a:lnTo>
                                <a:lnTo>
                                  <a:pt x="2809862" y="2838450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825;width:7494;height:7830" id="docshape5" filled="true" fillcolor="#f5f5f5" stroked="false">
                  <v:fill type="solid"/>
                </v:rect>
                <v:shape style="position:absolute;left:4664;top:5745;width:345;height:4170" id="docshape6" coordorigin="4665,5745" coordsize="345,4170" path="m4740,9872l4739,9867,4735,9858,4733,9854,4726,9847,4722,9845,4713,9841,4708,9840,4697,9840,4692,9841,4683,9845,4679,9847,4672,9854,4670,9858,4666,9867,4665,9872,4665,9878,4665,9883,4666,9888,4670,9897,4672,9901,4679,9908,4683,9910,4692,9914,4697,9915,4708,9915,4713,9914,4722,9910,4726,9908,4733,9901,4735,9897,4739,9888,4740,9883,4740,9872xm4740,9542l4739,9537,4735,9528,4733,9524,4726,9517,4722,9515,4713,9511,4708,9510,4697,9510,4692,9511,4683,9515,4679,9517,4672,9524,4670,9528,4666,9537,4665,9542,4665,9548,4665,9553,4666,9558,4670,9567,4672,9571,4679,9578,4683,9580,4692,9584,4697,9585,4708,9585,4713,9584,4722,9580,4726,9578,4733,9571,4735,9567,4739,9558,4740,9553,4740,9542xm5010,8087l5009,8082,5005,8073,5003,8069,4996,8062,4992,8060,4983,8056,4978,8055,4967,8055,4962,8056,4953,8060,4949,8062,4942,8069,4940,8073,4936,8082,4935,8087,4935,8093,4935,8098,4936,8103,4940,8112,4942,8116,4949,8123,4953,8125,4962,8129,4967,8130,4978,8130,4983,8129,4992,8125,4996,8123,5003,8116,5005,8112,5009,8103,5010,8098,5010,8087xm5010,7532l5009,7527,5005,7518,5003,7514,4996,7507,4992,7505,4983,7501,4978,7500,4967,7500,4962,7501,4953,7505,4949,7507,4942,7514,4940,7518,4936,7527,4935,7532,4935,7538,4935,7543,4936,7548,4940,7557,4942,7561,4949,7568,4953,7570,4962,7574,4967,7575,4978,7575,4983,7574,4992,7570,4996,7568,5003,7561,5005,7557,5009,7548,5010,7543,5010,7532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4800" id="docshape7" coordorigin="0,4275" coordsize="4425,4800" path="m4425,8745l0,8745,0,9075,4425,9075,4425,8745xm4425,6645l0,6645,0,6975,4425,6975,4425,664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/>
        <w:t>(555) 234-7890</w:t>
      </w:r>
    </w:p>
    <w:p>
      <w:pPr>
        <w:pStyle w:val="BodyText"/>
        <w:spacing w:line="340" w:lineRule="auto" w:before="134"/>
        <w:ind w:left="430" w:right="406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w w:val="105"/>
          </w:rPr>
          <w:t>nathanreynolds@email.com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22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BodyText"/>
        <w:ind w:left="435"/>
      </w:pPr>
      <w:r>
        <w:rPr/>
        <w:t>State</w:t>
      </w:r>
      <w:r>
        <w:rPr>
          <w:spacing w:val="-14"/>
        </w:rPr>
        <w:t> </w:t>
      </w:r>
      <w:r>
        <w:rPr/>
        <w:t>University,</w:t>
      </w:r>
      <w:r>
        <w:rPr>
          <w:spacing w:val="-14"/>
        </w:rPr>
        <w:t> </w:t>
      </w:r>
      <w:r>
        <w:rPr/>
        <w:t>City,</w:t>
      </w:r>
      <w:r>
        <w:rPr>
          <w:spacing w:val="-13"/>
        </w:rPr>
        <w:t> </w:t>
      </w:r>
      <w:r>
        <w:rPr>
          <w:spacing w:val="-5"/>
        </w:rPr>
        <w:t>ST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 w:right="406"/>
      </w:pPr>
      <w:r>
        <w:rPr>
          <w:w w:val="105"/>
        </w:rPr>
        <w:t>Bachelor of Science in Cybersecurity</w:t>
      </w:r>
      <w:r>
        <w:rPr>
          <w:spacing w:val="-15"/>
          <w:w w:val="105"/>
        </w:rPr>
        <w:t> </w:t>
      </w:r>
      <w:r>
        <w:rPr>
          <w:w w:val="105"/>
        </w:rPr>
        <w:t>(May</w:t>
      </w:r>
      <w:r>
        <w:rPr>
          <w:spacing w:val="-15"/>
          <w:w w:val="105"/>
        </w:rPr>
        <w:t> </w:t>
      </w:r>
      <w:r>
        <w:rPr>
          <w:w w:val="105"/>
        </w:rPr>
        <w:t>2021)</w:t>
      </w:r>
    </w:p>
    <w:p>
      <w:pPr>
        <w:pStyle w:val="BodyText"/>
        <w:spacing w:before="48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Security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incident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response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Threat</w:t>
      </w:r>
      <w:r>
        <w:rPr>
          <w:spacing w:val="-6"/>
          <w:w w:val="105"/>
        </w:rPr>
        <w:t> </w:t>
      </w:r>
      <w:r>
        <w:rPr>
          <w:w w:val="105"/>
        </w:rPr>
        <w:t>analysis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mitigation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Firewall</w:t>
      </w:r>
      <w:r>
        <w:rPr>
          <w:spacing w:val="20"/>
        </w:rPr>
        <w:t> </w:t>
      </w:r>
      <w:r>
        <w:rPr/>
        <w:t>and</w:t>
      </w:r>
      <w:r>
        <w:rPr>
          <w:spacing w:val="18"/>
        </w:rPr>
        <w:t> </w:t>
      </w:r>
      <w:r>
        <w:rPr/>
        <w:t>VPN</w:t>
      </w:r>
      <w:r>
        <w:rPr>
          <w:spacing w:val="31"/>
        </w:rPr>
        <w:t> </w:t>
      </w:r>
      <w:r>
        <w:rPr>
          <w:spacing w:val="-2"/>
        </w:rPr>
        <w:t>configuration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Compliance</w:t>
      </w:r>
      <w:r>
        <w:rPr>
          <w:spacing w:val="2"/>
          <w:w w:val="105"/>
        </w:rPr>
        <w:t> </w:t>
      </w:r>
      <w:r>
        <w:rPr>
          <w:w w:val="105"/>
        </w:rPr>
        <w:t>(NIST,</w:t>
      </w:r>
      <w:r>
        <w:rPr>
          <w:spacing w:val="3"/>
          <w:w w:val="105"/>
        </w:rPr>
        <w:t> </w:t>
      </w:r>
      <w:r>
        <w:rPr>
          <w:w w:val="105"/>
        </w:rPr>
        <w:t>GDPR,</w:t>
      </w:r>
      <w:r>
        <w:rPr>
          <w:spacing w:val="3"/>
          <w:w w:val="105"/>
        </w:rPr>
        <w:t> </w:t>
      </w:r>
      <w:r>
        <w:rPr>
          <w:w w:val="105"/>
        </w:rPr>
        <w:t>ISO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27001)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Penetration</w:t>
      </w:r>
      <w:r>
        <w:rPr>
          <w:spacing w:val="22"/>
        </w:rPr>
        <w:t> </w:t>
      </w:r>
      <w:r>
        <w:rPr>
          <w:spacing w:val="-2"/>
        </w:rPr>
        <w:t>testing</w:t>
      </w:r>
    </w:p>
    <w:p>
      <w:pPr>
        <w:pStyle w:val="Heading1"/>
        <w:spacing w:before="151"/>
      </w:pPr>
      <w:r>
        <w:rPr>
          <w:b w:val="0"/>
        </w:rPr>
        <w:br w:type="column"/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22"/>
          <w:w w:val="135"/>
        </w:rPr>
        <w:t> </w:t>
      </w:r>
      <w:r>
        <w:rPr>
          <w:color w:val="073762"/>
          <w:spacing w:val="-2"/>
          <w:w w:val="135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45" w:lineRule="auto"/>
        <w:ind w:left="100" w:right="921"/>
      </w:pPr>
      <w:r>
        <w:rPr>
          <w:w w:val="110"/>
        </w:rPr>
        <w:t>CYBERSECURITY</w:t>
      </w:r>
      <w:r>
        <w:rPr>
          <w:spacing w:val="-7"/>
          <w:w w:val="110"/>
        </w:rPr>
        <w:t> </w:t>
      </w:r>
      <w:r>
        <w:rPr>
          <w:w w:val="110"/>
        </w:rPr>
        <w:t>ANALYST </w:t>
      </w:r>
      <w:r>
        <w:rPr>
          <w:w w:val="85"/>
        </w:rPr>
        <w:t>| </w:t>
      </w:r>
      <w:r>
        <w:rPr>
          <w:w w:val="110"/>
        </w:rPr>
        <w:t>SECURETECH SOLUTIONS, CITY, ST JULY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379" w:lineRule="auto" w:before="163"/>
        <w:ind w:left="658" w:right="220"/>
      </w:pPr>
      <w:r>
        <w:rPr>
          <w:w w:val="105"/>
        </w:rPr>
        <w:t>Conducted security audits, reducing vulnerabilities by 45% Implemented</w:t>
      </w:r>
      <w:r>
        <w:rPr>
          <w:spacing w:val="-1"/>
          <w:w w:val="105"/>
        </w:rPr>
        <w:t> </w:t>
      </w:r>
      <w:r>
        <w:rPr>
          <w:w w:val="105"/>
        </w:rPr>
        <w:t>SIEM</w:t>
      </w:r>
      <w:r>
        <w:rPr>
          <w:spacing w:val="-1"/>
          <w:w w:val="105"/>
        </w:rPr>
        <w:t> </w:t>
      </w:r>
      <w:r>
        <w:rPr>
          <w:w w:val="105"/>
        </w:rPr>
        <w:t>solutions,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real-time</w:t>
      </w:r>
      <w:r>
        <w:rPr>
          <w:spacing w:val="-1"/>
          <w:w w:val="105"/>
        </w:rPr>
        <w:t> </w:t>
      </w:r>
      <w:r>
        <w:rPr>
          <w:w w:val="105"/>
        </w:rPr>
        <w:t>threat</w:t>
      </w:r>
      <w:r>
        <w:rPr>
          <w:spacing w:val="-1"/>
          <w:w w:val="105"/>
        </w:rPr>
        <w:t> </w:t>
      </w:r>
      <w:r>
        <w:rPr>
          <w:w w:val="105"/>
        </w:rPr>
        <w:t>detection</w:t>
      </w:r>
    </w:p>
    <w:p>
      <w:pPr>
        <w:pStyle w:val="BodyText"/>
        <w:spacing w:before="120"/>
      </w:pPr>
    </w:p>
    <w:p>
      <w:pPr>
        <w:pStyle w:val="BodyText"/>
        <w:spacing w:line="326" w:lineRule="auto" w:before="1"/>
        <w:ind w:left="100"/>
      </w:pPr>
      <w:r>
        <w:rPr>
          <w:w w:val="110"/>
        </w:rPr>
        <w:t>SECURITY</w:t>
      </w:r>
      <w:r>
        <w:rPr>
          <w:spacing w:val="-14"/>
          <w:w w:val="110"/>
        </w:rPr>
        <w:t> </w:t>
      </w:r>
      <w:r>
        <w:rPr>
          <w:w w:val="110"/>
        </w:rPr>
        <w:t>OPERATIONS</w:t>
      </w:r>
      <w:r>
        <w:rPr>
          <w:spacing w:val="-6"/>
          <w:w w:val="110"/>
        </w:rPr>
        <w:t> </w:t>
      </w:r>
      <w:r>
        <w:rPr>
          <w:w w:val="110"/>
        </w:rPr>
        <w:t>CENTER</w:t>
      </w:r>
      <w:r>
        <w:rPr>
          <w:spacing w:val="-6"/>
          <w:w w:val="110"/>
        </w:rPr>
        <w:t> </w:t>
      </w:r>
      <w:r>
        <w:rPr>
          <w:w w:val="110"/>
        </w:rPr>
        <w:t>(SOC)</w:t>
      </w:r>
      <w:r>
        <w:rPr>
          <w:spacing w:val="-6"/>
          <w:w w:val="110"/>
        </w:rPr>
        <w:t> </w:t>
      </w:r>
      <w:r>
        <w:rPr>
          <w:w w:val="110"/>
        </w:rPr>
        <w:t>INTERN</w:t>
      </w:r>
      <w:r>
        <w:rPr>
          <w:spacing w:val="-6"/>
          <w:w w:val="110"/>
        </w:rPr>
        <w:t> </w:t>
      </w:r>
      <w:r>
        <w:rPr>
          <w:w w:val="85"/>
        </w:rPr>
        <w:t>| </w:t>
      </w:r>
      <w:r>
        <w:rPr>
          <w:w w:val="110"/>
        </w:rPr>
        <w:t>DATASHIELD</w:t>
      </w:r>
      <w:r>
        <w:rPr>
          <w:spacing w:val="-6"/>
          <w:w w:val="110"/>
        </w:rPr>
        <w:t> </w:t>
      </w:r>
      <w:r>
        <w:rPr>
          <w:w w:val="110"/>
        </w:rPr>
        <w:t>INC.,</w:t>
      </w:r>
      <w:r>
        <w:rPr>
          <w:spacing w:val="-6"/>
          <w:w w:val="110"/>
        </w:rPr>
        <w:t> </w:t>
      </w:r>
      <w:r>
        <w:rPr>
          <w:w w:val="110"/>
        </w:rPr>
        <w:t>CITY,</w:t>
      </w:r>
      <w:r>
        <w:rPr>
          <w:spacing w:val="-6"/>
          <w:w w:val="110"/>
        </w:rPr>
        <w:t> </w:t>
      </w:r>
      <w:r>
        <w:rPr>
          <w:w w:val="110"/>
        </w:rPr>
        <w:t>ST JUNE 2020 </w:t>
      </w:r>
      <w:r>
        <w:rPr>
          <w:w w:val="130"/>
        </w:rPr>
        <w:t>– </w:t>
      </w:r>
      <w:r>
        <w:rPr>
          <w:w w:val="110"/>
        </w:rPr>
        <w:t>JUNE 2021</w:t>
      </w:r>
    </w:p>
    <w:p>
      <w:pPr>
        <w:pStyle w:val="BodyText"/>
        <w:spacing w:line="276" w:lineRule="auto" w:before="196"/>
        <w:ind w:left="658"/>
      </w:pPr>
      <w:r>
        <w:rPr>
          <w:w w:val="105"/>
        </w:rPr>
        <w:t>Assisted in monitoring security</w:t>
      </w:r>
      <w:r>
        <w:rPr>
          <w:spacing w:val="-2"/>
          <w:w w:val="105"/>
        </w:rPr>
        <w:t> </w:t>
      </w:r>
      <w:r>
        <w:rPr>
          <w:w w:val="105"/>
        </w:rPr>
        <w:t>logs and responding to potential</w:t>
      </w:r>
      <w:r>
        <w:rPr>
          <w:spacing w:val="-3"/>
          <w:w w:val="105"/>
        </w:rPr>
        <w:t> </w:t>
      </w:r>
      <w:r>
        <w:rPr>
          <w:w w:val="105"/>
        </w:rPr>
        <w:t>cyber </w:t>
      </w:r>
      <w:r>
        <w:rPr>
          <w:spacing w:val="-2"/>
          <w:w w:val="105"/>
        </w:rPr>
        <w:t>threats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Helped</w:t>
      </w:r>
      <w:r>
        <w:rPr>
          <w:spacing w:val="-11"/>
          <w:w w:val="105"/>
        </w:rPr>
        <w:t> </w:t>
      </w:r>
      <w:r>
        <w:rPr>
          <w:w w:val="105"/>
        </w:rPr>
        <w:t>implement</w:t>
      </w:r>
      <w:r>
        <w:rPr>
          <w:spacing w:val="-10"/>
          <w:w w:val="105"/>
        </w:rPr>
        <w:t> </w:t>
      </w:r>
      <w:r>
        <w:rPr>
          <w:w w:val="105"/>
        </w:rPr>
        <w:t>multi-factor</w:t>
      </w:r>
      <w:r>
        <w:rPr>
          <w:spacing w:val="-15"/>
          <w:w w:val="105"/>
        </w:rPr>
        <w:t> </w:t>
      </w:r>
      <w:r>
        <w:rPr>
          <w:w w:val="105"/>
        </w:rPr>
        <w:t>authentication,</w:t>
      </w:r>
      <w:r>
        <w:rPr>
          <w:spacing w:val="-10"/>
          <w:w w:val="105"/>
        </w:rPr>
        <w:t> </w:t>
      </w:r>
      <w:r>
        <w:rPr>
          <w:w w:val="105"/>
        </w:rPr>
        <w:t>increasing</w:t>
      </w:r>
      <w:r>
        <w:rPr>
          <w:spacing w:val="-10"/>
          <w:w w:val="105"/>
        </w:rPr>
        <w:t> </w:t>
      </w:r>
      <w:r>
        <w:rPr>
          <w:w w:val="105"/>
        </w:rPr>
        <w:t>security </w:t>
      </w:r>
      <w:r>
        <w:rPr>
          <w:spacing w:val="-2"/>
          <w:w w:val="105"/>
        </w:rPr>
        <w:t>compliance</w:t>
      </w:r>
    </w:p>
    <w:p>
      <w:pPr>
        <w:pStyle w:val="Heading1"/>
        <w:spacing w:before="183"/>
      </w:pPr>
      <w:r>
        <w:rPr>
          <w:color w:val="073762"/>
          <w:spacing w:val="-2"/>
          <w:w w:val="130"/>
          <w:sz w:val="41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before="1"/>
        <w:ind w:left="398"/>
      </w:pPr>
      <w:r>
        <w:rPr>
          <w:w w:val="105"/>
        </w:rPr>
        <w:t>CompTIA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Security+</w:t>
      </w:r>
    </w:p>
    <w:p>
      <w:pPr>
        <w:pStyle w:val="BodyText"/>
        <w:spacing w:before="121"/>
        <w:ind w:left="398"/>
      </w:pPr>
      <w:r>
        <w:rPr/>
        <w:t>Certified</w:t>
      </w:r>
      <w:r>
        <w:rPr>
          <w:spacing w:val="12"/>
        </w:rPr>
        <w:t> </w:t>
      </w:r>
      <w:r>
        <w:rPr/>
        <w:t>Ethical</w:t>
      </w:r>
      <w:r>
        <w:rPr>
          <w:spacing w:val="4"/>
        </w:rPr>
        <w:t> </w:t>
      </w:r>
      <w:r>
        <w:rPr/>
        <w:t>Hacker</w:t>
      </w:r>
      <w:r>
        <w:rPr>
          <w:spacing w:val="6"/>
        </w:rPr>
        <w:t> </w:t>
      </w:r>
      <w:r>
        <w:rPr>
          <w:spacing w:val="-4"/>
        </w:rPr>
        <w:t>(CEH)</w:t>
      </w:r>
    </w:p>
    <w:sectPr>
      <w:type w:val="continuous"/>
      <w:pgSz w:w="11920" w:h="16860"/>
      <w:pgMar w:top="860" w:bottom="280" w:left="141" w:right="425"/>
      <w:cols w:num="2" w:equalWidth="0">
        <w:col w:w="3888" w:space="539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nathanreynolds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2026-02-13T16:44:15Z</dcterms:created>
  <dcterms:modified xsi:type="dcterms:W3CDTF">2026-02-13T16:44:15Z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