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Veterans</w:t>
      </w:r>
      <w:r>
        <w:rPr>
          <w:color w:val="FFFFFF"/>
          <w:spacing w:val="-2"/>
        </w:rPr>
        <w:t> </w:t>
      </w:r>
      <w:r>
        <w:rPr>
          <w:color w:val="FFFFFF"/>
        </w:rPr>
        <w:t>Legal</w:t>
      </w:r>
      <w:r>
        <w:rPr>
          <w:color w:val="FFFFFF"/>
          <w:spacing w:val="-2"/>
        </w:rPr>
        <w:t> </w:t>
      </w:r>
      <w:r>
        <w:rPr>
          <w:color w:val="FFFFFF"/>
        </w:rPr>
        <w:t>Services</w:t>
      </w:r>
      <w:r>
        <w:rPr>
          <w:color w:val="FFFFFF"/>
          <w:spacing w:val="-2"/>
        </w:rPr>
        <w:t> Intern</w:t>
      </w:r>
    </w:p>
    <w:p>
      <w:pPr>
        <w:spacing w:line="249" w:lineRule="auto" w:before="155"/>
        <w:ind w:left="4065" w:right="118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Legal Intern with experience supporting military veterans in claims assistance, appeals, and beneﬁts access. Skilled in navigating government systems and maintaining client conﬁdentiality. Dedicated to service-driven legal work and advocacy for underrepresented </w:t>
      </w:r>
      <w:r>
        <w:rPr>
          <w:b/>
          <w:color w:val="FFFFFF"/>
          <w:spacing w:val="-2"/>
          <w:sz w:val="20"/>
        </w:rPr>
        <w:t>communities.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San</w:t>
      </w:r>
      <w:r>
        <w:rPr>
          <w:spacing w:val="31"/>
          <w:sz w:val="18"/>
        </w:rPr>
        <w:t> </w:t>
      </w:r>
      <w:r>
        <w:rPr>
          <w:sz w:val="18"/>
        </w:rPr>
        <w:t>Antonio,</w:t>
      </w:r>
      <w:r>
        <w:rPr>
          <w:spacing w:val="32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(XXX)</w:t>
      </w:r>
      <w:r>
        <w:rPr>
          <w:spacing w:val="-5"/>
          <w:sz w:val="18"/>
        </w:rPr>
        <w:t> </w:t>
      </w:r>
      <w:r>
        <w:rPr>
          <w:sz w:val="18"/>
        </w:rPr>
        <w:t>XXX-</w:t>
      </w:r>
      <w:r>
        <w:rPr>
          <w:spacing w:val="-4"/>
          <w:sz w:val="18"/>
        </w:rPr>
        <w:t>XXXX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F2973"/>
          <w:spacing w:val="2"/>
          <w:sz w:val="20"/>
        </w:rPr>
        <w:t>PROFESSIONAL</w:t>
      </w:r>
      <w:r>
        <w:rPr>
          <w:b/>
          <w:color w:val="0F2973"/>
          <w:spacing w:val="46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170" w:firstLine="0"/>
        <w:jc w:val="left"/>
        <w:rPr>
          <w:sz w:val="20"/>
        </w:rPr>
      </w:pPr>
      <w:r>
        <w:rPr>
          <w:sz w:val="20"/>
        </w:rPr>
        <w:t>LEGAL INTERN</w:t>
      </w:r>
      <w:r>
        <w:rPr>
          <w:spacing w:val="40"/>
          <w:sz w:val="20"/>
        </w:rPr>
        <w:t> </w:t>
      </w:r>
      <w:r>
        <w:rPr>
          <w:sz w:val="20"/>
        </w:rPr>
        <w:t>–</w:t>
      </w:r>
      <w:r>
        <w:rPr>
          <w:spacing w:val="40"/>
          <w:sz w:val="20"/>
        </w:rPr>
        <w:t> </w:t>
      </w:r>
      <w:r>
        <w:rPr>
          <w:sz w:val="20"/>
        </w:rPr>
        <w:t>VETERANS</w:t>
      </w:r>
      <w:r>
        <w:rPr>
          <w:spacing w:val="40"/>
          <w:sz w:val="20"/>
        </w:rPr>
        <w:t> </w:t>
      </w:r>
      <w:r>
        <w:rPr>
          <w:sz w:val="20"/>
        </w:rPr>
        <w:t>SERVICES </w:t>
      </w:r>
      <w:r>
        <w:rPr>
          <w:position w:val="2"/>
          <w:sz w:val="20"/>
        </w:rPr>
        <w:t>| </w:t>
      </w:r>
      <w:r>
        <w:rPr>
          <w:sz w:val="20"/>
        </w:rPr>
        <w:t>TEXAS</w:t>
      </w:r>
      <w:r>
        <w:rPr>
          <w:spacing w:val="40"/>
          <w:sz w:val="20"/>
        </w:rPr>
        <w:t> </w:t>
      </w:r>
      <w:r>
        <w:rPr>
          <w:sz w:val="20"/>
        </w:rPr>
        <w:t>VETERANS</w:t>
      </w:r>
      <w:r>
        <w:rPr>
          <w:spacing w:val="40"/>
          <w:sz w:val="20"/>
        </w:rPr>
        <w:t> </w:t>
      </w:r>
      <w:r>
        <w:rPr>
          <w:sz w:val="20"/>
        </w:rPr>
        <w:t>LEGAL AID PROJECT, SAN ANTONIO, TX</w:t>
      </w:r>
    </w:p>
    <w:p>
      <w:pPr>
        <w:pStyle w:val="Heading2"/>
        <w:spacing w:before="8"/>
        <w:ind w:left="921"/>
      </w:pPr>
      <w:r>
        <w:rPr/>
        <w:t>MAY</w:t>
      </w:r>
      <w:r>
        <w:rPr>
          <w:spacing w:val="10"/>
        </w:rPr>
        <w:t> </w:t>
      </w:r>
      <w:r>
        <w:rPr/>
        <w:t>2024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AUGUST</w:t>
      </w:r>
      <w:r>
        <w:rPr>
          <w:spacing w:val="10"/>
        </w:rPr>
        <w:t> </w:t>
      </w:r>
      <w:r>
        <w:rPr>
          <w:spacing w:val="-4"/>
        </w:rPr>
        <w:t>2024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464" w:space="679"/>
            <w:col w:w="807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Resume</w:t>
      </w:r>
      <w:r>
        <w:rPr>
          <w:spacing w:val="21"/>
          <w:sz w:val="18"/>
        </w:rPr>
        <w:t> </w:t>
      </w:r>
      <w:r>
        <w:rPr>
          <w:sz w:val="18"/>
        </w:rPr>
        <w:t>Link</w:t>
      </w:r>
      <w:r>
        <w:rPr>
          <w:spacing w:val="22"/>
          <w:sz w:val="18"/>
        </w:rPr>
        <w:t> </w:t>
      </w:r>
      <w:r>
        <w:rPr>
          <w:sz w:val="18"/>
        </w:rPr>
        <w:t>|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88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Helped prepare benefits applications and gather supporting documentation for over 30 clients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122" w:hanging="298"/>
        <w:jc w:val="left"/>
        <w:rPr>
          <w:sz w:val="20"/>
        </w:rPr>
      </w:pPr>
      <w:r>
        <w:rPr>
          <w:w w:val="105"/>
          <w:sz w:val="20"/>
        </w:rPr>
        <w:t>Conducted intake interviews and explained appeal processes under attorney supervision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Attended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VA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hearings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took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notes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pro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bono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counsel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938" w:space="1247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14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Benefits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eligibility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interviews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Disability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law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BodyText"/>
        <w:spacing w:before="106"/>
      </w:pPr>
      <w:r>
        <w:rPr/>
        <w:br w:type="column"/>
      </w:r>
      <w:r>
        <w:rPr/>
      </w:r>
    </w:p>
    <w:p>
      <w:pPr>
        <w:spacing w:line="271" w:lineRule="auto" w:before="1"/>
        <w:ind w:left="363" w:right="0" w:firstLine="0"/>
        <w:jc w:val="left"/>
        <w:rPr>
          <w:sz w:val="20"/>
        </w:rPr>
      </w:pPr>
      <w:r>
        <w:rPr>
          <w:sz w:val="20"/>
        </w:rPr>
        <w:t>ADMINISTRATIVE</w:t>
      </w:r>
      <w:r>
        <w:rPr>
          <w:spacing w:val="40"/>
          <w:sz w:val="20"/>
        </w:rPr>
        <w:t> </w:t>
      </w:r>
      <w:r>
        <w:rPr>
          <w:sz w:val="20"/>
        </w:rPr>
        <w:t>LEGAL AIDE </w:t>
      </w:r>
      <w:r>
        <w:rPr>
          <w:position w:val="2"/>
          <w:sz w:val="20"/>
        </w:rPr>
        <w:t>| </w:t>
      </w:r>
      <w:r>
        <w:rPr>
          <w:sz w:val="20"/>
        </w:rPr>
        <w:t>BEXAR</w:t>
      </w:r>
      <w:r>
        <w:rPr>
          <w:spacing w:val="40"/>
          <w:sz w:val="20"/>
        </w:rPr>
        <w:t> </w:t>
      </w:r>
      <w:r>
        <w:rPr>
          <w:sz w:val="20"/>
        </w:rPr>
        <w:t>COUNTY LEGAL CLINICS,</w:t>
      </w:r>
      <w:r>
        <w:rPr>
          <w:spacing w:val="40"/>
          <w:sz w:val="20"/>
        </w:rPr>
        <w:t> </w:t>
      </w:r>
      <w:r>
        <w:rPr>
          <w:sz w:val="20"/>
        </w:rPr>
        <w:t>SAN ANTONIO, TX</w:t>
      </w:r>
    </w:p>
    <w:p>
      <w:pPr>
        <w:pStyle w:val="Heading2"/>
        <w:spacing w:line="211" w:lineRule="exact"/>
      </w:pPr>
      <w:r>
        <w:rPr/>
        <w:t>JUNE</w:t>
      </w:r>
      <w:r>
        <w:rPr>
          <w:spacing w:val="13"/>
        </w:rPr>
        <w:t> </w:t>
      </w:r>
      <w:r>
        <w:rPr/>
        <w:t>2023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APRIL</w:t>
      </w:r>
      <w:r>
        <w:rPr>
          <w:spacing w:val="13"/>
        </w:rPr>
        <w:t> </w:t>
      </w:r>
      <w:r>
        <w:rPr>
          <w:spacing w:val="-4"/>
        </w:rPr>
        <w:t>2024</w:t>
      </w:r>
    </w:p>
    <w:p>
      <w:pPr>
        <w:pStyle w:val="Heading2"/>
        <w:spacing w:after="0" w:line="211" w:lineRule="exact"/>
        <w:sectPr>
          <w:type w:val="continuous"/>
          <w:pgSz w:w="11920" w:h="16860"/>
          <w:pgMar w:top="880" w:bottom="280" w:left="566" w:right="141"/>
          <w:cols w:num="2" w:equalWidth="0">
            <w:col w:w="2266" w:space="1435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Military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discharge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VA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appeals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3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sz w:val="18"/>
        </w:rPr>
        <w:t>Veteran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7" w:after="0"/>
        <w:ind w:left="661" w:right="480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Managed case tracking system and scheduled appointments for </w:t>
      </w:r>
      <w:r>
        <w:rPr>
          <w:w w:val="105"/>
          <w:sz w:val="20"/>
        </w:rPr>
        <w:t>legal services clinics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388" w:hanging="298"/>
        <w:jc w:val="left"/>
        <w:rPr>
          <w:position w:val="-2"/>
          <w:sz w:val="31"/>
        </w:rPr>
      </w:pPr>
      <w:r>
        <w:rPr>
          <w:w w:val="105"/>
          <w:sz w:val="20"/>
        </w:rPr>
        <w:t>Drafted client correspondence and updated forms for VA benefits </w:t>
      </w:r>
      <w:r>
        <w:rPr>
          <w:spacing w:val="-2"/>
          <w:w w:val="105"/>
          <w:sz w:val="20"/>
        </w:rPr>
        <w:t>appeals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31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Coordinated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logistics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veterans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outreach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events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849" w:space="1075"/>
            <w:col w:w="7289"/>
          </w:cols>
        </w:sectPr>
      </w:pPr>
    </w:p>
    <w:p>
      <w:pPr>
        <w:pStyle w:val="BodyText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867400"/>
                                </a:moveTo>
                                <a:lnTo>
                                  <a:pt x="247637" y="58674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8674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582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458200"/>
                                </a:lnTo>
                                <a:lnTo>
                                  <a:pt x="2466975" y="84582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4582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114925">
                                <a:moveTo>
                                  <a:pt x="4767834" y="4829175"/>
                                </a:moveTo>
                                <a:lnTo>
                                  <a:pt x="142875" y="4829175"/>
                                </a:lnTo>
                                <a:lnTo>
                                  <a:pt x="135864" y="4829353"/>
                                </a:lnTo>
                                <a:lnTo>
                                  <a:pt x="94754" y="4837531"/>
                                </a:lnTo>
                                <a:lnTo>
                                  <a:pt x="57759" y="4857305"/>
                                </a:lnTo>
                                <a:lnTo>
                                  <a:pt x="28130" y="4886934"/>
                                </a:lnTo>
                                <a:lnTo>
                                  <a:pt x="8356" y="4923929"/>
                                </a:lnTo>
                                <a:lnTo>
                                  <a:pt x="177" y="4965039"/>
                                </a:lnTo>
                                <a:lnTo>
                                  <a:pt x="0" y="4972050"/>
                                </a:lnTo>
                                <a:lnTo>
                                  <a:pt x="177" y="4979073"/>
                                </a:lnTo>
                                <a:lnTo>
                                  <a:pt x="8356" y="5020183"/>
                                </a:lnTo>
                                <a:lnTo>
                                  <a:pt x="28130" y="5057178"/>
                                </a:lnTo>
                                <a:lnTo>
                                  <a:pt x="57759" y="5086807"/>
                                </a:lnTo>
                                <a:lnTo>
                                  <a:pt x="94754" y="5106581"/>
                                </a:lnTo>
                                <a:lnTo>
                                  <a:pt x="135864" y="5114760"/>
                                </a:lnTo>
                                <a:lnTo>
                                  <a:pt x="142875" y="5114925"/>
                                </a:lnTo>
                                <a:lnTo>
                                  <a:pt x="4767834" y="5114925"/>
                                </a:lnTo>
                                <a:lnTo>
                                  <a:pt x="4767834" y="4829175"/>
                                </a:lnTo>
                                <a:close/>
                              </a:path>
                              <a:path w="4768215" h="511492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51149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0;top:4080;width:4275;height:12780" id="docshape2" coordorigin="0,4080" coordsize="4275,12780" path="m4275,13320l390,13320,390,16860,4275,16860,4275,13320xm4275,4080l0,4080,0,4095,4275,4095,4275,4080xe" filled="true" fillcolor="#0f29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f2973" stroked="false">
                  <v:path arrowok="t"/>
                  <v:fill type="solid"/>
                </v:shape>
                <v:shape style="position:absolute;left:389;top:0;width:3885;height:13320" id="docshape4" coordorigin="390,0" coordsize="3885,13320" path="m4275,4095l390,4095,390,13320,4275,13320,4275,4095xm4275,0l390,0,390,4080,4275,4080,4275,0xe" filled="true" fillcolor="#0f29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f29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8055" id="docshape9" coordorigin="4410,4335" coordsize="7509,8055" path="m11918,11940l4635,11940,4624,11940,4613,11941,4602,11942,4591,11944,4580,11947,4570,11950,4559,11953,4549,11957,4539,11962,4529,11967,4519,11972,4510,11978,4501,11984,4492,11991,4484,11998,4476,12006,4468,12014,4461,12022,4454,12031,4448,12040,4442,12049,4437,12059,4432,12069,4427,12079,4423,12089,4420,12100,4417,12110,4414,12121,4412,12132,4411,12143,4410,12154,4410,12165,4410,12176,4411,12187,4412,12198,4414,12209,4417,12220,4420,12230,4423,12241,4427,12251,4432,12261,4437,12271,4442,12281,4448,12290,4454,12299,4461,12308,4468,12316,4476,12324,4484,12332,4492,12339,4501,12346,4510,12352,4519,12358,4529,12363,4539,12368,4549,12373,4559,12377,4570,12380,4580,12383,4591,12386,4602,12388,4613,12389,4624,12390,4635,12390,11918,12390,11918,11940x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f297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400" w:firstLine="0"/>
        <w:jc w:val="center"/>
        <w:rPr>
          <w:b/>
          <w:sz w:val="20"/>
        </w:rPr>
      </w:pPr>
      <w:r>
        <w:rPr>
          <w:b/>
          <w:color w:val="0F2973"/>
          <w:spacing w:val="-2"/>
          <w:sz w:val="20"/>
        </w:rPr>
        <w:t>EDUCATION</w:t>
      </w:r>
    </w:p>
    <w:p>
      <w:pPr>
        <w:pStyle w:val="BodyText"/>
        <w:spacing w:before="7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530" w:hanging="298"/>
        <w:jc w:val="left"/>
        <w:rPr>
          <w:sz w:val="20"/>
        </w:rPr>
      </w:pPr>
      <w:r>
        <w:rPr>
          <w:sz w:val="20"/>
        </w:rPr>
        <w:t>Bachelor of Science in Public Administration</w:t>
      </w:r>
      <w:r>
        <w:rPr>
          <w:spacing w:val="80"/>
          <w:sz w:val="20"/>
        </w:rPr>
        <w:t> </w:t>
      </w:r>
      <w:r>
        <w:rPr>
          <w:sz w:val="20"/>
        </w:rPr>
        <w:t>University of Texas at San Antonio </w:t>
      </w:r>
      <w:r>
        <w:rPr>
          <w:position w:val="2"/>
          <w:sz w:val="20"/>
        </w:rPr>
        <w:t>| </w:t>
      </w:r>
      <w:r>
        <w:rPr>
          <w:sz w:val="20"/>
        </w:rPr>
        <w:t>May 2023</w:t>
      </w:r>
    </w:p>
    <w:p>
      <w:pPr>
        <w:pStyle w:val="BodyText"/>
        <w:spacing w:before="147"/>
      </w:pPr>
    </w:p>
    <w:p>
      <w:pPr>
        <w:spacing w:before="1"/>
        <w:ind w:left="0" w:right="1199" w:firstLine="0"/>
        <w:jc w:val="center"/>
        <w:rPr>
          <w:b/>
          <w:sz w:val="20"/>
        </w:rPr>
      </w:pPr>
      <w:r>
        <w:rPr>
          <w:b/>
          <w:color w:val="0F2973"/>
          <w:spacing w:val="-2"/>
          <w:sz w:val="20"/>
        </w:rPr>
        <w:t>REFERENCES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2026-02-13T15:42:33Z</dcterms:created>
  <dcterms:modified xsi:type="dcterms:W3CDTF">2026-02-13T15:42:33Z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